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40" w:rsidRPr="0000325F" w:rsidRDefault="00400340" w:rsidP="002E2569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ind w:left="851" w:hanging="851"/>
        <w:jc w:val="center"/>
        <w:rPr>
          <w:rFonts w:ascii="Times New Roman" w:hAnsi="Times New Roman"/>
          <w:b/>
          <w:color w:val="FFFFFF"/>
          <w:spacing w:val="24"/>
          <w:sz w:val="26"/>
          <w:szCs w:val="26"/>
          <w:lang w:eastAsia="ru-RU"/>
        </w:rPr>
      </w:pPr>
      <w:r w:rsidRPr="0000325F">
        <w:rPr>
          <w:rFonts w:ascii="Times New Roman" w:hAnsi="Times New Roman"/>
          <w:b/>
          <w:color w:val="FFFFFF"/>
          <w:spacing w:val="24"/>
          <w:sz w:val="26"/>
          <w:szCs w:val="26"/>
          <w:lang w:eastAsia="ru-RU"/>
        </w:rPr>
        <w:t>АДМИНИСТРАЦИЯ</w:t>
      </w:r>
    </w:p>
    <w:p w:rsidR="00400340" w:rsidRPr="0000325F" w:rsidRDefault="00400340">
      <w:pPr>
        <w:rPr>
          <w:rFonts w:ascii="Times New Roman" w:hAnsi="Times New Roman"/>
          <w:color w:val="FFFFFF"/>
          <w:sz w:val="26"/>
          <w:szCs w:val="26"/>
        </w:rPr>
      </w:pPr>
    </w:p>
    <w:p w:rsidR="00400340" w:rsidRPr="00BE66A4" w:rsidRDefault="00400340" w:rsidP="00701652">
      <w:pPr>
        <w:pStyle w:val="NoSpacing"/>
        <w:rPr>
          <w:rFonts w:ascii="Times New Roman" w:hAnsi="Times New Roman"/>
          <w:sz w:val="26"/>
          <w:szCs w:val="26"/>
        </w:rPr>
      </w:pPr>
    </w:p>
    <w:p w:rsidR="00400340" w:rsidRPr="00BE66A4" w:rsidRDefault="00400340" w:rsidP="00701652">
      <w:pPr>
        <w:pStyle w:val="NoSpacing"/>
        <w:rPr>
          <w:rFonts w:ascii="Times New Roman" w:hAnsi="Times New Roman"/>
          <w:sz w:val="26"/>
          <w:szCs w:val="26"/>
        </w:rPr>
        <w:sectPr w:rsidR="00400340" w:rsidRPr="00BE66A4" w:rsidSect="00C06C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0340" w:rsidRDefault="00400340" w:rsidP="00F85700">
      <w:pPr>
        <w:pStyle w:val="NoSpacing"/>
        <w:ind w:left="10120" w:firstLine="5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400340" w:rsidRDefault="00400340" w:rsidP="00F85700">
      <w:pPr>
        <w:pStyle w:val="NoSpacing"/>
        <w:ind w:left="10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400340" w:rsidRDefault="00400340" w:rsidP="00F85700">
      <w:pPr>
        <w:pStyle w:val="NoSpacing"/>
        <w:ind w:left="10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Ртищевского муниципального района</w:t>
      </w:r>
    </w:p>
    <w:p w:rsidR="00400340" w:rsidRPr="00BE66A4" w:rsidRDefault="00400340" w:rsidP="00F85700">
      <w:pPr>
        <w:pStyle w:val="NoSpacing"/>
        <w:ind w:left="10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27 декабря 2022 года № 1160</w:t>
      </w:r>
    </w:p>
    <w:p w:rsidR="00400340" w:rsidRDefault="00400340" w:rsidP="00D97FF2">
      <w:pPr>
        <w:pStyle w:val="ConsPlusTitle"/>
        <w:shd w:val="clear" w:color="auto" w:fill="FFFFFF"/>
        <w:spacing w:line="240" w:lineRule="atLeast"/>
        <w:jc w:val="center"/>
        <w:rPr>
          <w:rFonts w:ascii="PT Astra Serif" w:hAnsi="PT Astra Serif" w:cs="Times New Roman"/>
          <w:sz w:val="26"/>
          <w:szCs w:val="26"/>
        </w:rPr>
      </w:pPr>
    </w:p>
    <w:p w:rsidR="00400340" w:rsidRPr="00BE66A4" w:rsidRDefault="00400340" w:rsidP="00D97FF2">
      <w:pPr>
        <w:pStyle w:val="ConsPlusTitle"/>
        <w:shd w:val="clear" w:color="auto" w:fill="FFFFFF"/>
        <w:spacing w:line="240" w:lineRule="atLeast"/>
        <w:jc w:val="center"/>
        <w:rPr>
          <w:rFonts w:ascii="PT Astra Serif" w:hAnsi="PT Astra Serif" w:cs="Times New Roman"/>
          <w:sz w:val="26"/>
          <w:szCs w:val="26"/>
        </w:rPr>
      </w:pPr>
      <w:r w:rsidRPr="00BE66A4">
        <w:rPr>
          <w:rFonts w:ascii="PT Astra Serif" w:hAnsi="PT Astra Serif" w:cs="Times New Roman"/>
          <w:sz w:val="26"/>
          <w:szCs w:val="26"/>
        </w:rPr>
        <w:t>План мероприятий («дорожная карта»)</w:t>
      </w:r>
    </w:p>
    <w:p w:rsidR="00400340" w:rsidRPr="00BE66A4" w:rsidRDefault="00400340" w:rsidP="00D97FF2">
      <w:pPr>
        <w:pStyle w:val="ConsPlusTitle"/>
        <w:shd w:val="clear" w:color="auto" w:fill="FFFFFF"/>
        <w:spacing w:line="240" w:lineRule="atLeast"/>
        <w:jc w:val="center"/>
        <w:rPr>
          <w:rFonts w:ascii="PT Astra Serif" w:hAnsi="PT Astra Serif" w:cs="Times New Roman"/>
          <w:sz w:val="26"/>
          <w:szCs w:val="26"/>
        </w:rPr>
      </w:pPr>
      <w:r w:rsidRPr="00BE66A4">
        <w:rPr>
          <w:rFonts w:ascii="PT Astra Serif" w:hAnsi="PT Astra Serif" w:cs="Times New Roman"/>
          <w:sz w:val="26"/>
          <w:szCs w:val="26"/>
        </w:rPr>
        <w:t xml:space="preserve">по реализации Концепции развития дополнительного образования детей до 2030 года, </w:t>
      </w:r>
      <w:r w:rsidRPr="00BE66A4">
        <w:rPr>
          <w:rFonts w:ascii="PT Astra Serif" w:hAnsi="PT Astra Serif" w:cs="Times New Roman"/>
          <w:sz w:val="26"/>
          <w:szCs w:val="26"/>
        </w:rPr>
        <w:br/>
      </w:r>
      <w:r w:rsidRPr="00BE66A4">
        <w:rPr>
          <w:rFonts w:ascii="PT Astra Serif" w:hAnsi="PT Astra Serif" w:cs="Times New Roman"/>
          <w:sz w:val="26"/>
          <w:szCs w:val="26"/>
          <w:lang w:val="en-US"/>
        </w:rPr>
        <w:t>I</w:t>
      </w:r>
      <w:r w:rsidRPr="00BE66A4">
        <w:rPr>
          <w:rFonts w:ascii="PT Astra Serif" w:hAnsi="PT Astra Serif" w:cs="Times New Roman"/>
          <w:sz w:val="26"/>
          <w:szCs w:val="26"/>
        </w:rPr>
        <w:t xml:space="preserve"> этап (2022 - 2024 годы) в Ртищевском муниципальном районе Саратовской области</w:t>
      </w:r>
    </w:p>
    <w:p w:rsidR="00400340" w:rsidRPr="00BE66A4" w:rsidRDefault="00400340" w:rsidP="00D97FF2">
      <w:pPr>
        <w:pStyle w:val="ConsPlusTitle"/>
        <w:shd w:val="clear" w:color="auto" w:fill="FFFFFF"/>
        <w:spacing w:line="240" w:lineRule="atLeast"/>
        <w:jc w:val="center"/>
        <w:rPr>
          <w:rFonts w:ascii="PT Astra Serif" w:hAnsi="PT Astra Serif" w:cs="Times New Roman"/>
          <w:b w:val="0"/>
          <w:sz w:val="26"/>
          <w:szCs w:val="26"/>
        </w:rPr>
      </w:pPr>
    </w:p>
    <w:tbl>
      <w:tblPr>
        <w:tblW w:w="510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"/>
        <w:gridCol w:w="1065"/>
        <w:gridCol w:w="4662"/>
        <w:gridCol w:w="1701"/>
        <w:gridCol w:w="2977"/>
        <w:gridCol w:w="4684"/>
      </w:tblGrid>
      <w:tr w:rsidR="00400340" w:rsidRPr="006F60E1" w:rsidTr="00E113B2">
        <w:tc>
          <w:tcPr>
            <w:tcW w:w="5735" w:type="dxa"/>
            <w:gridSpan w:val="3"/>
            <w:vAlign w:val="center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2977" w:type="dxa"/>
            <w:vAlign w:val="center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4684" w:type="dxa"/>
            <w:vAlign w:val="center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Результат/ Итоговый документ/</w:t>
            </w: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Достижение Целевых показателей</w:t>
            </w:r>
          </w:p>
        </w:tc>
      </w:tr>
      <w:tr w:rsidR="00400340" w:rsidRPr="006F60E1" w:rsidTr="00E113B2">
        <w:tc>
          <w:tcPr>
            <w:tcW w:w="5735" w:type="dxa"/>
            <w:gridSpan w:val="3"/>
            <w:vAlign w:val="center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4684" w:type="dxa"/>
            <w:vAlign w:val="center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</w:tr>
      <w:tr w:rsidR="00400340" w:rsidRPr="006F60E1" w:rsidTr="00E113B2">
        <w:tc>
          <w:tcPr>
            <w:tcW w:w="15097" w:type="dxa"/>
            <w:gridSpan w:val="6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jc w:val="center"/>
              <w:outlineLvl w:val="1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I</w:t>
            </w:r>
            <w:r w:rsidRPr="00BE66A4">
              <w:rPr>
                <w:rFonts w:ascii="PT Astra Serif" w:hAnsi="PT Astra Serif" w:cs="Times New Roman"/>
                <w:b/>
                <w:sz w:val="26"/>
                <w:szCs w:val="26"/>
              </w:rPr>
              <w:t>. Совершенствование нормативно-правового регулирования и методического сопровождения системы дополнительного образования детей</w:t>
            </w:r>
          </w:p>
        </w:tc>
      </w:tr>
      <w:tr w:rsidR="00400340" w:rsidRPr="006F60E1" w:rsidTr="00E113B2">
        <w:tc>
          <w:tcPr>
            <w:tcW w:w="1073" w:type="dxa"/>
            <w:gridSpan w:val="2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1.1.</w:t>
            </w:r>
          </w:p>
        </w:tc>
        <w:tc>
          <w:tcPr>
            <w:tcW w:w="4662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Совершенствование механизмов внедрения персонифицированного учета и персонифицированного финансирования  дополнительного образования детей в рамках целевой модели развития региональных систем дополнительного образования детей, в том числе выдача сертификатов персонифицированного финансирования дополнительного образования детей независимо от места проживания, состояния здоровья ребенка и уровня материальной </w:t>
            </w:r>
            <w:r w:rsidRPr="00BE66A4">
              <w:rPr>
                <w:rFonts w:ascii="Times New Roman" w:hAnsi="Times New Roman" w:cs="Times New Roman"/>
                <w:sz w:val="26"/>
                <w:szCs w:val="26"/>
              </w:rPr>
              <w:t>обеспеченности семьи (за исключением ДШИ)</w:t>
            </w: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</w:tcPr>
          <w:p w:rsidR="00400340" w:rsidRPr="006F60E1" w:rsidRDefault="00400340" w:rsidP="0000325F">
            <w:pPr>
              <w:spacing w:after="0" w:line="240" w:lineRule="auto"/>
              <w:jc w:val="center"/>
              <w:rPr>
                <w:rFonts w:ascii="PT Astra Serif" w:hAnsi="PT Astra Serif"/>
                <w:spacing w:val="-57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IV</w:t>
            </w:r>
            <w:r w:rsidRPr="006F60E1">
              <w:rPr>
                <w:rFonts w:ascii="PT Astra Serif" w:hAnsi="PT Astra Serif"/>
                <w:spacing w:val="-14"/>
                <w:sz w:val="26"/>
                <w:szCs w:val="26"/>
              </w:rPr>
              <w:t xml:space="preserve"> </w:t>
            </w:r>
            <w:r w:rsidRPr="006F60E1">
              <w:rPr>
                <w:rFonts w:ascii="PT Astra Serif" w:hAnsi="PT Astra Serif"/>
                <w:sz w:val="26"/>
                <w:szCs w:val="26"/>
              </w:rPr>
              <w:t>квартал</w:t>
            </w:r>
          </w:p>
          <w:p w:rsidR="00400340" w:rsidRPr="00BE66A4" w:rsidRDefault="00400340" w:rsidP="0000325F">
            <w:pPr>
              <w:pStyle w:val="ConsPlusNormal"/>
              <w:shd w:val="clear" w:color="auto" w:fill="FFFFFF"/>
              <w:spacing w:line="240" w:lineRule="atLeast"/>
              <w:contextualSpacing/>
              <w:jc w:val="center"/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BE66A4">
              <w:rPr>
                <w:rFonts w:ascii="PT Astra Serif" w:hAnsi="PT Astra Serif"/>
                <w:sz w:val="26"/>
                <w:szCs w:val="26"/>
              </w:rPr>
              <w:t>202</w:t>
            </w:r>
            <w:r w:rsidRPr="00BE66A4">
              <w:rPr>
                <w:rFonts w:ascii="PT Astra Serif" w:hAnsi="PT Astra Serif"/>
                <w:sz w:val="26"/>
                <w:szCs w:val="26"/>
                <w:lang w:val="en-US"/>
              </w:rPr>
              <w:t>4</w:t>
            </w:r>
            <w:r w:rsidRPr="00BE66A4">
              <w:rPr>
                <w:rFonts w:ascii="PT Astra Serif" w:hAnsi="PT Astra Serif"/>
                <w:spacing w:val="-1"/>
                <w:sz w:val="26"/>
                <w:szCs w:val="26"/>
              </w:rPr>
              <w:t xml:space="preserve"> </w:t>
            </w:r>
            <w:r w:rsidRPr="00BE66A4">
              <w:rPr>
                <w:rFonts w:ascii="PT Astra Serif" w:hAnsi="PT Astra Serif"/>
                <w:sz w:val="26"/>
                <w:szCs w:val="26"/>
              </w:rPr>
              <w:t>года</w:t>
            </w:r>
          </w:p>
        </w:tc>
        <w:tc>
          <w:tcPr>
            <w:tcW w:w="2977" w:type="dxa"/>
          </w:tcPr>
          <w:p w:rsidR="00400340" w:rsidRPr="00BE66A4" w:rsidRDefault="00400340" w:rsidP="0000325F">
            <w:pPr>
              <w:pStyle w:val="ConsPlusNormal"/>
              <w:shd w:val="clear" w:color="auto" w:fill="FFFFFF"/>
              <w:spacing w:line="240" w:lineRule="atLeast"/>
              <w:contextualSpacing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Администрация Ртищевского муниципального района,</w:t>
            </w:r>
          </w:p>
          <w:p w:rsidR="00400340" w:rsidRPr="00BE66A4" w:rsidRDefault="00400340" w:rsidP="0000325F">
            <w:pPr>
              <w:pStyle w:val="ConsPlusNormal"/>
              <w:shd w:val="clear" w:color="auto" w:fill="FFFFFF"/>
              <w:spacing w:line="240" w:lineRule="atLeast"/>
              <w:contextualSpacing/>
              <w:jc w:val="center"/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84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Заключены трехсторонние соглашения между министерством образования области, региональным модельным центром и муниципальными образованиями области, предусматривающие условие о достижении на территории Ртищевского муниципального района целевого значения по охвату детей сертификатами персонифицированного финансирования.</w:t>
            </w: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BE66A4">
              <w:rPr>
                <w:rFonts w:ascii="PT Astra Serif" w:hAnsi="PT Astra Serif"/>
                <w:sz w:val="26"/>
                <w:szCs w:val="26"/>
              </w:rPr>
              <w:t>Программа развития образования предусматривают мероприятия, направленные на достижение целевого значения по охвату детей сертификатами персонифицированного финансирования в 30 процентов и их достаточное  ресурсное обеспечение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/доклад в Министерство просвещения Российской Федерации </w:t>
            </w:r>
          </w:p>
        </w:tc>
      </w:tr>
      <w:tr w:rsidR="00400340" w:rsidRPr="006F60E1" w:rsidTr="00E113B2">
        <w:tc>
          <w:tcPr>
            <w:tcW w:w="1073" w:type="dxa"/>
            <w:gridSpan w:val="2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ind w:left="34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1.2.</w:t>
            </w:r>
          </w:p>
        </w:tc>
        <w:tc>
          <w:tcPr>
            <w:tcW w:w="4662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Создание групп сертификатов  для семей/детей, имеющих статус (группа сертификатов для детей с ограниченными возможностями здоровья  (далее - ОВЗ)</w:t>
            </w:r>
          </w:p>
        </w:tc>
        <w:tc>
          <w:tcPr>
            <w:tcW w:w="1701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  <w:lang w:val="en-US"/>
              </w:rPr>
              <w:t xml:space="preserve">III 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квартал 2023 года</w:t>
            </w:r>
          </w:p>
        </w:tc>
        <w:tc>
          <w:tcPr>
            <w:tcW w:w="2977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Администрация Ртищевского муниципального района</w:t>
            </w:r>
          </w:p>
        </w:tc>
        <w:tc>
          <w:tcPr>
            <w:tcW w:w="4684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Созданы группы сертификатов для семей/детей, имеющих статус (группа сертификатов для детей с ОВЗ)</w:t>
            </w:r>
          </w:p>
        </w:tc>
      </w:tr>
      <w:tr w:rsidR="00400340" w:rsidRPr="006F60E1" w:rsidTr="00E113B2">
        <w:tc>
          <w:tcPr>
            <w:tcW w:w="1073" w:type="dxa"/>
            <w:gridSpan w:val="2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1.3.</w:t>
            </w:r>
          </w:p>
        </w:tc>
        <w:tc>
          <w:tcPr>
            <w:tcW w:w="4662" w:type="dxa"/>
          </w:tcPr>
          <w:p w:rsidR="00400340" w:rsidRPr="006F60E1" w:rsidRDefault="00400340" w:rsidP="00AC32DA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Разработка муниципального плана мероприятий (дорожной карты) по реализации Концепции</w:t>
            </w:r>
          </w:p>
        </w:tc>
        <w:tc>
          <w:tcPr>
            <w:tcW w:w="1701" w:type="dxa"/>
          </w:tcPr>
          <w:p w:rsidR="00400340" w:rsidRPr="00BE66A4" w:rsidRDefault="00400340" w:rsidP="00AC32DA">
            <w:pPr>
              <w:pStyle w:val="TableParagraph"/>
              <w:spacing w:before="0"/>
              <w:rPr>
                <w:rFonts w:ascii="PT Astra Serif" w:hAnsi="PT Astra Serif"/>
                <w:spacing w:val="-1"/>
                <w:sz w:val="26"/>
                <w:szCs w:val="26"/>
              </w:rPr>
            </w:pPr>
            <w:r w:rsidRPr="00BE66A4">
              <w:rPr>
                <w:rFonts w:ascii="PT Astra Serif" w:hAnsi="PT Astra Serif"/>
                <w:spacing w:val="-1"/>
                <w:sz w:val="26"/>
                <w:szCs w:val="26"/>
                <w:lang w:val="en-US"/>
              </w:rPr>
              <w:t xml:space="preserve">IV </w:t>
            </w:r>
            <w:r w:rsidRPr="00BE66A4">
              <w:rPr>
                <w:rFonts w:ascii="PT Astra Serif" w:hAnsi="PT Astra Serif"/>
                <w:spacing w:val="-1"/>
                <w:sz w:val="26"/>
                <w:szCs w:val="26"/>
              </w:rPr>
              <w:t>квартал 2022 года</w:t>
            </w:r>
          </w:p>
        </w:tc>
        <w:tc>
          <w:tcPr>
            <w:tcW w:w="2977" w:type="dxa"/>
          </w:tcPr>
          <w:p w:rsidR="00400340" w:rsidRPr="00BE66A4" w:rsidRDefault="00400340" w:rsidP="00687316">
            <w:pPr>
              <w:pStyle w:val="TableParagraph"/>
              <w:spacing w:before="0"/>
              <w:ind w:left="34" w:right="-108"/>
              <w:rPr>
                <w:rFonts w:ascii="PT Astra Serif" w:hAnsi="PT Astra Serif"/>
                <w:sz w:val="26"/>
                <w:szCs w:val="26"/>
              </w:rPr>
            </w:pPr>
            <w:r w:rsidRPr="00BE66A4">
              <w:rPr>
                <w:rFonts w:ascii="PT Astra Serif" w:hAnsi="PT Astra Serif"/>
                <w:sz w:val="26"/>
                <w:szCs w:val="26"/>
              </w:rPr>
              <w:t xml:space="preserve">Администрация Ртищевского муниципального района,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управление общего образования, МОЦ Ртищевского района </w:t>
            </w:r>
          </w:p>
        </w:tc>
        <w:tc>
          <w:tcPr>
            <w:tcW w:w="4684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Разработан </w:t>
            </w:r>
            <w:r w:rsidRPr="00BE66A4">
              <w:rPr>
                <w:rFonts w:ascii="PT Astra Serif" w:hAnsi="PT Astra Serif"/>
                <w:sz w:val="26"/>
                <w:szCs w:val="26"/>
              </w:rPr>
              <w:t>муниципальный план мероприятий  (дорожная карта) реализации Концепции с учетом специфики муниципального образования</w:t>
            </w:r>
          </w:p>
        </w:tc>
      </w:tr>
      <w:tr w:rsidR="00400340" w:rsidRPr="006F60E1" w:rsidTr="00E113B2">
        <w:tc>
          <w:tcPr>
            <w:tcW w:w="15097" w:type="dxa"/>
            <w:gridSpan w:val="6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outlineLvl w:val="1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b/>
                <w:sz w:val="26"/>
                <w:szCs w:val="26"/>
              </w:rPr>
              <w:t>II. Повышение доступности и качества дополнительного образования детей</w:t>
            </w:r>
          </w:p>
        </w:tc>
      </w:tr>
      <w:tr w:rsidR="00400340" w:rsidRPr="006F60E1" w:rsidDel="000A7154" w:rsidTr="00E113B2">
        <w:tc>
          <w:tcPr>
            <w:tcW w:w="1073" w:type="dxa"/>
            <w:gridSpan w:val="2"/>
          </w:tcPr>
          <w:p w:rsidR="00400340" w:rsidRPr="00BE66A4" w:rsidDel="000A7154" w:rsidRDefault="00400340" w:rsidP="00AC32DA">
            <w:pPr>
              <w:pStyle w:val="ConsPlusNormal"/>
              <w:shd w:val="clear" w:color="auto" w:fill="FFFFFF"/>
              <w:spacing w:line="240" w:lineRule="atLeast"/>
              <w:ind w:firstLine="15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2.1.</w:t>
            </w:r>
          </w:p>
        </w:tc>
        <w:tc>
          <w:tcPr>
            <w:tcW w:w="4662" w:type="dxa"/>
          </w:tcPr>
          <w:p w:rsidR="00400340" w:rsidRPr="00BE66A4" w:rsidDel="000A715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Проведение анализа доступности дополнительного образования детей в Ртищевском муниципальном районе  и приоритетных направлений развития дополнительного образования детей в соответствии с социально-экономическими потребностями субъекта Российской Федерации, а также потребностями для различных категорий детей, в том числе детей с ограниченными возможностями здоровья и детей-инвалидов, детей, находящихся на длительном лечении</w:t>
            </w:r>
          </w:p>
        </w:tc>
        <w:tc>
          <w:tcPr>
            <w:tcW w:w="1701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ind w:right="-108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IV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 квартал 2022 года,</w:t>
            </w:r>
          </w:p>
          <w:p w:rsidR="00400340" w:rsidRPr="00BE66A4" w:rsidDel="000A7154" w:rsidRDefault="00400340" w:rsidP="00AC32DA">
            <w:pPr>
              <w:pStyle w:val="ConsPlusNormal"/>
              <w:shd w:val="clear" w:color="auto" w:fill="FFFFFF"/>
              <w:spacing w:line="240" w:lineRule="atLeast"/>
              <w:ind w:right="-108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2977" w:type="dxa"/>
          </w:tcPr>
          <w:p w:rsidR="00400340" w:rsidRPr="00BE66A4" w:rsidDel="000A715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/>
                <w:sz w:val="26"/>
                <w:szCs w:val="26"/>
              </w:rPr>
              <w:t xml:space="preserve">Администрация Ртищевского муниципального района, </w:t>
            </w:r>
            <w:r>
              <w:rPr>
                <w:rFonts w:ascii="PT Astra Serif" w:hAnsi="PT Astra Serif"/>
                <w:sz w:val="26"/>
                <w:szCs w:val="26"/>
              </w:rPr>
              <w:t>управление общего образования, МОЦ Ртищевского района</w:t>
            </w:r>
          </w:p>
        </w:tc>
        <w:tc>
          <w:tcPr>
            <w:tcW w:w="4684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Анализ доступности дополнительного образования детей в Ртищевском муниципальном районе</w:t>
            </w:r>
          </w:p>
        </w:tc>
      </w:tr>
      <w:tr w:rsidR="00400340" w:rsidRPr="006F60E1" w:rsidDel="000A7154" w:rsidTr="00E113B2">
        <w:tc>
          <w:tcPr>
            <w:tcW w:w="1073" w:type="dxa"/>
            <w:gridSpan w:val="2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2.2.</w:t>
            </w:r>
          </w:p>
        </w:tc>
        <w:tc>
          <w:tcPr>
            <w:tcW w:w="4662" w:type="dxa"/>
          </w:tcPr>
          <w:p w:rsidR="00400340" w:rsidRPr="006F60E1" w:rsidRDefault="00400340" w:rsidP="00AC32DA">
            <w:pPr>
              <w:widowControl w:val="0"/>
              <w:shd w:val="clear" w:color="auto" w:fill="FFFFFF"/>
              <w:autoSpaceDE w:val="0"/>
              <w:autoSpaceDN w:val="0"/>
              <w:spacing w:after="0" w:line="240" w:lineRule="atLeast"/>
              <w:ind w:right="109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Создание новых мест для увеличения количества обучающихся в сфере дополнительного образования </w:t>
            </w:r>
          </w:p>
        </w:tc>
        <w:tc>
          <w:tcPr>
            <w:tcW w:w="1701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III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 квартал 2023 года</w:t>
            </w:r>
          </w:p>
        </w:tc>
        <w:tc>
          <w:tcPr>
            <w:tcW w:w="2977" w:type="dxa"/>
          </w:tcPr>
          <w:p w:rsidR="00400340" w:rsidRPr="00BE66A4" w:rsidRDefault="00400340" w:rsidP="00AC32DA">
            <w:pPr>
              <w:pStyle w:val="TableParagraph"/>
              <w:spacing w:before="0"/>
              <w:ind w:left="34" w:right="-108"/>
              <w:rPr>
                <w:rFonts w:ascii="PT Astra Serif" w:hAnsi="PT Astra Serif"/>
                <w:sz w:val="26"/>
                <w:szCs w:val="26"/>
              </w:rPr>
            </w:pPr>
            <w:r w:rsidRPr="00BE66A4">
              <w:rPr>
                <w:rFonts w:ascii="PT Astra Serif" w:hAnsi="PT Astra Serif"/>
                <w:sz w:val="26"/>
                <w:szCs w:val="26"/>
              </w:rPr>
              <w:t xml:space="preserve">Администрация Ртищевского муниципального района, </w:t>
            </w:r>
            <w:r>
              <w:rPr>
                <w:rFonts w:ascii="PT Astra Serif" w:hAnsi="PT Astra Serif"/>
                <w:sz w:val="26"/>
                <w:szCs w:val="26"/>
              </w:rPr>
              <w:t>управление общего образования, МОЦ Ртищевского района</w:t>
            </w: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84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BE66A4">
              <w:rPr>
                <w:rFonts w:ascii="PT Astra Serif" w:hAnsi="PT Astra Serif"/>
                <w:sz w:val="26"/>
                <w:szCs w:val="26"/>
              </w:rPr>
              <w:t xml:space="preserve"> Открытие в муниципальном районе в 2023 году 14 новых мест естественно-научной и 13 новых мест технической направленностей, оснащенных современных оборудованием для организации образовательного процесса.</w:t>
            </w:r>
          </w:p>
        </w:tc>
      </w:tr>
      <w:tr w:rsidR="00400340" w:rsidRPr="006F60E1" w:rsidDel="000A7154" w:rsidTr="00E113B2">
        <w:tc>
          <w:tcPr>
            <w:tcW w:w="1073" w:type="dxa"/>
            <w:gridSpan w:val="2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2.4.</w:t>
            </w:r>
          </w:p>
        </w:tc>
        <w:tc>
          <w:tcPr>
            <w:tcW w:w="4662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/>
                <w:bCs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Расширение образовательного потенциала школьных музеев</w:t>
            </w:r>
          </w:p>
        </w:tc>
        <w:tc>
          <w:tcPr>
            <w:tcW w:w="1701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IV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 квартал 2022 года.</w:t>
            </w: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ind w:right="-108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ind w:right="-108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ежегодно</w:t>
            </w:r>
          </w:p>
        </w:tc>
        <w:tc>
          <w:tcPr>
            <w:tcW w:w="2977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/>
                <w:sz w:val="26"/>
                <w:szCs w:val="26"/>
              </w:rPr>
              <w:t xml:space="preserve">Администрация Ртищевского муниципального района, </w:t>
            </w:r>
            <w:r>
              <w:rPr>
                <w:rFonts w:ascii="PT Astra Serif" w:hAnsi="PT Astra Serif"/>
                <w:sz w:val="26"/>
                <w:szCs w:val="26"/>
              </w:rPr>
              <w:t>управление общего образования, МОЦ Ртищевского района</w:t>
            </w:r>
          </w:p>
        </w:tc>
        <w:tc>
          <w:tcPr>
            <w:tcW w:w="4684" w:type="dxa"/>
          </w:tcPr>
          <w:p w:rsidR="00400340" w:rsidRPr="00BE66A4" w:rsidRDefault="00400340" w:rsidP="00AC32DA">
            <w:pPr>
              <w:pStyle w:val="BodyText"/>
              <w:tabs>
                <w:tab w:val="left" w:pos="1276"/>
              </w:tabs>
              <w:spacing w:line="240" w:lineRule="auto"/>
              <w:jc w:val="left"/>
              <w:rPr>
                <w:rFonts w:ascii="PT Astra Serif" w:hAnsi="PT Astra Serif"/>
                <w:lang w:eastAsia="ru-RU"/>
              </w:rPr>
            </w:pPr>
            <w:r w:rsidRPr="00BE66A4">
              <w:rPr>
                <w:rFonts w:ascii="PT Astra Serif" w:hAnsi="PT Astra Serif"/>
                <w:lang w:eastAsia="ru-RU"/>
              </w:rPr>
              <w:t>Усиление воспитательной составляющей на основе социокультурных, духовно-нравственных ценностей, формирование у детей чувства патриотизма и гражданственности, уважения к памяти защитников Отечества и подвигам героев Отечества, бережного отношения к культурному наследию и традициям многонационального народа Российской Федерации, к природе и окружающей среде. Реализация дополнительных общеразвивающих программ на базе школьных музеев, в том числе в части организации краеведческой деятельности</w:t>
            </w:r>
          </w:p>
        </w:tc>
      </w:tr>
      <w:tr w:rsidR="00400340" w:rsidRPr="006F60E1" w:rsidDel="000A7154" w:rsidTr="00E113B2">
        <w:tc>
          <w:tcPr>
            <w:tcW w:w="1073" w:type="dxa"/>
            <w:gridSpan w:val="2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2.5.</w:t>
            </w:r>
          </w:p>
        </w:tc>
        <w:tc>
          <w:tcPr>
            <w:tcW w:w="4662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bCs/>
                <w:color w:val="FF0000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Расширение сети школьных спортивных клубов по различным видам спорта и создание  необходимых условий для их эффективного функционирования, стимулирование и поощрение общественных и педагогических инициатив для развития школьного спорта</w:t>
            </w:r>
          </w:p>
        </w:tc>
        <w:tc>
          <w:tcPr>
            <w:tcW w:w="1701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IV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 квартал 2022 года,</w:t>
            </w: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ind w:right="-108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2977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/>
                <w:sz w:val="26"/>
                <w:szCs w:val="26"/>
              </w:rPr>
              <w:t xml:space="preserve">Администрация Ртищевского муниципального района, </w:t>
            </w:r>
            <w:r>
              <w:rPr>
                <w:rFonts w:ascii="PT Astra Serif" w:hAnsi="PT Astra Serif"/>
                <w:sz w:val="26"/>
                <w:szCs w:val="26"/>
              </w:rPr>
              <w:t>управление общего образования, МОЦ Ртищевского района</w:t>
            </w:r>
          </w:p>
        </w:tc>
        <w:tc>
          <w:tcPr>
            <w:tcW w:w="4684" w:type="dxa"/>
          </w:tcPr>
          <w:p w:rsidR="00400340" w:rsidRPr="00BE66A4" w:rsidRDefault="00400340" w:rsidP="00AC32DA">
            <w:pPr>
              <w:pStyle w:val="BodyText"/>
              <w:tabs>
                <w:tab w:val="left" w:pos="1276"/>
              </w:tabs>
              <w:spacing w:line="240" w:lineRule="auto"/>
              <w:jc w:val="left"/>
              <w:rPr>
                <w:rFonts w:ascii="PT Astra Serif" w:hAnsi="PT Astra Serif"/>
                <w:color w:val="FF0000"/>
                <w:lang w:eastAsia="ru-RU"/>
              </w:rPr>
            </w:pPr>
            <w:r w:rsidRPr="00BE66A4">
              <w:rPr>
                <w:rFonts w:ascii="PT Astra Serif" w:hAnsi="PT Astra Serif"/>
                <w:spacing w:val="-2"/>
              </w:rPr>
              <w:t>В 2023 году в 1 общеобразовательной организации, расположенной в сельской местности обновлена материально-техническая база для занятий детей физической культурой и спортом</w:t>
            </w:r>
            <w:r w:rsidRPr="00BE66A4">
              <w:rPr>
                <w:rFonts w:ascii="PT Astra Serif" w:hAnsi="PT Astra Serif"/>
              </w:rPr>
              <w:t>, в 100% общеобразовательных учреждений созданы спортивные клубы</w:t>
            </w:r>
          </w:p>
        </w:tc>
      </w:tr>
      <w:tr w:rsidR="00400340" w:rsidRPr="006F60E1" w:rsidDel="000A7154" w:rsidTr="00E113B2">
        <w:tc>
          <w:tcPr>
            <w:tcW w:w="1073" w:type="dxa"/>
            <w:gridSpan w:val="2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2.6.</w:t>
            </w:r>
          </w:p>
        </w:tc>
        <w:tc>
          <w:tcPr>
            <w:tcW w:w="4662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Участие в создание регионального банка лучших практик организации дополнительного образования,  межмуниципальный трансфер лучших практик доступности дополнительного образования для различных категорий детей, в том числе детей с ограниченными возможностями здоровья и детей-инвалидов, детей, находящихся на длительном лечении, при помощи сетевой формы взаимодействия, с участием представителей реального сектора экономики, а также применения электронного обучения и дистанционных образовательных технологий </w:t>
            </w:r>
          </w:p>
        </w:tc>
        <w:tc>
          <w:tcPr>
            <w:tcW w:w="1701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ind w:right="-108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IV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 квартал 2022 года, далее ежегодно</w:t>
            </w:r>
          </w:p>
        </w:tc>
        <w:tc>
          <w:tcPr>
            <w:tcW w:w="2977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Управление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общего 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образования Ртищевского муниципального района,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МКУ МЦОКО, </w:t>
            </w: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Учреждения, реализующие программы дополнительного образования</w:t>
            </w: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Сформирована система «горизонтального» обмена опытом через реализацию системы семинаров, мастер классов, конкурсов</w:t>
            </w: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400340" w:rsidRPr="006F60E1" w:rsidTr="00E113B2">
        <w:tc>
          <w:tcPr>
            <w:tcW w:w="1073" w:type="dxa"/>
            <w:gridSpan w:val="2"/>
          </w:tcPr>
          <w:p w:rsidR="00400340" w:rsidRPr="00BE66A4" w:rsidRDefault="00400340" w:rsidP="00AC32DA">
            <w:pPr>
              <w:pStyle w:val="Heading3"/>
              <w:shd w:val="clear" w:color="auto" w:fill="FFFFFF"/>
              <w:spacing w:before="0" w:beforeAutospacing="0" w:after="0" w:afterAutospacing="0" w:line="240" w:lineRule="atLeast"/>
              <w:ind w:right="-108"/>
              <w:textAlignment w:val="baseline"/>
              <w:rPr>
                <w:rFonts w:ascii="PT Astra Serif" w:hAnsi="PT Astra Serif"/>
                <w:b w:val="0"/>
                <w:bCs w:val="0"/>
                <w:sz w:val="26"/>
                <w:szCs w:val="26"/>
              </w:rPr>
            </w:pPr>
            <w:r w:rsidRPr="00BE66A4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2.7.</w:t>
            </w:r>
          </w:p>
        </w:tc>
        <w:tc>
          <w:tcPr>
            <w:tcW w:w="4662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Расширение перечня программ, реализуемых в сетевой форме и программ сетевого взаимодействия за счет разработки и реализации дополнительных общеобразовательных программ школьных театров</w:t>
            </w:r>
          </w:p>
        </w:tc>
        <w:tc>
          <w:tcPr>
            <w:tcW w:w="1701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ind w:right="-108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ежегодно</w:t>
            </w:r>
          </w:p>
        </w:tc>
        <w:tc>
          <w:tcPr>
            <w:tcW w:w="2977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Администрация Ртищевского муниципального района, управление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общего 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образования,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МКУ МЦОКО</w:t>
            </w:r>
          </w:p>
        </w:tc>
        <w:tc>
          <w:tcPr>
            <w:tcW w:w="4684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BE66A4">
              <w:rPr>
                <w:rFonts w:ascii="PT Astra Serif" w:hAnsi="PT Astra Serif"/>
                <w:sz w:val="26"/>
                <w:szCs w:val="26"/>
              </w:rPr>
              <w:t>Создание программ сетевого взаимодействия с включением сетевых партнеров общеобразовательных учреждений</w:t>
            </w:r>
          </w:p>
        </w:tc>
      </w:tr>
      <w:tr w:rsidR="00400340" w:rsidRPr="006F60E1" w:rsidTr="00E113B2">
        <w:tc>
          <w:tcPr>
            <w:tcW w:w="1073" w:type="dxa"/>
            <w:gridSpan w:val="2"/>
          </w:tcPr>
          <w:p w:rsidR="00400340" w:rsidRPr="00BE66A4" w:rsidRDefault="00400340" w:rsidP="00AC32DA">
            <w:pPr>
              <w:pStyle w:val="Heading3"/>
              <w:shd w:val="clear" w:color="auto" w:fill="FFFFFF"/>
              <w:spacing w:before="0" w:beforeAutospacing="0" w:after="0" w:afterAutospacing="0" w:line="240" w:lineRule="atLeast"/>
              <w:ind w:right="-108"/>
              <w:textAlignment w:val="baseline"/>
              <w:rPr>
                <w:rFonts w:ascii="PT Astra Serif" w:hAnsi="PT Astra Serif"/>
                <w:b w:val="0"/>
                <w:bCs w:val="0"/>
                <w:sz w:val="26"/>
                <w:szCs w:val="26"/>
              </w:rPr>
            </w:pPr>
            <w:r w:rsidRPr="00BE66A4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2.7.</w:t>
            </w:r>
          </w:p>
        </w:tc>
        <w:tc>
          <w:tcPr>
            <w:tcW w:w="4662" w:type="dxa"/>
          </w:tcPr>
          <w:p w:rsidR="00400340" w:rsidRPr="00BE66A4" w:rsidRDefault="00400340" w:rsidP="00AC32DA">
            <w:pPr>
              <w:pStyle w:val="Heading3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PT Astra Serif" w:hAnsi="PT Astra Serif"/>
                <w:b w:val="0"/>
                <w:bCs w:val="0"/>
                <w:sz w:val="26"/>
                <w:szCs w:val="26"/>
              </w:rPr>
            </w:pPr>
            <w:r w:rsidRPr="00BE66A4">
              <w:rPr>
                <w:rFonts w:ascii="PT Astra Serif" w:hAnsi="PT Astra Serif"/>
                <w:b w:val="0"/>
                <w:sz w:val="26"/>
                <w:szCs w:val="26"/>
              </w:rPr>
              <w:t>Развитие социально-гуманитарной и туристско-краеведческой направленностей через реализацию культурно-исторического потенциала района, в том числе культурно-образовательный проект «Культурный дневник школьника», «Культурный дневник дошкольника»</w:t>
            </w:r>
          </w:p>
        </w:tc>
        <w:tc>
          <w:tcPr>
            <w:tcW w:w="1701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ind w:right="-108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ежегодно</w:t>
            </w:r>
          </w:p>
        </w:tc>
        <w:tc>
          <w:tcPr>
            <w:tcW w:w="2977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Управление общего образования РМР,</w:t>
            </w: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ind w:right="-108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образовательные организации, реализую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щие дополнительные общеобразова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тельные программы </w:t>
            </w:r>
          </w:p>
        </w:tc>
        <w:tc>
          <w:tcPr>
            <w:tcW w:w="4684" w:type="dxa"/>
          </w:tcPr>
          <w:p w:rsidR="00400340" w:rsidRPr="00BE66A4" w:rsidRDefault="00400340" w:rsidP="00AC32DA">
            <w:pPr>
              <w:pStyle w:val="BodyText"/>
              <w:tabs>
                <w:tab w:val="left" w:pos="1276"/>
              </w:tabs>
              <w:spacing w:line="240" w:lineRule="auto"/>
              <w:jc w:val="left"/>
              <w:rPr>
                <w:rFonts w:ascii="PT Astra Serif" w:hAnsi="PT Astra Serif"/>
                <w:lang w:eastAsia="ru-RU"/>
              </w:rPr>
            </w:pPr>
            <w:r w:rsidRPr="00BE66A4">
              <w:rPr>
                <w:rFonts w:ascii="PT Astra Serif" w:hAnsi="PT Astra Serif"/>
                <w:lang w:eastAsia="ru-RU"/>
              </w:rPr>
              <w:t>Проведение на базе муниципального района  разноплановых  мероприятий для формирования патриотизма и гражданской ответственности.</w:t>
            </w:r>
          </w:p>
          <w:p w:rsidR="00400340" w:rsidRPr="00BE66A4" w:rsidRDefault="00400340" w:rsidP="00AC32DA">
            <w:pPr>
              <w:pStyle w:val="BodyText"/>
              <w:tabs>
                <w:tab w:val="left" w:pos="1276"/>
              </w:tabs>
              <w:spacing w:line="240" w:lineRule="auto"/>
              <w:jc w:val="left"/>
              <w:rPr>
                <w:rFonts w:ascii="PT Astra Serif" w:hAnsi="PT Astra Serif"/>
                <w:lang w:eastAsia="ru-RU"/>
              </w:rPr>
            </w:pPr>
            <w:r w:rsidRPr="00BE66A4">
              <w:t>Районный фестиваль- конкурс «Наследники традиций»</w:t>
            </w:r>
          </w:p>
          <w:p w:rsidR="00400340" w:rsidRPr="006F60E1" w:rsidRDefault="00400340" w:rsidP="00AC3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60E1">
              <w:rPr>
                <w:rFonts w:ascii="Times New Roman" w:hAnsi="Times New Roman"/>
                <w:sz w:val="26"/>
                <w:szCs w:val="26"/>
              </w:rPr>
              <w:t xml:space="preserve">Конкурс проектов </w:t>
            </w:r>
          </w:p>
          <w:p w:rsidR="00400340" w:rsidRPr="00BE66A4" w:rsidRDefault="00400340" w:rsidP="00AC32DA">
            <w:pPr>
              <w:pStyle w:val="BodyText"/>
              <w:tabs>
                <w:tab w:val="left" w:pos="1276"/>
              </w:tabs>
              <w:spacing w:line="240" w:lineRule="auto"/>
              <w:jc w:val="left"/>
              <w:rPr>
                <w:lang w:eastAsia="ru-RU"/>
              </w:rPr>
            </w:pPr>
            <w:r w:rsidRPr="00BE66A4">
              <w:t>«Будущее Ртищевского туризма»</w:t>
            </w:r>
          </w:p>
          <w:p w:rsidR="00400340" w:rsidRPr="00BE66A4" w:rsidRDefault="00400340" w:rsidP="00AC32DA">
            <w:pPr>
              <w:pStyle w:val="BodyText"/>
              <w:tabs>
                <w:tab w:val="left" w:pos="1276"/>
              </w:tabs>
              <w:spacing w:line="240" w:lineRule="auto"/>
              <w:jc w:val="left"/>
            </w:pPr>
            <w:r w:rsidRPr="00BE66A4">
              <w:t>Большой краеведческий Форум</w:t>
            </w:r>
            <w:r w:rsidRPr="00BE66A4">
              <w:tab/>
              <w:t xml:space="preserve"> «Патриоты России» </w:t>
            </w:r>
          </w:p>
          <w:p w:rsidR="00400340" w:rsidRDefault="00400340" w:rsidP="00AC32DA">
            <w:pPr>
              <w:pStyle w:val="BodyText"/>
              <w:tabs>
                <w:tab w:val="left" w:pos="1276"/>
              </w:tabs>
              <w:spacing w:line="240" w:lineRule="auto"/>
              <w:jc w:val="left"/>
            </w:pPr>
            <w:r w:rsidRPr="00BE66A4">
              <w:t>Районный конкурс генеалогических исследований «Моя родословная»</w:t>
            </w:r>
          </w:p>
          <w:p w:rsidR="00400340" w:rsidRPr="00BE66A4" w:rsidRDefault="00400340" w:rsidP="00AC32DA">
            <w:pPr>
              <w:pStyle w:val="BodyText"/>
              <w:tabs>
                <w:tab w:val="left" w:pos="1276"/>
              </w:tabs>
              <w:spacing w:line="240" w:lineRule="auto"/>
              <w:jc w:val="left"/>
              <w:rPr>
                <w:rFonts w:ascii="PT Astra Serif" w:hAnsi="PT Astra Serif"/>
                <w:lang w:eastAsia="ru-RU"/>
              </w:rPr>
            </w:pPr>
          </w:p>
        </w:tc>
      </w:tr>
      <w:tr w:rsidR="00400340" w:rsidRPr="006F60E1" w:rsidTr="00E113B2">
        <w:tc>
          <w:tcPr>
            <w:tcW w:w="1073" w:type="dxa"/>
            <w:gridSpan w:val="2"/>
          </w:tcPr>
          <w:p w:rsidR="00400340" w:rsidRPr="00BE66A4" w:rsidRDefault="00400340" w:rsidP="00AC32DA">
            <w:pPr>
              <w:pStyle w:val="Heading3"/>
              <w:shd w:val="clear" w:color="auto" w:fill="FFFFFF"/>
              <w:spacing w:before="0" w:beforeAutospacing="0" w:after="0" w:afterAutospacing="0" w:line="240" w:lineRule="atLeast"/>
              <w:ind w:right="-108"/>
              <w:textAlignment w:val="baseline"/>
              <w:rPr>
                <w:rFonts w:ascii="PT Astra Serif" w:hAnsi="PT Astra Serif"/>
                <w:b w:val="0"/>
                <w:bCs w:val="0"/>
                <w:sz w:val="26"/>
                <w:szCs w:val="26"/>
              </w:rPr>
            </w:pPr>
            <w:r w:rsidRPr="00BE66A4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2.8.</w:t>
            </w:r>
          </w:p>
        </w:tc>
        <w:tc>
          <w:tcPr>
            <w:tcW w:w="4662" w:type="dxa"/>
          </w:tcPr>
          <w:p w:rsidR="00400340" w:rsidRPr="00BE66A4" w:rsidRDefault="00400340" w:rsidP="00AC32DA">
            <w:pPr>
              <w:pStyle w:val="Heading3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PT Astra Serif" w:hAnsi="PT Astra Serif"/>
                <w:b w:val="0"/>
                <w:sz w:val="26"/>
                <w:szCs w:val="26"/>
              </w:rPr>
            </w:pPr>
            <w:r w:rsidRPr="00BE66A4">
              <w:rPr>
                <w:rFonts w:ascii="PT Astra Serif" w:hAnsi="PT Astra Serif"/>
                <w:b w:val="0"/>
                <w:sz w:val="26"/>
                <w:szCs w:val="26"/>
              </w:rPr>
              <w:t>Организация образовательного процесса с использованием историко-культурного и природного наследия Саратовской области</w:t>
            </w:r>
          </w:p>
        </w:tc>
        <w:tc>
          <w:tcPr>
            <w:tcW w:w="1701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ind w:right="-108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ежегодно</w:t>
            </w:r>
          </w:p>
        </w:tc>
        <w:tc>
          <w:tcPr>
            <w:tcW w:w="2977" w:type="dxa"/>
          </w:tcPr>
          <w:p w:rsidR="00400340" w:rsidRPr="00BE66A4" w:rsidRDefault="00400340" w:rsidP="00687316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Управление общего образования РМР,</w:t>
            </w:r>
          </w:p>
          <w:p w:rsidR="00400340" w:rsidRPr="00BE66A4" w:rsidRDefault="00400340" w:rsidP="00687316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образовательные организации, реализую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щие дополнительные общеобразова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>тельные программы</w:t>
            </w:r>
          </w:p>
        </w:tc>
        <w:tc>
          <w:tcPr>
            <w:tcW w:w="4684" w:type="dxa"/>
          </w:tcPr>
          <w:p w:rsidR="00400340" w:rsidRPr="00BE66A4" w:rsidRDefault="00400340" w:rsidP="00AC32DA">
            <w:pPr>
              <w:pStyle w:val="BodyText"/>
              <w:tabs>
                <w:tab w:val="left" w:pos="1276"/>
              </w:tabs>
              <w:spacing w:line="240" w:lineRule="auto"/>
              <w:jc w:val="left"/>
              <w:rPr>
                <w:rFonts w:ascii="PT Astra Serif" w:hAnsi="PT Astra Serif"/>
                <w:lang w:eastAsia="ru-RU"/>
              </w:rPr>
            </w:pPr>
            <w:r w:rsidRPr="00BE66A4">
              <w:rPr>
                <w:rFonts w:ascii="PT Astra Serif" w:hAnsi="PT Astra Serif"/>
                <w:lang w:eastAsia="ru-RU"/>
              </w:rPr>
              <w:t>Внедрение в образовательные и воспитательные программы образовательных организаций культурно-познавательных маршрутов, для ознакомления с историей, культурой, традициями, природой родного края</w:t>
            </w:r>
          </w:p>
        </w:tc>
      </w:tr>
      <w:tr w:rsidR="00400340" w:rsidRPr="006F60E1" w:rsidTr="00E113B2">
        <w:tc>
          <w:tcPr>
            <w:tcW w:w="1073" w:type="dxa"/>
            <w:gridSpan w:val="2"/>
          </w:tcPr>
          <w:p w:rsidR="00400340" w:rsidRPr="00BE66A4" w:rsidRDefault="00400340" w:rsidP="00AC32DA">
            <w:pPr>
              <w:pStyle w:val="Heading3"/>
              <w:shd w:val="clear" w:color="auto" w:fill="FFFFFF"/>
              <w:spacing w:before="0" w:beforeAutospacing="0" w:after="0" w:afterAutospacing="0" w:line="240" w:lineRule="atLeast"/>
              <w:ind w:right="-108"/>
              <w:textAlignment w:val="baseline"/>
              <w:rPr>
                <w:rFonts w:ascii="PT Astra Serif" w:hAnsi="PT Astra Serif"/>
                <w:b w:val="0"/>
                <w:bCs w:val="0"/>
                <w:sz w:val="26"/>
                <w:szCs w:val="26"/>
              </w:rPr>
            </w:pPr>
            <w:r w:rsidRPr="00BE66A4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2.9.</w:t>
            </w:r>
          </w:p>
        </w:tc>
        <w:tc>
          <w:tcPr>
            <w:tcW w:w="4662" w:type="dxa"/>
          </w:tcPr>
          <w:p w:rsidR="00400340" w:rsidRPr="00BE66A4" w:rsidRDefault="00400340" w:rsidP="00AC32DA">
            <w:pPr>
              <w:pStyle w:val="Heading3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PT Astra Serif" w:hAnsi="PT Astra Serif"/>
                <w:b w:val="0"/>
                <w:bCs w:val="0"/>
                <w:sz w:val="26"/>
                <w:szCs w:val="26"/>
              </w:rPr>
            </w:pPr>
            <w:r w:rsidRPr="00BE66A4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Создание условий для  развития социальной активности детей и подростков</w:t>
            </w:r>
          </w:p>
        </w:tc>
        <w:tc>
          <w:tcPr>
            <w:tcW w:w="1701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ind w:right="-108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III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 квартал 2023 года, далее ежегодно</w:t>
            </w:r>
          </w:p>
        </w:tc>
        <w:tc>
          <w:tcPr>
            <w:tcW w:w="2977" w:type="dxa"/>
          </w:tcPr>
          <w:p w:rsidR="00400340" w:rsidRPr="00BE66A4" w:rsidRDefault="00400340" w:rsidP="00687316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Управление общего образования РМР,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МКУ МЦОКО, </w:t>
            </w:r>
          </w:p>
          <w:p w:rsidR="00400340" w:rsidRPr="00BE66A4" w:rsidRDefault="00400340" w:rsidP="00687316">
            <w:pPr>
              <w:pStyle w:val="ConsPlusNormal"/>
              <w:shd w:val="clear" w:color="auto" w:fill="FFFFFF"/>
              <w:spacing w:line="240" w:lineRule="atLeast"/>
              <w:ind w:right="-108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образовательные организации, реализую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щие дополнительные общеобразова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>тельные программы</w:t>
            </w:r>
          </w:p>
        </w:tc>
        <w:tc>
          <w:tcPr>
            <w:tcW w:w="4684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Courier New"/>
                <w:sz w:val="26"/>
                <w:szCs w:val="26"/>
              </w:rPr>
            </w:pPr>
            <w:r w:rsidRPr="00BE66A4">
              <w:rPr>
                <w:rFonts w:ascii="PT Astra Serif" w:hAnsi="PT Astra Serif" w:cs="Courier New"/>
                <w:sz w:val="26"/>
                <w:szCs w:val="26"/>
              </w:rPr>
              <w:t>Создание и развитие в МУДО «СЮТ г.Ртищево Саратовской области»- РДШ.</w:t>
            </w: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Courier New"/>
                <w:sz w:val="26"/>
                <w:szCs w:val="26"/>
              </w:rPr>
            </w:pPr>
            <w:r w:rsidRPr="00BE66A4">
              <w:rPr>
                <w:rFonts w:ascii="PT Astra Serif" w:hAnsi="PT Astra Serif" w:cs="Courier New"/>
                <w:sz w:val="26"/>
                <w:szCs w:val="26"/>
              </w:rPr>
              <w:t xml:space="preserve">МУДО «ДДТ «Гармония» г. Ртищево Саратовской области» -волонтерские отряды. </w:t>
            </w: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Courier New"/>
                <w:sz w:val="26"/>
                <w:szCs w:val="26"/>
              </w:rPr>
            </w:pPr>
            <w:r w:rsidRPr="00BE66A4">
              <w:rPr>
                <w:rFonts w:ascii="PT Astra Serif" w:hAnsi="PT Astra Serif" w:cs="Courier New"/>
                <w:sz w:val="26"/>
                <w:szCs w:val="26"/>
              </w:rPr>
              <w:t>МУДО «ЦДТ «Светлячок» г. Ртищево Саратовской области» -  ЮИД, ЮДП.</w:t>
            </w: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400340" w:rsidRPr="006F60E1" w:rsidTr="00E113B2">
        <w:tc>
          <w:tcPr>
            <w:tcW w:w="1073" w:type="dxa"/>
            <w:gridSpan w:val="2"/>
          </w:tcPr>
          <w:p w:rsidR="00400340" w:rsidRPr="00BE66A4" w:rsidRDefault="00400340" w:rsidP="00AC32DA">
            <w:pPr>
              <w:pStyle w:val="Heading3"/>
              <w:shd w:val="clear" w:color="auto" w:fill="FFFFFF"/>
              <w:spacing w:before="0" w:beforeAutospacing="0" w:after="0" w:afterAutospacing="0" w:line="240" w:lineRule="atLeast"/>
              <w:ind w:right="-108"/>
              <w:textAlignment w:val="baseline"/>
              <w:rPr>
                <w:rFonts w:ascii="PT Astra Serif" w:hAnsi="PT Astra Serif"/>
                <w:b w:val="0"/>
                <w:bCs w:val="0"/>
                <w:sz w:val="26"/>
                <w:szCs w:val="26"/>
              </w:rPr>
            </w:pPr>
            <w:r w:rsidRPr="00BE66A4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2.10.</w:t>
            </w:r>
          </w:p>
        </w:tc>
        <w:tc>
          <w:tcPr>
            <w:tcW w:w="4662" w:type="dxa"/>
          </w:tcPr>
          <w:p w:rsidR="00400340" w:rsidRPr="00BE66A4" w:rsidRDefault="00400340" w:rsidP="00AC32DA">
            <w:pPr>
              <w:pStyle w:val="Heading3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PT Astra Serif" w:hAnsi="PT Astra Serif"/>
                <w:b w:val="0"/>
                <w:bCs w:val="0"/>
                <w:sz w:val="26"/>
                <w:szCs w:val="26"/>
              </w:rPr>
            </w:pPr>
            <w:r w:rsidRPr="00BE66A4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Развитие системы муниципальных и региональных конкурсных мероприятий по различным направленностям дополнительного образования в соответствии с Календарем Всероссийских мероприятий в сфере дополнительного образования детей</w:t>
            </w:r>
          </w:p>
        </w:tc>
        <w:tc>
          <w:tcPr>
            <w:tcW w:w="1701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ind w:right="-108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III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 квартал 2024 года, далее ежегодно</w:t>
            </w:r>
          </w:p>
        </w:tc>
        <w:tc>
          <w:tcPr>
            <w:tcW w:w="2977" w:type="dxa"/>
          </w:tcPr>
          <w:p w:rsidR="00400340" w:rsidRPr="00BE66A4" w:rsidRDefault="00400340" w:rsidP="00687316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Управление общего образования РМР,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МКУ «МЦОКО», </w:t>
            </w:r>
          </w:p>
          <w:p w:rsidR="00400340" w:rsidRPr="00BE66A4" w:rsidRDefault="00400340" w:rsidP="00687316">
            <w:pPr>
              <w:pStyle w:val="ConsPlusNormal"/>
              <w:shd w:val="clear" w:color="auto" w:fill="FFFFFF"/>
              <w:spacing w:line="240" w:lineRule="atLeast"/>
              <w:ind w:right="-108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образовательные организации, реализую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щие дополнительные общеобразова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>тельные программы</w:t>
            </w:r>
          </w:p>
        </w:tc>
        <w:tc>
          <w:tcPr>
            <w:tcW w:w="4684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BE66A4">
              <w:rPr>
                <w:rFonts w:ascii="PT Astra Serif" w:hAnsi="PT Astra Serif"/>
                <w:sz w:val="26"/>
                <w:szCs w:val="26"/>
              </w:rPr>
              <w:t>Участие обучающихся и педагогов в конкурсных мероприятиях:</w:t>
            </w:r>
          </w:p>
          <w:p w:rsidR="00400340" w:rsidRPr="006F60E1" w:rsidRDefault="00400340" w:rsidP="00AC32DA">
            <w:pPr>
              <w:shd w:val="clear" w:color="auto" w:fill="FFFFFF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E1">
              <w:rPr>
                <w:rFonts w:ascii="Times New Roman" w:hAnsi="Times New Roman"/>
                <w:bCs/>
                <w:sz w:val="26"/>
                <w:szCs w:val="26"/>
              </w:rPr>
              <w:t>Муниципальный и региональный этап Всероссийского конкурса исследовательских краеведческих работ обучающихся «ОТЕЧЕСТВО» 2023 года;</w:t>
            </w:r>
          </w:p>
          <w:p w:rsidR="00400340" w:rsidRPr="006F60E1" w:rsidRDefault="00400340" w:rsidP="00AC32DA">
            <w:pPr>
              <w:shd w:val="clear" w:color="auto" w:fill="FFFFFF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00340" w:rsidRPr="006F60E1" w:rsidRDefault="00400340" w:rsidP="00AC32DA">
            <w:pPr>
              <w:shd w:val="clear" w:color="auto" w:fill="FFFFFF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E1">
              <w:rPr>
                <w:rFonts w:ascii="Times New Roman" w:hAnsi="Times New Roman"/>
                <w:bCs/>
                <w:sz w:val="26"/>
                <w:szCs w:val="26"/>
              </w:rPr>
              <w:t>Муниципальный этап Всероссийского детского фестиваль народной культуры «Наследники традиций»;</w:t>
            </w:r>
          </w:p>
          <w:p w:rsidR="00400340" w:rsidRPr="006F60E1" w:rsidRDefault="00400340" w:rsidP="00AC32DA">
            <w:pPr>
              <w:shd w:val="clear" w:color="auto" w:fill="FFFFFF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</w:p>
          <w:p w:rsidR="00400340" w:rsidRPr="006F60E1" w:rsidRDefault="00400340" w:rsidP="00AC32DA">
            <w:pPr>
              <w:shd w:val="clear" w:color="auto" w:fill="FFFFFF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E1">
              <w:rPr>
                <w:rFonts w:ascii="Times New Roman" w:hAnsi="Times New Roman"/>
                <w:bCs/>
                <w:sz w:val="26"/>
                <w:szCs w:val="26"/>
              </w:rPr>
              <w:t>Всероссийская акция «Я – гражданин России»;</w:t>
            </w:r>
          </w:p>
          <w:p w:rsidR="00400340" w:rsidRPr="006F60E1" w:rsidRDefault="00400340" w:rsidP="00AC32DA">
            <w:pPr>
              <w:shd w:val="clear" w:color="auto" w:fill="FFFFFF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00340" w:rsidRPr="006F60E1" w:rsidRDefault="00400340" w:rsidP="00AC32DA">
            <w:pPr>
              <w:shd w:val="clear" w:color="auto" w:fill="FFFFFF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E1">
              <w:rPr>
                <w:rFonts w:ascii="Times New Roman" w:hAnsi="Times New Roman"/>
                <w:bCs/>
                <w:sz w:val="26"/>
                <w:szCs w:val="26"/>
              </w:rPr>
              <w:t>Муниципальный и региональный этап Большого всероссийского фестиваля детского и юношеского творчества, в том числе для детей с ограниченными возможностями здоровья (с международным участием);</w:t>
            </w:r>
          </w:p>
          <w:p w:rsidR="00400340" w:rsidRPr="006F60E1" w:rsidRDefault="00400340" w:rsidP="00AC32DA">
            <w:pPr>
              <w:shd w:val="clear" w:color="auto" w:fill="FFFFFF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00340" w:rsidRPr="006F60E1" w:rsidRDefault="00400340" w:rsidP="00AC32DA">
            <w:pPr>
              <w:shd w:val="clear" w:color="auto" w:fill="FFFFFF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E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Муниципальный и региональный этап </w:t>
            </w:r>
            <w:r w:rsidRPr="006F60E1">
              <w:rPr>
                <w:rFonts w:ascii="Times New Roman" w:hAnsi="Times New Roman"/>
                <w:bCs/>
                <w:sz w:val="26"/>
                <w:szCs w:val="26"/>
              </w:rPr>
              <w:t>Всероссийской креативной олимпиады «Арт-Успех» для детей, в том числе с ограниченными возможностям здоровья, в рамках Всероссийской Большой олимпиады «Искусство – Технологии – Спорт»;</w:t>
            </w:r>
          </w:p>
          <w:p w:rsidR="00400340" w:rsidRPr="006F60E1" w:rsidRDefault="00400340" w:rsidP="00AC32DA">
            <w:pPr>
              <w:shd w:val="clear" w:color="auto" w:fill="FFFFFF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00340" w:rsidRPr="006F60E1" w:rsidRDefault="00400340" w:rsidP="00AC32DA">
            <w:pPr>
              <w:shd w:val="clear" w:color="auto" w:fill="FFFFFF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6F60E1">
              <w:rPr>
                <w:rFonts w:ascii="Times New Roman" w:hAnsi="Times New Roman"/>
                <w:bCs/>
                <w:sz w:val="26"/>
                <w:szCs w:val="26"/>
              </w:rPr>
              <w:t>Муниципальный и региональный этап Всероссийского конкурса профессионального мастерства работников сферы дополнительного образования «Сердце отдаю детям».</w:t>
            </w:r>
          </w:p>
          <w:p w:rsidR="00400340" w:rsidRPr="006F60E1" w:rsidRDefault="00400340" w:rsidP="00AC32DA">
            <w:pPr>
              <w:shd w:val="clear" w:color="auto" w:fill="FFFFFF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60E1">
              <w:rPr>
                <w:rFonts w:ascii="Times New Roman" w:hAnsi="Times New Roman"/>
                <w:bCs/>
                <w:sz w:val="26"/>
                <w:szCs w:val="26"/>
              </w:rPr>
              <w:t>Муниципальный и региональный  этап Всероссийского конкурса профессионального мастерства работников образования «Педагогический дебют».</w:t>
            </w:r>
          </w:p>
        </w:tc>
      </w:tr>
      <w:tr w:rsidR="00400340" w:rsidRPr="006F60E1" w:rsidTr="00E113B2">
        <w:tc>
          <w:tcPr>
            <w:tcW w:w="1073" w:type="dxa"/>
            <w:gridSpan w:val="2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2.11.</w:t>
            </w:r>
          </w:p>
        </w:tc>
        <w:tc>
          <w:tcPr>
            <w:tcW w:w="4662" w:type="dxa"/>
          </w:tcPr>
          <w:p w:rsidR="00400340" w:rsidRPr="00BE66A4" w:rsidRDefault="00400340" w:rsidP="00AC32DA">
            <w:pPr>
              <w:pStyle w:val="Heading3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PT Astra Serif" w:hAnsi="PT Astra Serif"/>
                <w:b w:val="0"/>
                <w:bCs w:val="0"/>
                <w:sz w:val="26"/>
                <w:szCs w:val="26"/>
              </w:rPr>
            </w:pPr>
            <w:r w:rsidRPr="00BE66A4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Организация методической поддержки</w:t>
            </w:r>
          </w:p>
          <w:p w:rsidR="00400340" w:rsidRPr="00BE66A4" w:rsidRDefault="00400340" w:rsidP="00AC32DA">
            <w:pPr>
              <w:pStyle w:val="Heading3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PT Astra Serif" w:hAnsi="PT Astra Serif"/>
                <w:b w:val="0"/>
                <w:bCs w:val="0"/>
                <w:sz w:val="26"/>
                <w:szCs w:val="26"/>
              </w:rPr>
            </w:pPr>
            <w:r w:rsidRPr="00BE66A4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 xml:space="preserve">образовательных организаций, реализующих дополнительные общеобразовательные программы, в обновлении содержания </w:t>
            </w:r>
            <w:r w:rsidRPr="00BE66A4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br/>
              <w:t>и технологий обучения дополнительного образования</w:t>
            </w:r>
          </w:p>
        </w:tc>
        <w:tc>
          <w:tcPr>
            <w:tcW w:w="1701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III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 квартал 2022 года,</w:t>
            </w: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ind w:right="-108"/>
              <w:contextualSpacing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2977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МКУ «МЦОКО», 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МОЦ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Ртищевского района</w:t>
            </w:r>
          </w:p>
        </w:tc>
        <w:tc>
          <w:tcPr>
            <w:tcW w:w="4684" w:type="dxa"/>
          </w:tcPr>
          <w:p w:rsidR="00400340" w:rsidRPr="00BE66A4" w:rsidRDefault="00400340" w:rsidP="00AC32DA">
            <w:pPr>
              <w:pStyle w:val="ListParagraph"/>
              <w:ind w:left="9"/>
              <w:rPr>
                <w:rFonts w:ascii="PT Astra Serif" w:hAnsi="PT Astra Serif"/>
                <w:sz w:val="26"/>
                <w:szCs w:val="26"/>
              </w:rPr>
            </w:pPr>
            <w:r w:rsidRPr="00BE66A4">
              <w:rPr>
                <w:rFonts w:ascii="PT Astra Serif" w:hAnsi="PT Astra Serif"/>
                <w:sz w:val="26"/>
                <w:szCs w:val="26"/>
              </w:rPr>
              <w:t>Сформирована система непрерывного сопровождения профессионального развития педагогических кадров системы дополнительного образования детей.</w:t>
            </w:r>
          </w:p>
        </w:tc>
      </w:tr>
      <w:tr w:rsidR="00400340" w:rsidRPr="006F60E1" w:rsidTr="00E113B2">
        <w:tc>
          <w:tcPr>
            <w:tcW w:w="1073" w:type="dxa"/>
            <w:gridSpan w:val="2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2.12.</w:t>
            </w:r>
          </w:p>
        </w:tc>
        <w:tc>
          <w:tcPr>
            <w:tcW w:w="4662" w:type="dxa"/>
          </w:tcPr>
          <w:p w:rsidR="00400340" w:rsidRPr="00BE66A4" w:rsidRDefault="00400340" w:rsidP="00AC32DA">
            <w:pPr>
              <w:pStyle w:val="Heading3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PT Astra Serif" w:hAnsi="PT Astra Serif"/>
                <w:b w:val="0"/>
                <w:bCs w:val="0"/>
                <w:sz w:val="26"/>
                <w:szCs w:val="26"/>
              </w:rPr>
            </w:pPr>
            <w:r w:rsidRPr="00BE66A4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Разработка и реализация дополнительных общеобразовательных программ, направленных на формирование у обучающихся функциональной, технологической, финансовой, экологической грамотности, способствующих вхождению Российской Федерации в число десяти ведущих стран мира по качеству  общего образования</w:t>
            </w:r>
          </w:p>
        </w:tc>
        <w:tc>
          <w:tcPr>
            <w:tcW w:w="1701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I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 квартал</w:t>
            </w: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2024 года</w:t>
            </w:r>
          </w:p>
        </w:tc>
        <w:tc>
          <w:tcPr>
            <w:tcW w:w="2977" w:type="dxa"/>
          </w:tcPr>
          <w:p w:rsidR="00400340" w:rsidRPr="00BE66A4" w:rsidRDefault="00400340" w:rsidP="00687316">
            <w:pPr>
              <w:pStyle w:val="ConsPlusNormal"/>
              <w:shd w:val="clear" w:color="auto" w:fill="FFFFFF"/>
              <w:spacing w:line="240" w:lineRule="atLeast"/>
              <w:ind w:right="-108"/>
              <w:contextualSpacing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МКУ «МЦОКО», 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МОЦ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Ртищевского района,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 образовательные организации, реализую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щие дополнительные общеобразова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>тельные программы</w:t>
            </w:r>
          </w:p>
        </w:tc>
        <w:tc>
          <w:tcPr>
            <w:tcW w:w="4684" w:type="dxa"/>
          </w:tcPr>
          <w:p w:rsidR="00400340" w:rsidRPr="00BE66A4" w:rsidRDefault="00400340" w:rsidP="00AC32DA">
            <w:pPr>
              <w:pStyle w:val="BodyText"/>
              <w:tabs>
                <w:tab w:val="left" w:pos="1134"/>
              </w:tabs>
              <w:spacing w:line="240" w:lineRule="auto"/>
              <w:jc w:val="left"/>
              <w:rPr>
                <w:rFonts w:ascii="PT Astra Serif" w:hAnsi="PT Astra Serif"/>
                <w:lang w:eastAsia="ru-RU"/>
              </w:rPr>
            </w:pPr>
            <w:r w:rsidRPr="00BE66A4">
              <w:rPr>
                <w:rFonts w:ascii="PT Astra Serif" w:hAnsi="PT Astra Serif"/>
                <w:lang w:eastAsia="ru-RU"/>
              </w:rPr>
              <w:t>Реализация дополнительных общеразвивающих программ, включающих компоненты экологической, предпринимательской,</w:t>
            </w:r>
            <w:r w:rsidRPr="00BE66A4">
              <w:rPr>
                <w:rFonts w:ascii="PT Astra Serif" w:hAnsi="PT Astra Serif"/>
                <w:spacing w:val="1"/>
                <w:lang w:eastAsia="ru-RU"/>
              </w:rPr>
              <w:t xml:space="preserve"> цифровой и финансовой </w:t>
            </w:r>
            <w:r w:rsidRPr="00BE66A4">
              <w:rPr>
                <w:rFonts w:ascii="PT Astra Serif" w:hAnsi="PT Astra Serif"/>
                <w:lang w:eastAsia="ru-RU"/>
              </w:rPr>
              <w:t>грамотности учреждениями, реализующими программы дополнительного образования;</w:t>
            </w:r>
          </w:p>
          <w:p w:rsidR="00400340" w:rsidRPr="00BE66A4" w:rsidRDefault="00400340" w:rsidP="00AC32DA">
            <w:pPr>
              <w:pStyle w:val="BodyText"/>
              <w:tabs>
                <w:tab w:val="left" w:pos="1134"/>
              </w:tabs>
              <w:spacing w:line="240" w:lineRule="auto"/>
              <w:jc w:val="left"/>
              <w:rPr>
                <w:rFonts w:ascii="PT Astra Serif" w:hAnsi="PT Astra Serif"/>
                <w:lang w:eastAsia="ru-RU"/>
              </w:rPr>
            </w:pPr>
            <w:r w:rsidRPr="00BE66A4">
              <w:rPr>
                <w:rFonts w:ascii="PT Astra Serif" w:hAnsi="PT Astra Serif"/>
                <w:lang w:eastAsia="ru-RU"/>
              </w:rPr>
              <w:t xml:space="preserve"> </w:t>
            </w:r>
          </w:p>
        </w:tc>
      </w:tr>
      <w:tr w:rsidR="00400340" w:rsidRPr="006F60E1" w:rsidTr="00E113B2">
        <w:tc>
          <w:tcPr>
            <w:tcW w:w="1073" w:type="dxa"/>
            <w:gridSpan w:val="2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2.13.</w:t>
            </w:r>
          </w:p>
        </w:tc>
        <w:tc>
          <w:tcPr>
            <w:tcW w:w="4662" w:type="dxa"/>
          </w:tcPr>
          <w:p w:rsidR="00400340" w:rsidRPr="006F60E1" w:rsidRDefault="00400340" w:rsidP="00AC32DA">
            <w:pPr>
              <w:shd w:val="clear" w:color="auto" w:fill="FFFFFF"/>
              <w:spacing w:after="0" w:line="240" w:lineRule="atLeast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Разработка и реализация дополнительных общеобразовательных программ, направленных на профилактику и преодоление школьной неуспешности, в том числе реализуемых в каникулярный период</w:t>
            </w:r>
          </w:p>
        </w:tc>
        <w:tc>
          <w:tcPr>
            <w:tcW w:w="1701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II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 квартал 2023 года,</w:t>
            </w: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ind w:right="-108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2977" w:type="dxa"/>
          </w:tcPr>
          <w:p w:rsidR="00400340" w:rsidRPr="00BE66A4" w:rsidRDefault="00400340" w:rsidP="00687316">
            <w:pPr>
              <w:pStyle w:val="ConsPlusNormal"/>
              <w:shd w:val="clear" w:color="auto" w:fill="FFFFFF"/>
              <w:spacing w:line="240" w:lineRule="atLeast"/>
              <w:ind w:right="-108"/>
              <w:contextualSpacing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МКУ «МЦОКО», 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МОЦ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Ртищевского района,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 образовательные организации, реализую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щие дополнительные общеобразова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>тельные программы</w:t>
            </w:r>
          </w:p>
        </w:tc>
        <w:tc>
          <w:tcPr>
            <w:tcW w:w="4684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BE66A4">
              <w:rPr>
                <w:rFonts w:ascii="PT Astra Serif" w:hAnsi="PT Astra Serif" w:cs="Courier New"/>
                <w:sz w:val="26"/>
                <w:szCs w:val="26"/>
              </w:rPr>
              <w:t>Разработаны, находятся в доступе на портале-навигаторе Саратов.</w:t>
            </w:r>
            <w:r>
              <w:rPr>
                <w:rFonts w:ascii="PT Astra Serif" w:hAnsi="PT Astra Serif" w:cs="Courier New"/>
                <w:sz w:val="26"/>
                <w:szCs w:val="26"/>
              </w:rPr>
              <w:t xml:space="preserve"> </w:t>
            </w:r>
            <w:r w:rsidRPr="00BE66A4">
              <w:rPr>
                <w:rFonts w:ascii="PT Astra Serif" w:hAnsi="PT Astra Serif" w:cs="Courier New"/>
                <w:sz w:val="26"/>
                <w:szCs w:val="26"/>
              </w:rPr>
              <w:t>ПФДО</w:t>
            </w:r>
            <w:r w:rsidRPr="00BE66A4">
              <w:rPr>
                <w:rFonts w:ascii="PT Astra Serif" w:hAnsi="PT Astra Serif"/>
                <w:sz w:val="26"/>
                <w:szCs w:val="26"/>
              </w:rPr>
              <w:t xml:space="preserve"> и реализуются общеобразовательными,  также учреждениями дополнительного образования краткосрочные дополнительные общеобразовательные программы, направленные на профилактику и преодоление неуспешности, в том числе реализуемые в каникулярный период, а также в рамках профильных смен используя функциональные возможности центров «Точка роста»</w:t>
            </w:r>
          </w:p>
        </w:tc>
      </w:tr>
      <w:tr w:rsidR="00400340" w:rsidRPr="006F60E1" w:rsidTr="00E113B2">
        <w:tc>
          <w:tcPr>
            <w:tcW w:w="1073" w:type="dxa"/>
            <w:gridSpan w:val="2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color w:val="0F243E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color w:val="0F243E"/>
                <w:sz w:val="26"/>
                <w:szCs w:val="26"/>
              </w:rPr>
              <w:t>2.14.</w:t>
            </w:r>
          </w:p>
        </w:tc>
        <w:tc>
          <w:tcPr>
            <w:tcW w:w="4662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color w:val="0F243E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color w:val="0F243E"/>
                <w:sz w:val="26"/>
                <w:szCs w:val="26"/>
              </w:rPr>
              <w:t xml:space="preserve">Вовлечение обучающихся общеобразовательных организаций в научно-техническое творчество </w:t>
            </w:r>
          </w:p>
        </w:tc>
        <w:tc>
          <w:tcPr>
            <w:tcW w:w="1701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II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 квартал 2022 года,</w:t>
            </w: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ind w:right="-108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2977" w:type="dxa"/>
          </w:tcPr>
          <w:p w:rsidR="00400340" w:rsidRPr="00BE66A4" w:rsidRDefault="00400340" w:rsidP="00C341A8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МКУ «МЦОКО», 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МОЦ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Ртищевского района,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 образовательные организации, реализую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щие дополнительные общеобразова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тельные программы </w:t>
            </w:r>
          </w:p>
        </w:tc>
        <w:tc>
          <w:tcPr>
            <w:tcW w:w="4684" w:type="dxa"/>
          </w:tcPr>
          <w:p w:rsidR="00400340" w:rsidRPr="006F60E1" w:rsidRDefault="00400340" w:rsidP="00AC32DA">
            <w:pPr>
              <w:tabs>
                <w:tab w:val="left" w:pos="1134"/>
              </w:tabs>
              <w:spacing w:after="0" w:line="240" w:lineRule="auto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Реализация  программ с включением содержания, связанного с приоритетными направлениями Национальной технологической инициативы, Стратегии научно-технологического развития России до 2035 года</w:t>
            </w:r>
            <w:r w:rsidRPr="006F60E1">
              <w:rPr>
                <w:rFonts w:ascii="PT Astra Serif" w:hAnsi="PT Astra Serif"/>
                <w:spacing w:val="1"/>
                <w:sz w:val="26"/>
                <w:szCs w:val="26"/>
              </w:rPr>
              <w:t xml:space="preserve">; </w:t>
            </w:r>
            <w:r w:rsidRPr="006F60E1">
              <w:rPr>
                <w:rFonts w:ascii="PT Astra Serif" w:hAnsi="PT Astra Serif"/>
                <w:sz w:val="26"/>
                <w:szCs w:val="26"/>
              </w:rPr>
              <w:t xml:space="preserve">усиление практико-ориентированного характера программ, связи содержания с практиками реальными проблемами глобального, и локального развития; развитие навыков комплексного анализа проблем и разработки программ территориального развития </w:t>
            </w:r>
          </w:p>
        </w:tc>
      </w:tr>
      <w:tr w:rsidR="00400340" w:rsidRPr="006F60E1" w:rsidTr="00E113B2">
        <w:tc>
          <w:tcPr>
            <w:tcW w:w="1073" w:type="dxa"/>
            <w:gridSpan w:val="2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ind w:left="-108" w:right="-108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2.15.</w:t>
            </w:r>
          </w:p>
        </w:tc>
        <w:tc>
          <w:tcPr>
            <w:tcW w:w="4662" w:type="dxa"/>
          </w:tcPr>
          <w:p w:rsidR="00400340" w:rsidRPr="00BE66A4" w:rsidRDefault="00400340" w:rsidP="00AC32DA">
            <w:pPr>
              <w:pStyle w:val="Heading2"/>
              <w:spacing w:before="0" w:after="0" w:line="240" w:lineRule="auto"/>
              <w:rPr>
                <w:rFonts w:ascii="PT Astra Serif" w:hAnsi="PT Astra Serif"/>
                <w:b w:val="0"/>
                <w:i w:val="0"/>
                <w:sz w:val="26"/>
                <w:szCs w:val="26"/>
              </w:rPr>
            </w:pPr>
            <w:r w:rsidRPr="00BE66A4">
              <w:rPr>
                <w:rFonts w:ascii="PT Astra Serif" w:hAnsi="PT Astra Serif"/>
                <w:b w:val="0"/>
                <w:i w:val="0"/>
                <w:sz w:val="26"/>
                <w:szCs w:val="26"/>
              </w:rPr>
              <w:t xml:space="preserve">Расширение сети технологических кружков по модели кружкового движения Национальной технологической инициативы на базе общеобразовательных организаций </w:t>
            </w: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IV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 квартал 2022 года,</w:t>
            </w: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ind w:right="-108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2977" w:type="dxa"/>
          </w:tcPr>
          <w:p w:rsidR="00400340" w:rsidRPr="00C341A8" w:rsidRDefault="00400340" w:rsidP="00C341A8">
            <w:pPr>
              <w:pStyle w:val="Heading1"/>
              <w:spacing w:before="0" w:after="0" w:line="240" w:lineRule="auto"/>
              <w:rPr>
                <w:rFonts w:ascii="PT Astra Serif" w:hAnsi="PT Astra Serif"/>
                <w:b w:val="0"/>
                <w:sz w:val="26"/>
                <w:szCs w:val="26"/>
              </w:rPr>
            </w:pPr>
            <w:r w:rsidRPr="0000325F">
              <w:rPr>
                <w:rFonts w:ascii="PT Astra Serif" w:hAnsi="PT Astra Serif"/>
                <w:b w:val="0"/>
                <w:sz w:val="26"/>
                <w:szCs w:val="26"/>
              </w:rPr>
              <w:t>МКУ «МЦОКО», МОЦ Ртищевского района, образовательные организации, реализующие дополнительные общеобразова</w:t>
            </w:r>
            <w:r w:rsidRPr="00C341A8">
              <w:rPr>
                <w:rFonts w:ascii="PT Astra Serif" w:hAnsi="PT Astra Serif"/>
                <w:b w:val="0"/>
                <w:sz w:val="26"/>
                <w:szCs w:val="26"/>
              </w:rPr>
              <w:t>тельные программы</w:t>
            </w:r>
          </w:p>
        </w:tc>
        <w:tc>
          <w:tcPr>
            <w:tcW w:w="4684" w:type="dxa"/>
          </w:tcPr>
          <w:p w:rsidR="00400340" w:rsidRPr="006F60E1" w:rsidRDefault="00400340" w:rsidP="00AC32DA">
            <w:pPr>
              <w:tabs>
                <w:tab w:val="left" w:pos="1134"/>
              </w:tabs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Подписаны договоры о сетевом взаимодействии, развитие проектного естественно-научного и технического образования на базе центров «Точка роста». Реализация дополнительных общеобразовательных программ в сетевой форме, реализуемых общеобразовательными учреждениями в сотрудничестве с учреждениями среднего профессионального образования</w:t>
            </w:r>
          </w:p>
        </w:tc>
      </w:tr>
      <w:tr w:rsidR="00400340" w:rsidRPr="006F60E1" w:rsidTr="00E113B2">
        <w:tc>
          <w:tcPr>
            <w:tcW w:w="1073" w:type="dxa"/>
            <w:gridSpan w:val="2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2.16.</w:t>
            </w:r>
          </w:p>
        </w:tc>
        <w:tc>
          <w:tcPr>
            <w:tcW w:w="4662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Проведение оценки удовлетворенности обучающихся  и (или) их родителей (законных представителей) доступностью и качеством предоставления образовательных услуг в сфере дополнительного образования</w:t>
            </w:r>
          </w:p>
        </w:tc>
        <w:tc>
          <w:tcPr>
            <w:tcW w:w="1701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IV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 квартал 2022 года,</w:t>
            </w: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ind w:right="-108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2977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МКУ «МЦОКО», 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МОЦ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Ртищевского района</w:t>
            </w:r>
          </w:p>
        </w:tc>
        <w:tc>
          <w:tcPr>
            <w:tcW w:w="4684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/>
                <w:spacing w:val="2"/>
                <w:sz w:val="26"/>
                <w:szCs w:val="26"/>
              </w:rPr>
              <w:t xml:space="preserve">Проведен анализ оценки 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родителями (законными представителями) доступности и качества предоставления образовательных услуг в сфере дополнительного образования </w:t>
            </w:r>
          </w:p>
        </w:tc>
      </w:tr>
      <w:tr w:rsidR="00400340" w:rsidRPr="006F60E1" w:rsidTr="00E113B2">
        <w:tc>
          <w:tcPr>
            <w:tcW w:w="1073" w:type="dxa"/>
            <w:gridSpan w:val="2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2.17.</w:t>
            </w:r>
          </w:p>
        </w:tc>
        <w:tc>
          <w:tcPr>
            <w:tcW w:w="4662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Вовлечение детей, находящихся в трудной жизненной ситуации, в том числе детей с ограниченными возможностями здоровья, детей-инвалидов, детей-сирот и детей, оставшихся без попечения родителей, в интеллектуальные и (или) творческие конкурсы, физкультурные и спортивные мероприятия</w:t>
            </w:r>
          </w:p>
        </w:tc>
        <w:tc>
          <w:tcPr>
            <w:tcW w:w="1701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III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 квартал 2023 года,</w:t>
            </w: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ind w:right="-108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2977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Управление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общего 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образования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администрации РМР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>, учреждения реализующие программы дополнительного образования,</w:t>
            </w: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отдел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по спорту и туризму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  администрации Ртищевского муниципального района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, отдел культуры и кино администрации Ртищевского муниципального  района</w:t>
            </w: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ind w:right="-108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BE66A4">
              <w:rPr>
                <w:rFonts w:ascii="PT Astra Serif" w:hAnsi="PT Astra Serif"/>
                <w:sz w:val="26"/>
                <w:szCs w:val="26"/>
              </w:rPr>
              <w:t xml:space="preserve">Проведение муниципальных и участие в региональных этапах  значимых конкурсов для детей, в том числе 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детей с ограниченными возможностями здоровья, детей-инвалидов, детей-сирот и детей, оставшихся без попечения родителей</w:t>
            </w:r>
            <w:r w:rsidRPr="00BE66A4">
              <w:rPr>
                <w:rFonts w:ascii="PT Astra Serif" w:hAnsi="PT Astra Serif"/>
                <w:sz w:val="26"/>
                <w:szCs w:val="26"/>
              </w:rPr>
              <w:t xml:space="preserve">: «Большой фестиваль», «Наследники традиций», «Я – гражданин России» </w:t>
            </w:r>
          </w:p>
        </w:tc>
      </w:tr>
      <w:tr w:rsidR="00400340" w:rsidRPr="006F60E1" w:rsidTr="00E113B2">
        <w:tc>
          <w:tcPr>
            <w:tcW w:w="1073" w:type="dxa"/>
            <w:gridSpan w:val="2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2.18.</w:t>
            </w:r>
          </w:p>
        </w:tc>
        <w:tc>
          <w:tcPr>
            <w:tcW w:w="4662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Реализация плана мероприятий (дорожной карты) по созданию и развитию школьных театров в общеобразовательных организациях Ртищевского муниципального района на 2022-2024 годы</w:t>
            </w:r>
            <w:r w:rsidRPr="00BE66A4">
              <w:rPr>
                <w:rFonts w:ascii="PT Astra Serif" w:hAnsi="PT Astra Serif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IV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2977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Управление образования, общеобразовательные учреждения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, МКУ «МЦОКО», образовательные организации </w:t>
            </w:r>
          </w:p>
        </w:tc>
        <w:tc>
          <w:tcPr>
            <w:tcW w:w="4684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BE66A4">
              <w:rPr>
                <w:rFonts w:ascii="PT Astra Serif" w:hAnsi="PT Astra Serif"/>
                <w:sz w:val="26"/>
                <w:szCs w:val="26"/>
              </w:rPr>
              <w:t>В 100% общеобразовательных учреждений   созданы  школьные театры</w:t>
            </w:r>
          </w:p>
        </w:tc>
      </w:tr>
      <w:tr w:rsidR="00400340" w:rsidRPr="006F60E1" w:rsidTr="00E113B2">
        <w:tc>
          <w:tcPr>
            <w:tcW w:w="15097" w:type="dxa"/>
            <w:gridSpan w:val="6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outlineLvl w:val="1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III</w:t>
            </w:r>
            <w:r w:rsidRPr="00BE66A4">
              <w:rPr>
                <w:rFonts w:ascii="PT Astra Serif" w:hAnsi="PT Astra Serif" w:cs="Times New Roman"/>
                <w:b/>
                <w:sz w:val="26"/>
                <w:szCs w:val="26"/>
              </w:rPr>
              <w:t>. Развитие кадрового потенциала - системы дополнительного образования детей</w:t>
            </w:r>
          </w:p>
        </w:tc>
      </w:tr>
      <w:tr w:rsidR="00400340" w:rsidRPr="006F60E1" w:rsidTr="00E113B2">
        <w:trPr>
          <w:gridBefore w:val="1"/>
          <w:wBefore w:w="8" w:type="dxa"/>
        </w:trPr>
        <w:tc>
          <w:tcPr>
            <w:tcW w:w="1065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ind w:right="-98"/>
              <w:contextualSpacing/>
              <w:rPr>
                <w:rFonts w:ascii="PT Astra Serif" w:hAnsi="PT Astra Serif" w:cs="Times New Roman"/>
                <w:sz w:val="26"/>
                <w:szCs w:val="26"/>
                <w:lang w:val="en-US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3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>.1.</w:t>
            </w:r>
          </w:p>
        </w:tc>
        <w:tc>
          <w:tcPr>
            <w:tcW w:w="4662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Реализация системы методических мероприятий муниципальных опорных  центров, включающей в себя проведение семинаров, индивидуальных консультаций; педагогическое наставничество, фортсайт-сессии и т.д., отражающих особенности развития муниципального образования</w:t>
            </w:r>
          </w:p>
        </w:tc>
        <w:tc>
          <w:tcPr>
            <w:tcW w:w="1701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ind w:right="-108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ежегодно</w:t>
            </w:r>
          </w:p>
        </w:tc>
        <w:tc>
          <w:tcPr>
            <w:tcW w:w="2977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ГАУ ДПО «СОИРО» (по согласованию), муниципальный опорный центр дополнительного образования детей Ртищевского муниципального района </w:t>
            </w: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00340" w:rsidRPr="006F60E1" w:rsidRDefault="00400340" w:rsidP="00AC32DA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Ежегодный отчет муниципальных опорных центров о проведенных мероприятиях, направленных на совершенствование педагогического мастерства</w:t>
            </w:r>
          </w:p>
        </w:tc>
      </w:tr>
      <w:tr w:rsidR="00400340" w:rsidRPr="006F60E1" w:rsidTr="00E113B2">
        <w:trPr>
          <w:gridBefore w:val="1"/>
          <w:wBefore w:w="8" w:type="dxa"/>
        </w:trPr>
        <w:tc>
          <w:tcPr>
            <w:tcW w:w="1065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ind w:right="-98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3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Pr="00BE66A4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2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Расширение спектра муниципальных конкурсов профессионального мастерства, площадок профессионального общения (конференций, форумов, слетов) в целях поддержки и профессионального развития специалистов системы дополнительного образования детей</w:t>
            </w:r>
          </w:p>
        </w:tc>
        <w:tc>
          <w:tcPr>
            <w:tcW w:w="1701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IV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 квартал 2023 года,</w:t>
            </w: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ind w:right="-108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далее ежегодно</w:t>
            </w: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ind w:right="-108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4684" w:type="dxa"/>
          </w:tcPr>
          <w:p w:rsidR="00400340" w:rsidRPr="006F60E1" w:rsidRDefault="00400340" w:rsidP="00AC32DA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Проведение муниципальных этапов конкурсов профессионального мастерства педагогов дополнительного образования</w:t>
            </w:r>
          </w:p>
        </w:tc>
      </w:tr>
      <w:tr w:rsidR="00400340" w:rsidRPr="006F60E1" w:rsidTr="00E113B2">
        <w:trPr>
          <w:gridBefore w:val="1"/>
          <w:wBefore w:w="8" w:type="dxa"/>
        </w:trPr>
        <w:tc>
          <w:tcPr>
            <w:tcW w:w="1065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ind w:right="-108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3.3.</w:t>
            </w:r>
          </w:p>
        </w:tc>
        <w:tc>
          <w:tcPr>
            <w:tcW w:w="4662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/>
                <w:sz w:val="26"/>
                <w:szCs w:val="26"/>
              </w:rPr>
              <w:t xml:space="preserve">Реализация дорожной карты по развитию педагогических кадров Ртищевского муниципального района на 2018-2022 годы </w:t>
            </w:r>
          </w:p>
        </w:tc>
        <w:tc>
          <w:tcPr>
            <w:tcW w:w="1701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ind w:right="-108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2022</w:t>
            </w:r>
          </w:p>
        </w:tc>
        <w:tc>
          <w:tcPr>
            <w:tcW w:w="2977" w:type="dxa"/>
          </w:tcPr>
          <w:p w:rsidR="00400340" w:rsidRPr="002856B1" w:rsidRDefault="00400340" w:rsidP="002856B1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МКУ «МЦОКО», 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МОЦ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Ртищевского района,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 образовательные организации, реализую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щие дополнительные общеобразова</w:t>
            </w:r>
            <w:r w:rsidRPr="002856B1">
              <w:rPr>
                <w:rFonts w:ascii="PT Astra Serif" w:hAnsi="PT Astra Serif" w:cs="Times New Roman"/>
                <w:sz w:val="26"/>
                <w:szCs w:val="26"/>
              </w:rPr>
              <w:t>тельные программы</w:t>
            </w:r>
          </w:p>
        </w:tc>
        <w:tc>
          <w:tcPr>
            <w:tcW w:w="4684" w:type="dxa"/>
          </w:tcPr>
          <w:p w:rsidR="00400340" w:rsidRPr="006F60E1" w:rsidRDefault="00400340" w:rsidP="00AC32DA">
            <w:pPr>
              <w:spacing w:after="0" w:line="240" w:lineRule="auto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Повышение кадрового потенциала образовательных организаций области;  популяризация профессии учителя, повышение престижа профессии, мотивация к результативной профессиональной деятельности, к 2023 году не менее 100 процентов педагогических работников в возрасте до 35 лет вовлечены в различные формы поддержки и сопровождения в первые три года работы</w:t>
            </w:r>
          </w:p>
        </w:tc>
      </w:tr>
      <w:tr w:rsidR="00400340" w:rsidRPr="006F60E1" w:rsidTr="00E113B2">
        <w:trPr>
          <w:gridBefore w:val="1"/>
          <w:wBefore w:w="8" w:type="dxa"/>
        </w:trPr>
        <w:tc>
          <w:tcPr>
            <w:tcW w:w="1065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3.4.</w:t>
            </w:r>
          </w:p>
        </w:tc>
        <w:tc>
          <w:tcPr>
            <w:tcW w:w="4662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Выявление и распространение лучших практик наставничества в системе дополнительного образования детей,  муниципальный банк лучших практик организации дополнительного образования</w:t>
            </w:r>
          </w:p>
        </w:tc>
        <w:tc>
          <w:tcPr>
            <w:tcW w:w="1701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II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 квартал 2023 года, </w:t>
            </w:r>
          </w:p>
          <w:p w:rsidR="00400340" w:rsidRPr="006F60E1" w:rsidRDefault="00400340" w:rsidP="00AC32DA">
            <w:pPr>
              <w:spacing w:after="0" w:line="240" w:lineRule="auto"/>
              <w:ind w:right="-108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далее ежегодно</w:t>
            </w:r>
          </w:p>
        </w:tc>
        <w:tc>
          <w:tcPr>
            <w:tcW w:w="2977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Управление образования, учреждения, реализующие программы дополнительного образования</w:t>
            </w:r>
          </w:p>
        </w:tc>
        <w:tc>
          <w:tcPr>
            <w:tcW w:w="4684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BE66A4">
              <w:rPr>
                <w:rFonts w:ascii="PT Astra Serif" w:hAnsi="PT Astra Serif"/>
                <w:sz w:val="26"/>
                <w:szCs w:val="26"/>
              </w:rPr>
              <w:t>Проведение семинаров, совещаний с целью распространения эффективных практик организации наставничества в системе дополнительного образования детей муниципального района</w:t>
            </w:r>
          </w:p>
        </w:tc>
      </w:tr>
      <w:tr w:rsidR="00400340" w:rsidRPr="006F60E1" w:rsidTr="00E113B2">
        <w:trPr>
          <w:gridBefore w:val="1"/>
          <w:wBefore w:w="8" w:type="dxa"/>
        </w:trPr>
        <w:tc>
          <w:tcPr>
            <w:tcW w:w="15089" w:type="dxa"/>
            <w:gridSpan w:val="5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outlineLvl w:val="1"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I</w:t>
            </w:r>
            <w:r w:rsidRPr="00BE66A4">
              <w:rPr>
                <w:rFonts w:ascii="PT Astra Serif" w:hAnsi="PT Astra Serif" w:cs="Times New Roman"/>
                <w:b/>
                <w:sz w:val="26"/>
                <w:szCs w:val="26"/>
              </w:rPr>
              <w:t>V. Управление реализацией Концепции развития дополнительного образования детей до 2030 года</w:t>
            </w:r>
          </w:p>
        </w:tc>
      </w:tr>
      <w:tr w:rsidR="00400340" w:rsidRPr="006F60E1" w:rsidTr="00E113B2">
        <w:trPr>
          <w:gridBefore w:val="1"/>
          <w:wBefore w:w="8" w:type="dxa"/>
        </w:trPr>
        <w:tc>
          <w:tcPr>
            <w:tcW w:w="1065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4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>.1.</w:t>
            </w:r>
          </w:p>
        </w:tc>
        <w:tc>
          <w:tcPr>
            <w:tcW w:w="4662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Актуализация муниципальных программ (планов мероприятий («дорожных карт») по развитию дополнительного образования детей</w:t>
            </w:r>
          </w:p>
        </w:tc>
        <w:tc>
          <w:tcPr>
            <w:tcW w:w="1701" w:type="dxa"/>
          </w:tcPr>
          <w:p w:rsidR="00400340" w:rsidRPr="006F60E1" w:rsidRDefault="00400340" w:rsidP="00AC32DA">
            <w:pPr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  <w:lang w:val="en-US"/>
              </w:rPr>
              <w:t>IV</w:t>
            </w:r>
            <w:r w:rsidRPr="006F60E1">
              <w:rPr>
                <w:rFonts w:ascii="PT Astra Serif" w:hAnsi="PT Astra Serif"/>
                <w:sz w:val="26"/>
                <w:szCs w:val="26"/>
              </w:rPr>
              <w:t xml:space="preserve"> квартал 2023 года</w:t>
            </w:r>
          </w:p>
        </w:tc>
        <w:tc>
          <w:tcPr>
            <w:tcW w:w="2977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Администрация Ртищевского муниципального района, управление образования,</w:t>
            </w: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образовательные организации, реализую</w:t>
            </w:r>
            <w:r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щие дополнительные общеобразова</w:t>
            </w:r>
            <w:r w:rsidRPr="00BE66A4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тельные программы</w:t>
            </w:r>
          </w:p>
        </w:tc>
        <w:tc>
          <w:tcPr>
            <w:tcW w:w="4684" w:type="dxa"/>
          </w:tcPr>
          <w:p w:rsidR="00400340" w:rsidRPr="00BE66A4" w:rsidRDefault="00400340" w:rsidP="00AC32DA">
            <w:pPr>
              <w:pStyle w:val="ConsPlusTitle"/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b w:val="0"/>
                <w:sz w:val="26"/>
                <w:szCs w:val="26"/>
              </w:rPr>
              <w:t xml:space="preserve">План мероприятий (дорожная карта) по реализации Концепции развития дополнительного образования детей до 2030 года, </w:t>
            </w:r>
            <w:r w:rsidRPr="00BE66A4">
              <w:rPr>
                <w:rFonts w:ascii="PT Astra Serif" w:hAnsi="PT Astra Serif" w:cs="Times New Roman"/>
                <w:b w:val="0"/>
                <w:sz w:val="26"/>
                <w:szCs w:val="26"/>
                <w:lang w:val="en-US"/>
              </w:rPr>
              <w:t>II</w:t>
            </w:r>
            <w:r w:rsidRPr="00BE66A4">
              <w:rPr>
                <w:rFonts w:ascii="PT Astra Serif" w:hAnsi="PT Astra Serif" w:cs="Times New Roman"/>
                <w:b w:val="0"/>
                <w:sz w:val="26"/>
                <w:szCs w:val="26"/>
              </w:rPr>
              <w:t xml:space="preserve"> этап (2025 - 2030 годы) в Саратовской области </w:t>
            </w:r>
            <w:r w:rsidRPr="00BE66A4">
              <w:rPr>
                <w:rFonts w:ascii="PT Astra Serif" w:hAnsi="PT Astra Serif"/>
                <w:sz w:val="26"/>
                <w:szCs w:val="26"/>
              </w:rPr>
              <w:t xml:space="preserve">/ </w:t>
            </w:r>
            <w:r w:rsidRPr="00BE66A4">
              <w:rPr>
                <w:rFonts w:ascii="PT Astra Serif" w:hAnsi="PT Astra Serif"/>
                <w:b w:val="0"/>
                <w:sz w:val="26"/>
                <w:szCs w:val="26"/>
              </w:rPr>
              <w:t>доклад в Министерство просвещения Российской Федерации</w:t>
            </w:r>
          </w:p>
        </w:tc>
      </w:tr>
      <w:tr w:rsidR="00400340" w:rsidRPr="006F60E1" w:rsidTr="00E113B2">
        <w:trPr>
          <w:gridBefore w:val="1"/>
          <w:wBefore w:w="8" w:type="dxa"/>
        </w:trPr>
        <w:tc>
          <w:tcPr>
            <w:tcW w:w="1065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4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Pr="00BE66A4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2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4662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Мониторинг исполнения плана мероприятий (дорожной карты) по реализации Концепции развития дополнительного образования детей до 2030 года, I этап (2022 - 2024 годы)</w:t>
            </w:r>
          </w:p>
        </w:tc>
        <w:tc>
          <w:tcPr>
            <w:tcW w:w="1701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IV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 квартал 2022 года, </w:t>
            </w:r>
          </w:p>
          <w:p w:rsidR="00400340" w:rsidRPr="006F60E1" w:rsidRDefault="00400340" w:rsidP="00AC32DA">
            <w:pPr>
              <w:spacing w:after="0" w:line="240" w:lineRule="auto"/>
              <w:ind w:right="-108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далее ежегодно</w:t>
            </w:r>
          </w:p>
        </w:tc>
        <w:tc>
          <w:tcPr>
            <w:tcW w:w="2977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</w:rPr>
              <w:t>Администрация Ртищевского муниципального района, управление образования,</w:t>
            </w:r>
          </w:p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  <w:r w:rsidRPr="00BE66A4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образовательные организации, реализую</w:t>
            </w:r>
            <w:r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щие дополнительные общеобразова</w:t>
            </w:r>
            <w:r w:rsidRPr="00BE66A4">
              <w:rPr>
                <w:rFonts w:ascii="PT Astra Serif" w:hAnsi="PT Astra Serif" w:cs="Times New Roman"/>
                <w:sz w:val="26"/>
                <w:szCs w:val="26"/>
                <w:lang w:eastAsia="en-US"/>
              </w:rPr>
              <w:t>тельные программы</w:t>
            </w:r>
          </w:p>
        </w:tc>
        <w:tc>
          <w:tcPr>
            <w:tcW w:w="4684" w:type="dxa"/>
          </w:tcPr>
          <w:p w:rsidR="00400340" w:rsidRPr="00BE66A4" w:rsidRDefault="00400340" w:rsidP="00AC32DA">
            <w:pPr>
              <w:pStyle w:val="ConsPlusNormal"/>
              <w:shd w:val="clear" w:color="auto" w:fill="FFFFFF"/>
              <w:spacing w:line="240" w:lineRule="atLeast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BE66A4">
              <w:rPr>
                <w:rFonts w:ascii="PT Astra Serif" w:hAnsi="PT Astra Serif"/>
                <w:sz w:val="26"/>
                <w:szCs w:val="26"/>
              </w:rPr>
              <w:t xml:space="preserve">Проведен мониторинг и анализ </w:t>
            </w:r>
            <w:r w:rsidRPr="00BE66A4">
              <w:rPr>
                <w:rFonts w:ascii="PT Astra Serif" w:hAnsi="PT Astra Serif" w:cs="Times New Roman"/>
                <w:sz w:val="26"/>
                <w:szCs w:val="26"/>
              </w:rPr>
              <w:t xml:space="preserve">исполнения муниципального плана мероприятий  (дорожной карты) по реализации Концепции развития дополнительного образования детей до 2030 года, I этап (2022 - 2024 годы </w:t>
            </w:r>
          </w:p>
        </w:tc>
      </w:tr>
    </w:tbl>
    <w:p w:rsidR="00400340" w:rsidRPr="00BE66A4" w:rsidRDefault="00400340" w:rsidP="00D97FF2">
      <w:pPr>
        <w:widowControl w:val="0"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0340" w:rsidRPr="00BE66A4" w:rsidRDefault="00400340" w:rsidP="0000325F">
      <w:pPr>
        <w:widowControl w:val="0"/>
        <w:autoSpaceDE w:val="0"/>
        <w:spacing w:after="0" w:line="240" w:lineRule="auto"/>
        <w:ind w:left="920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BE66A4">
        <w:rPr>
          <w:rFonts w:ascii="Times New Roman" w:hAnsi="Times New Roman"/>
          <w:sz w:val="26"/>
          <w:szCs w:val="26"/>
        </w:rPr>
        <w:t xml:space="preserve">Приложение </w:t>
      </w:r>
    </w:p>
    <w:p w:rsidR="00400340" w:rsidRPr="00BE66A4" w:rsidRDefault="00400340" w:rsidP="0000325F">
      <w:pPr>
        <w:widowControl w:val="0"/>
        <w:autoSpaceDE w:val="0"/>
        <w:spacing w:after="0" w:line="240" w:lineRule="auto"/>
        <w:ind w:left="9204"/>
        <w:jc w:val="both"/>
        <w:rPr>
          <w:rFonts w:ascii="PT Astra Serif" w:hAnsi="PT Astra Serif"/>
          <w:sz w:val="26"/>
          <w:szCs w:val="26"/>
          <w:lang w:eastAsia="zh-CN"/>
        </w:rPr>
      </w:pPr>
      <w:r w:rsidRPr="00BE66A4">
        <w:rPr>
          <w:rFonts w:ascii="Times New Roman" w:hAnsi="Times New Roman"/>
          <w:sz w:val="26"/>
          <w:szCs w:val="26"/>
        </w:rPr>
        <w:t xml:space="preserve">к </w:t>
      </w:r>
      <w:r w:rsidRPr="00BE66A4">
        <w:rPr>
          <w:rFonts w:ascii="PT Astra Serif" w:hAnsi="PT Astra Serif"/>
          <w:sz w:val="26"/>
          <w:szCs w:val="26"/>
          <w:lang w:eastAsia="zh-CN"/>
        </w:rPr>
        <w:t xml:space="preserve">плану мероприятий («дорожной карты») </w:t>
      </w:r>
    </w:p>
    <w:p w:rsidR="00400340" w:rsidRDefault="00400340" w:rsidP="0000325F">
      <w:pPr>
        <w:widowControl w:val="0"/>
        <w:autoSpaceDE w:val="0"/>
        <w:spacing w:after="0" w:line="240" w:lineRule="auto"/>
        <w:ind w:left="9204"/>
        <w:jc w:val="both"/>
        <w:rPr>
          <w:rFonts w:ascii="PT Astra Serif" w:hAnsi="PT Astra Serif"/>
          <w:sz w:val="26"/>
          <w:szCs w:val="26"/>
          <w:lang w:eastAsia="zh-CN"/>
        </w:rPr>
      </w:pPr>
      <w:r w:rsidRPr="00BE66A4">
        <w:rPr>
          <w:rFonts w:ascii="PT Astra Serif" w:hAnsi="PT Astra Serif"/>
          <w:sz w:val="26"/>
          <w:szCs w:val="26"/>
          <w:lang w:eastAsia="zh-CN"/>
        </w:rPr>
        <w:t xml:space="preserve">по реализации Концепции развития </w:t>
      </w:r>
    </w:p>
    <w:p w:rsidR="00400340" w:rsidRDefault="00400340" w:rsidP="0000325F">
      <w:pPr>
        <w:widowControl w:val="0"/>
        <w:autoSpaceDE w:val="0"/>
        <w:spacing w:after="0" w:line="240" w:lineRule="auto"/>
        <w:ind w:left="9204"/>
        <w:jc w:val="both"/>
        <w:rPr>
          <w:rFonts w:ascii="PT Astra Serif" w:hAnsi="PT Astra Serif"/>
          <w:sz w:val="26"/>
          <w:szCs w:val="26"/>
          <w:lang w:eastAsia="zh-CN"/>
        </w:rPr>
      </w:pPr>
      <w:r w:rsidRPr="00BE66A4">
        <w:rPr>
          <w:rFonts w:ascii="PT Astra Serif" w:hAnsi="PT Astra Serif"/>
          <w:sz w:val="26"/>
          <w:szCs w:val="26"/>
          <w:lang w:eastAsia="zh-CN"/>
        </w:rPr>
        <w:t xml:space="preserve">дополнительного образования детей до 2030 </w:t>
      </w:r>
    </w:p>
    <w:p w:rsidR="00400340" w:rsidRPr="00BE66A4" w:rsidRDefault="00400340" w:rsidP="0000325F">
      <w:pPr>
        <w:widowControl w:val="0"/>
        <w:autoSpaceDE w:val="0"/>
        <w:spacing w:after="0" w:line="240" w:lineRule="auto"/>
        <w:ind w:left="9204"/>
        <w:jc w:val="both"/>
        <w:rPr>
          <w:rFonts w:ascii="PT Astra Serif" w:hAnsi="PT Astra Serif"/>
          <w:sz w:val="26"/>
          <w:szCs w:val="26"/>
          <w:lang w:eastAsia="zh-CN"/>
        </w:rPr>
      </w:pPr>
      <w:r w:rsidRPr="00BE66A4">
        <w:rPr>
          <w:rFonts w:ascii="PT Astra Serif" w:hAnsi="PT Astra Serif"/>
          <w:sz w:val="26"/>
          <w:szCs w:val="26"/>
          <w:lang w:eastAsia="zh-CN"/>
        </w:rPr>
        <w:t>года,</w:t>
      </w:r>
      <w:r>
        <w:rPr>
          <w:rFonts w:ascii="PT Astra Serif" w:hAnsi="PT Astra Serif"/>
          <w:sz w:val="26"/>
          <w:szCs w:val="26"/>
          <w:lang w:eastAsia="zh-CN"/>
        </w:rPr>
        <w:t xml:space="preserve"> </w:t>
      </w:r>
      <w:r w:rsidRPr="00BE66A4">
        <w:rPr>
          <w:rFonts w:ascii="PT Astra Serif" w:hAnsi="PT Astra Serif"/>
          <w:sz w:val="26"/>
          <w:szCs w:val="26"/>
          <w:lang w:val="en-US" w:eastAsia="zh-CN"/>
        </w:rPr>
        <w:t>I</w:t>
      </w:r>
      <w:r w:rsidRPr="00BE66A4">
        <w:rPr>
          <w:rFonts w:ascii="PT Astra Serif" w:hAnsi="PT Astra Serif"/>
          <w:sz w:val="26"/>
          <w:szCs w:val="26"/>
          <w:lang w:eastAsia="zh-CN"/>
        </w:rPr>
        <w:t xml:space="preserve"> этап (2022 </w:t>
      </w:r>
      <w:r>
        <w:rPr>
          <w:rFonts w:ascii="PT Astra Serif" w:hAnsi="PT Astra Serif"/>
          <w:sz w:val="26"/>
          <w:szCs w:val="26"/>
          <w:lang w:eastAsia="zh-CN"/>
        </w:rPr>
        <w:t>-</w:t>
      </w:r>
      <w:r w:rsidRPr="00BE66A4">
        <w:rPr>
          <w:rFonts w:ascii="PT Astra Serif" w:hAnsi="PT Astra Serif"/>
          <w:sz w:val="26"/>
          <w:szCs w:val="26"/>
          <w:lang w:eastAsia="zh-CN"/>
        </w:rPr>
        <w:t xml:space="preserve"> 2024 годы) </w:t>
      </w:r>
    </w:p>
    <w:p w:rsidR="00400340" w:rsidRPr="00BE66A4" w:rsidRDefault="00400340" w:rsidP="0000325F">
      <w:pPr>
        <w:widowControl w:val="0"/>
        <w:autoSpaceDE w:val="0"/>
        <w:spacing w:after="0" w:line="240" w:lineRule="auto"/>
        <w:ind w:left="9204"/>
        <w:jc w:val="both"/>
        <w:rPr>
          <w:rFonts w:ascii="Times New Roman" w:hAnsi="Times New Roman"/>
          <w:sz w:val="26"/>
          <w:szCs w:val="26"/>
        </w:rPr>
      </w:pPr>
      <w:r w:rsidRPr="00BE66A4">
        <w:rPr>
          <w:rFonts w:ascii="PT Astra Serif" w:hAnsi="PT Astra Serif"/>
          <w:sz w:val="26"/>
          <w:szCs w:val="26"/>
          <w:lang w:eastAsia="zh-CN"/>
        </w:rPr>
        <w:t>в Ртищевском муниципальном районе</w:t>
      </w:r>
    </w:p>
    <w:p w:rsidR="00400340" w:rsidRPr="00BE66A4" w:rsidRDefault="00400340" w:rsidP="00D97FF2">
      <w:pPr>
        <w:spacing w:after="0" w:line="360" w:lineRule="atLeast"/>
        <w:ind w:left="10915"/>
        <w:jc w:val="center"/>
        <w:rPr>
          <w:rFonts w:ascii="Times New Roman" w:hAnsi="Times New Roman"/>
          <w:sz w:val="26"/>
          <w:szCs w:val="26"/>
        </w:rPr>
      </w:pPr>
    </w:p>
    <w:p w:rsidR="00400340" w:rsidRPr="00BE66A4" w:rsidRDefault="00400340" w:rsidP="00D97FF2">
      <w:pPr>
        <w:spacing w:after="0" w:line="240" w:lineRule="auto"/>
        <w:jc w:val="center"/>
        <w:rPr>
          <w:rFonts w:ascii="PT Astra Serif" w:hAnsi="PT Astra Serif"/>
          <w:b/>
          <w:color w:val="000000"/>
          <w:spacing w:val="-2"/>
          <w:sz w:val="26"/>
          <w:szCs w:val="26"/>
        </w:rPr>
      </w:pPr>
      <w:r w:rsidRPr="00BE66A4">
        <w:rPr>
          <w:rFonts w:ascii="PT Astra Serif" w:hAnsi="PT Astra Serif"/>
          <w:b/>
          <w:color w:val="000000"/>
          <w:spacing w:val="-2"/>
          <w:sz w:val="26"/>
          <w:szCs w:val="26"/>
        </w:rPr>
        <w:t>ЦЕЛЕВЫЕ ПОКАЗАТЕЛИ</w:t>
      </w:r>
      <w:r w:rsidRPr="00BE66A4">
        <w:rPr>
          <w:rFonts w:ascii="PT Astra Serif" w:hAnsi="PT Astra Serif"/>
          <w:b/>
          <w:color w:val="000000"/>
          <w:spacing w:val="-2"/>
          <w:sz w:val="26"/>
          <w:szCs w:val="26"/>
        </w:rPr>
        <w:br/>
        <w:t xml:space="preserve">реализации Концепции развития дополнительного образования детей до 2030 года </w:t>
      </w:r>
    </w:p>
    <w:p w:rsidR="00400340" w:rsidRDefault="00400340" w:rsidP="00D97FF2">
      <w:pPr>
        <w:spacing w:after="0" w:line="240" w:lineRule="auto"/>
        <w:jc w:val="center"/>
        <w:rPr>
          <w:rFonts w:ascii="PT Astra Serif" w:hAnsi="PT Astra Serif"/>
          <w:b/>
          <w:color w:val="000000"/>
          <w:spacing w:val="-2"/>
          <w:sz w:val="26"/>
          <w:szCs w:val="26"/>
        </w:rPr>
      </w:pPr>
      <w:r w:rsidRPr="00BE66A4">
        <w:rPr>
          <w:rFonts w:ascii="PT Astra Serif" w:hAnsi="PT Astra Serif"/>
          <w:b/>
          <w:color w:val="000000"/>
          <w:spacing w:val="-2"/>
          <w:sz w:val="26"/>
          <w:szCs w:val="26"/>
        </w:rPr>
        <w:t>в Ртищевском муниципальном районе</w:t>
      </w:r>
    </w:p>
    <w:p w:rsidR="00400340" w:rsidRPr="00BE66A4" w:rsidRDefault="00400340" w:rsidP="00D97FF2">
      <w:pPr>
        <w:spacing w:after="0" w:line="240" w:lineRule="auto"/>
        <w:jc w:val="center"/>
        <w:rPr>
          <w:rFonts w:ascii="PT Astra Serif" w:hAnsi="PT Astra Serif"/>
          <w:b/>
          <w:color w:val="000000"/>
          <w:spacing w:val="-2"/>
          <w:sz w:val="26"/>
          <w:szCs w:val="26"/>
        </w:rPr>
      </w:pPr>
    </w:p>
    <w:tbl>
      <w:tblPr>
        <w:tblpPr w:leftFromText="180" w:rightFromText="180" w:bottomFromText="160" w:vertAnchor="text" w:tblpX="-555" w:tblpY="1"/>
        <w:tblOverlap w:val="never"/>
        <w:tblW w:w="2109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6"/>
        <w:gridCol w:w="3410"/>
        <w:gridCol w:w="1135"/>
        <w:gridCol w:w="850"/>
        <w:gridCol w:w="761"/>
        <w:gridCol w:w="656"/>
        <w:gridCol w:w="656"/>
        <w:gridCol w:w="657"/>
        <w:gridCol w:w="656"/>
        <w:gridCol w:w="657"/>
        <w:gridCol w:w="656"/>
        <w:gridCol w:w="657"/>
        <w:gridCol w:w="656"/>
        <w:gridCol w:w="657"/>
        <w:gridCol w:w="268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400340" w:rsidRPr="006F60E1" w:rsidTr="0000325F">
        <w:trPr>
          <w:gridAfter w:val="9"/>
          <w:wAfter w:w="5913" w:type="dxa"/>
          <w:trHeight w:hRule="exact" w:val="57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№ п/п</w:t>
            </w:r>
          </w:p>
        </w:tc>
        <w:tc>
          <w:tcPr>
            <w:tcW w:w="3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Единица измере</w:t>
            </w:r>
            <w:r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-</w:t>
            </w: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ния</w:t>
            </w:r>
          </w:p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Базовое значение</w:t>
            </w:r>
          </w:p>
        </w:tc>
        <w:tc>
          <w:tcPr>
            <w:tcW w:w="59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Период, год</w:t>
            </w:r>
          </w:p>
        </w:tc>
        <w:tc>
          <w:tcPr>
            <w:tcW w:w="26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0340" w:rsidRPr="006F60E1" w:rsidRDefault="00400340" w:rsidP="00C83AE0">
            <w:pPr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Периодичность сбора данных</w:t>
            </w:r>
          </w:p>
        </w:tc>
      </w:tr>
      <w:tr w:rsidR="00400340" w:rsidRPr="006F60E1" w:rsidTr="0000325F">
        <w:trPr>
          <w:gridAfter w:val="9"/>
          <w:wAfter w:w="5913" w:type="dxa"/>
          <w:trHeight w:hRule="exact" w:val="571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340" w:rsidRPr="006F60E1" w:rsidRDefault="00400340" w:rsidP="00AC32DA">
            <w:pPr>
              <w:spacing w:after="0" w:line="240" w:lineRule="auto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340" w:rsidRPr="006F60E1" w:rsidRDefault="00400340" w:rsidP="00AC32DA">
            <w:pPr>
              <w:spacing w:after="0" w:line="240" w:lineRule="auto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340" w:rsidRPr="006F60E1" w:rsidRDefault="00400340" w:rsidP="00AC32DA">
            <w:pPr>
              <w:spacing w:after="0" w:line="240" w:lineRule="auto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Значе</w:t>
            </w:r>
            <w:r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-</w:t>
            </w: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ние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Дата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2022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2023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2024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2025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2026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2027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2028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2029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2030</w:t>
            </w:r>
          </w:p>
        </w:tc>
        <w:tc>
          <w:tcPr>
            <w:tcW w:w="26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</w:p>
        </w:tc>
      </w:tr>
      <w:tr w:rsidR="00400340" w:rsidRPr="006F60E1" w:rsidTr="0000325F">
        <w:trPr>
          <w:gridAfter w:val="9"/>
          <w:wAfter w:w="5913" w:type="dxa"/>
          <w:trHeight w:val="68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00340" w:rsidRPr="006F60E1" w:rsidRDefault="00400340" w:rsidP="000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6"/>
                <w:szCs w:val="26"/>
                <w:vertAlign w:val="superscript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 xml:space="preserve">Доля детей в возрасте </w:t>
            </w:r>
            <w:r w:rsidRPr="006F60E1">
              <w:rPr>
                <w:rFonts w:ascii="PT Astra Serif" w:hAnsi="PT Astra Serif"/>
                <w:sz w:val="26"/>
                <w:szCs w:val="26"/>
              </w:rPr>
              <w:br/>
              <w:t>от 5 до 18 лет, охваченных дополнительным образованием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процен</w:t>
            </w:r>
            <w:r>
              <w:rPr>
                <w:rFonts w:ascii="PT Astra Serif" w:hAnsi="PT Astra Serif"/>
                <w:sz w:val="26"/>
                <w:szCs w:val="26"/>
              </w:rPr>
              <w:t>-</w:t>
            </w:r>
            <w:r w:rsidRPr="006F60E1">
              <w:rPr>
                <w:rFonts w:ascii="PT Astra Serif" w:hAnsi="PT Astra Serif"/>
                <w:sz w:val="26"/>
                <w:szCs w:val="26"/>
              </w:rPr>
              <w:t>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77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  <w:lang w:val="en-US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01.01.</w:t>
            </w:r>
          </w:p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2022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77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77,1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78,1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78,4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78,7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79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79,2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79,6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80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00325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Ежемесячно, не позднее 5 рабочего дня после отчетного периода</w:t>
            </w:r>
          </w:p>
        </w:tc>
      </w:tr>
      <w:tr w:rsidR="00400340" w:rsidRPr="006F60E1" w:rsidTr="0000325F">
        <w:trPr>
          <w:gridAfter w:val="9"/>
          <w:wAfter w:w="5913" w:type="dxa"/>
          <w:trHeight w:val="11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00340" w:rsidRPr="006F60E1" w:rsidRDefault="00400340" w:rsidP="000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spacing w:val="-2"/>
                <w:sz w:val="26"/>
                <w:szCs w:val="26"/>
              </w:rPr>
              <w:t xml:space="preserve">Доля детей, которые обеспечены сертификатами персонифицированного финансирования дополнительного образования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процен</w:t>
            </w:r>
            <w:r>
              <w:rPr>
                <w:rFonts w:ascii="PT Astra Serif" w:hAnsi="PT Astra Serif"/>
                <w:sz w:val="26"/>
                <w:szCs w:val="26"/>
              </w:rPr>
              <w:t>-</w:t>
            </w:r>
            <w:r w:rsidRPr="006F60E1">
              <w:rPr>
                <w:rFonts w:ascii="PT Astra Serif" w:hAnsi="PT Astra Serif"/>
                <w:sz w:val="26"/>
                <w:szCs w:val="26"/>
              </w:rPr>
              <w:t>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  <w:lang w:val="en-US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01.01.</w:t>
            </w:r>
          </w:p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2022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30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30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30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30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30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30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00325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Ежегодно,  не позднее 5 рабочего дня после отчетного периода</w:t>
            </w:r>
          </w:p>
        </w:tc>
      </w:tr>
      <w:tr w:rsidR="00400340" w:rsidRPr="006F60E1" w:rsidTr="0000325F">
        <w:trPr>
          <w:gridAfter w:val="9"/>
          <w:wAfter w:w="5913" w:type="dxa"/>
          <w:trHeight w:val="4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00340" w:rsidRPr="006F60E1" w:rsidRDefault="00400340" w:rsidP="000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spacing w:val="-2"/>
                <w:sz w:val="26"/>
                <w:szCs w:val="26"/>
              </w:rPr>
              <w:t xml:space="preserve">Доля детей и молодежи </w:t>
            </w:r>
            <w:r w:rsidRPr="006F60E1">
              <w:rPr>
                <w:rFonts w:ascii="PT Astra Serif" w:hAnsi="PT Astra Serif"/>
                <w:spacing w:val="-2"/>
                <w:sz w:val="26"/>
                <w:szCs w:val="26"/>
              </w:rPr>
              <w:br/>
              <w:t xml:space="preserve">в возрасте от 7 до 35 лет, </w:t>
            </w:r>
            <w:r w:rsidRPr="006F60E1">
              <w:rPr>
                <w:rFonts w:ascii="PT Astra Serif" w:hAnsi="PT Astra Serif"/>
                <w:spacing w:val="-2"/>
                <w:sz w:val="26"/>
                <w:szCs w:val="26"/>
              </w:rPr>
              <w:br/>
              <w:t>у которых выявлены выдающиеся способности  и таланты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процен</w:t>
            </w:r>
            <w:r>
              <w:rPr>
                <w:rFonts w:ascii="PT Astra Serif" w:hAnsi="PT Astra Serif"/>
                <w:sz w:val="26"/>
                <w:szCs w:val="26"/>
              </w:rPr>
              <w:t>-</w:t>
            </w:r>
            <w:r w:rsidRPr="006F60E1">
              <w:rPr>
                <w:rFonts w:ascii="PT Astra Serif" w:hAnsi="PT Astra Serif"/>
                <w:sz w:val="26"/>
                <w:szCs w:val="26"/>
              </w:rPr>
              <w:t>тов</w:t>
            </w:r>
          </w:p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0,46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01.01.</w:t>
            </w:r>
          </w:p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2022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0,46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0,5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0,54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0,58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0,62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0,64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0,66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0,68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0,7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00325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Ежемесячно, не позднее 5 рабочего дня после отчетного периода</w:t>
            </w:r>
          </w:p>
        </w:tc>
      </w:tr>
      <w:tr w:rsidR="00400340" w:rsidRPr="006F60E1" w:rsidTr="0000325F">
        <w:trPr>
          <w:gridAfter w:val="9"/>
          <w:wAfter w:w="5913" w:type="dxa"/>
          <w:trHeight w:val="83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4.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00340" w:rsidRPr="006F60E1" w:rsidRDefault="00400340" w:rsidP="000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Доля общеобразовательных организаций, имеющих школьный спортивный клуб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процен</w:t>
            </w:r>
            <w:r>
              <w:rPr>
                <w:rFonts w:ascii="PT Astra Serif" w:hAnsi="PT Astra Serif"/>
                <w:sz w:val="26"/>
                <w:szCs w:val="26"/>
              </w:rPr>
              <w:t>-</w:t>
            </w:r>
            <w:r w:rsidRPr="006F60E1">
              <w:rPr>
                <w:rFonts w:ascii="PT Astra Serif" w:hAnsi="PT Astra Serif"/>
                <w:sz w:val="26"/>
                <w:szCs w:val="26"/>
              </w:rPr>
              <w:t>тов</w:t>
            </w:r>
          </w:p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100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01.01.</w:t>
            </w:r>
          </w:p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2022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100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100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100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100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100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100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100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100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100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00325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Ежегодно, не позднее 5 рабочего дня после отчетного периода</w:t>
            </w:r>
          </w:p>
        </w:tc>
      </w:tr>
      <w:tr w:rsidR="00400340" w:rsidRPr="006F60E1" w:rsidTr="0000325F">
        <w:trPr>
          <w:gridAfter w:val="9"/>
          <w:wAfter w:w="5913" w:type="dxa"/>
          <w:trHeight w:val="151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5.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00340" w:rsidRPr="006F60E1" w:rsidRDefault="00400340" w:rsidP="000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Доля детей, обучающихся в 5 - 9 классах, принимающих участие в экскурсиях по историко-культурной, научно-образовательной, патриотической тематике, а также в детских культурно-патриотических круизах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процен</w:t>
            </w:r>
            <w:r>
              <w:rPr>
                <w:rFonts w:ascii="PT Astra Serif" w:hAnsi="PT Astra Serif"/>
                <w:sz w:val="26"/>
                <w:szCs w:val="26"/>
              </w:rPr>
              <w:t>-</w:t>
            </w:r>
            <w:r w:rsidRPr="006F60E1">
              <w:rPr>
                <w:rFonts w:ascii="PT Astra Serif" w:hAnsi="PT Astra Serif"/>
                <w:sz w:val="26"/>
                <w:szCs w:val="26"/>
              </w:rPr>
              <w:t>тов</w:t>
            </w:r>
          </w:p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01.01.</w:t>
            </w:r>
          </w:p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2022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6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8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10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00325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Ежегодно, не позднее 5 рабочего дня после отчетного периода</w:t>
            </w:r>
          </w:p>
        </w:tc>
      </w:tr>
      <w:tr w:rsidR="00400340" w:rsidRPr="006F60E1" w:rsidTr="0000325F">
        <w:trPr>
          <w:gridAfter w:val="9"/>
          <w:wAfter w:w="5913" w:type="dxa"/>
          <w:trHeight w:val="8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6.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00340" w:rsidRPr="006F60E1" w:rsidRDefault="00400340" w:rsidP="000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spacing w:val="-2"/>
                <w:sz w:val="26"/>
                <w:szCs w:val="26"/>
              </w:rPr>
              <w:t>Доля образовательных организаций, дополнительного образования детей со специальными наименованиями  «Детская школа искусств», находящихся в ведении органов местного самоуправления,  органов исполнительной власти субъектов Российской Федерации в области культуры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процен</w:t>
            </w:r>
            <w:r>
              <w:rPr>
                <w:rFonts w:ascii="PT Astra Serif" w:hAnsi="PT Astra Serif"/>
                <w:sz w:val="26"/>
                <w:szCs w:val="26"/>
              </w:rPr>
              <w:t>-</w:t>
            </w:r>
            <w:r w:rsidRPr="006F60E1">
              <w:rPr>
                <w:rFonts w:ascii="PT Astra Serif" w:hAnsi="PT Astra Serif"/>
                <w:sz w:val="26"/>
                <w:szCs w:val="26"/>
              </w:rPr>
              <w:t>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52" w:lineRule="auto"/>
              <w:ind w:left="2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01.01.</w:t>
            </w:r>
          </w:p>
          <w:p w:rsidR="00400340" w:rsidRPr="006F60E1" w:rsidRDefault="00400340" w:rsidP="00AC32DA">
            <w:pPr>
              <w:spacing w:after="0" w:line="252" w:lineRule="auto"/>
              <w:ind w:left="2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2022</w:t>
            </w:r>
          </w:p>
          <w:p w:rsidR="00400340" w:rsidRPr="006F60E1" w:rsidRDefault="00400340" w:rsidP="00AC32DA">
            <w:pPr>
              <w:spacing w:after="0" w:line="252" w:lineRule="auto"/>
              <w:ind w:left="2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52" w:lineRule="auto"/>
              <w:ind w:left="1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52" w:lineRule="auto"/>
              <w:ind w:left="1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52" w:lineRule="auto"/>
              <w:ind w:left="1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52" w:lineRule="auto"/>
              <w:ind w:left="1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52" w:lineRule="auto"/>
              <w:ind w:left="1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52" w:lineRule="auto"/>
              <w:ind w:left="1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52" w:lineRule="auto"/>
              <w:ind w:left="1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52" w:lineRule="auto"/>
              <w:ind w:left="1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52" w:lineRule="auto"/>
              <w:ind w:left="1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00325F">
            <w:pPr>
              <w:spacing w:after="0"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Ежегодно, не позднее 5 рабочего дня после отчетного периода</w:t>
            </w:r>
          </w:p>
        </w:tc>
      </w:tr>
      <w:tr w:rsidR="00400340" w:rsidRPr="006F60E1" w:rsidTr="0000325F">
        <w:trPr>
          <w:gridAfter w:val="9"/>
          <w:wAfter w:w="5913" w:type="dxa"/>
          <w:trHeight w:val="124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7.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00340" w:rsidRPr="006F60E1" w:rsidRDefault="00400340" w:rsidP="000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spacing w:val="-2"/>
                <w:sz w:val="26"/>
                <w:szCs w:val="26"/>
              </w:rPr>
              <w:t xml:space="preserve">Созданы новые места </w:t>
            </w:r>
            <w:r w:rsidRPr="006F60E1">
              <w:rPr>
                <w:rFonts w:ascii="PT Astra Serif" w:hAnsi="PT Astra Serif"/>
                <w:spacing w:val="-2"/>
                <w:sz w:val="26"/>
                <w:szCs w:val="26"/>
              </w:rPr>
              <w:br/>
              <w:t xml:space="preserve">в образовательных организациях различных типов для реализации дополнительных общеразвивающих программ всех направленностей.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01.01.</w:t>
            </w:r>
          </w:p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2022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75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00325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Ежегодно, не позднее 5 рабочего дня после отчетного периода</w:t>
            </w:r>
          </w:p>
        </w:tc>
      </w:tr>
      <w:tr w:rsidR="00400340" w:rsidRPr="006F60E1" w:rsidTr="0000325F">
        <w:trPr>
          <w:gridAfter w:val="9"/>
          <w:wAfter w:w="5913" w:type="dxa"/>
          <w:trHeight w:val="151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8.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00340" w:rsidRPr="006F60E1" w:rsidRDefault="00400340" w:rsidP="000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spacing w:val="-2"/>
                <w:sz w:val="26"/>
                <w:szCs w:val="26"/>
              </w:rPr>
              <w:t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спортом. Нарастающий итог.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единиц</w:t>
            </w:r>
          </w:p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01.01.</w:t>
            </w:r>
          </w:p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2022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00325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Ежегодно, не позднее 5 рабочего дня после отчетного периода</w:t>
            </w:r>
          </w:p>
        </w:tc>
      </w:tr>
      <w:tr w:rsidR="00400340" w:rsidRPr="006F60E1" w:rsidTr="0000325F">
        <w:trPr>
          <w:gridAfter w:val="9"/>
          <w:wAfter w:w="5913" w:type="dxa"/>
          <w:trHeight w:val="26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9.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00340" w:rsidRPr="006F60E1" w:rsidRDefault="00400340" w:rsidP="000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spacing w:val="-2"/>
                <w:sz w:val="26"/>
                <w:szCs w:val="26"/>
              </w:rPr>
              <w:t xml:space="preserve">Количество детей и молодежи, вовлеченных в детско-юношеский и студенческий спорт (в части профессиональных образовательных организаций), посредством реализации мероприятий  общественно-государственного физкультурно-спортивного объединения «Юность России». </w:t>
            </w:r>
            <w:r w:rsidRPr="006F60E1">
              <w:rPr>
                <w:rFonts w:ascii="PT Astra Serif" w:hAnsi="PT Astra Serif"/>
                <w:spacing w:val="-2"/>
                <w:sz w:val="26"/>
                <w:szCs w:val="26"/>
              </w:rPr>
              <w:br/>
              <w:t>Нарастающий итог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человек</w:t>
            </w:r>
          </w:p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300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01.01.</w:t>
            </w:r>
          </w:p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2022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300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300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300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300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300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300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300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300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300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00325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Ежегодно, не позднее 5 рабочего дня после отчетного периода</w:t>
            </w:r>
          </w:p>
        </w:tc>
      </w:tr>
      <w:tr w:rsidR="00400340" w:rsidRPr="006F60E1" w:rsidTr="0000325F">
        <w:trPr>
          <w:gridAfter w:val="9"/>
          <w:wAfter w:w="5913" w:type="dxa"/>
          <w:trHeight w:val="41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10.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00340" w:rsidRPr="006F60E1" w:rsidRDefault="00400340" w:rsidP="000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процен</w:t>
            </w:r>
            <w:r>
              <w:rPr>
                <w:rFonts w:ascii="PT Astra Serif" w:hAnsi="PT Astra Serif"/>
                <w:sz w:val="26"/>
                <w:szCs w:val="26"/>
              </w:rPr>
              <w:t>-</w:t>
            </w:r>
            <w:r w:rsidRPr="006F60E1">
              <w:rPr>
                <w:rFonts w:ascii="PT Astra Serif" w:hAnsi="PT Astra Serif"/>
                <w:sz w:val="26"/>
                <w:szCs w:val="26"/>
              </w:rPr>
              <w:t>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30</w:t>
            </w:r>
          </w:p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01.01.</w:t>
            </w:r>
          </w:p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2022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30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30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37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39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41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43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45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47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49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00325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Ежемесячно, не позднее 5 рабочего дня после отчетного периода</w:t>
            </w:r>
          </w:p>
        </w:tc>
      </w:tr>
      <w:tr w:rsidR="00400340" w:rsidRPr="006F60E1" w:rsidTr="0000325F">
        <w:trPr>
          <w:gridAfter w:val="9"/>
          <w:wAfter w:w="5913" w:type="dxa"/>
          <w:trHeight w:val="151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11.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00340" w:rsidRPr="006F60E1" w:rsidRDefault="00400340" w:rsidP="0000325F">
            <w:pPr>
              <w:spacing w:after="0" w:line="240" w:lineRule="auto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spacing w:val="-2"/>
                <w:sz w:val="26"/>
                <w:szCs w:val="26"/>
              </w:rPr>
              <w:t>Количество детей, принявших участие в открытых онлайн-уроках, направленных на раннюю профориентацию и реализуемых с учетом опыта цикла открытых уроков «Проектория», в которых приняли участие дети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 xml:space="preserve"> человек</w:t>
            </w:r>
          </w:p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FF0000"/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 xml:space="preserve"> 4 599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01.01.</w:t>
            </w:r>
          </w:p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2022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511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511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511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511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511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511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511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511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511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00325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Ежегодно, не позднее 5 рабочего дня после отчетного периода</w:t>
            </w:r>
          </w:p>
        </w:tc>
      </w:tr>
      <w:tr w:rsidR="00400340" w:rsidRPr="006F60E1" w:rsidTr="0000325F">
        <w:trPr>
          <w:gridAfter w:val="9"/>
          <w:wAfter w:w="5913" w:type="dxa"/>
          <w:trHeight w:val="119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12.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00340" w:rsidRPr="006F60E1" w:rsidRDefault="00400340" w:rsidP="0000325F">
            <w:pPr>
              <w:spacing w:after="0" w:line="240" w:lineRule="auto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spacing w:val="-2"/>
                <w:sz w:val="26"/>
                <w:szCs w:val="26"/>
              </w:rPr>
              <w:t>Обеспечение проведения мероприятий по профессиональной ориентации в рамках реализации проекта «Билет в будущее», в которых приняли участие дети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человек</w:t>
            </w:r>
          </w:p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 xml:space="preserve">4599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01.01.</w:t>
            </w:r>
          </w:p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2022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101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560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560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560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560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560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560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569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569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00325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</w:p>
        </w:tc>
      </w:tr>
      <w:tr w:rsidR="00400340" w:rsidRPr="006F60E1" w:rsidTr="0000325F">
        <w:trPr>
          <w:gridAfter w:val="9"/>
          <w:wAfter w:w="5913" w:type="dxa"/>
          <w:trHeight w:val="14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13.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00340" w:rsidRPr="006F60E1" w:rsidRDefault="00400340" w:rsidP="000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 xml:space="preserve">Доля детей в возрасте </w:t>
            </w:r>
            <w:r w:rsidRPr="006F60E1">
              <w:rPr>
                <w:rFonts w:ascii="PT Astra Serif" w:hAnsi="PT Astra Serif"/>
                <w:sz w:val="26"/>
                <w:szCs w:val="26"/>
              </w:rPr>
              <w:br/>
              <w:t xml:space="preserve">от 5 до 18 лет с ограниченными возможностями здоровья и детей-инвалидов, осваивающих дополнительные общеобразовательные программы, в том числе с использованием дистанционных технологий. </w:t>
            </w:r>
            <w:r w:rsidRPr="006F60E1">
              <w:rPr>
                <w:rFonts w:ascii="PT Astra Serif" w:hAnsi="PT Astra Serif"/>
                <w:sz w:val="26"/>
                <w:szCs w:val="26"/>
              </w:rPr>
              <w:br/>
              <w:t>Нарастающий итог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процент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58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01.01.</w:t>
            </w:r>
          </w:p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2022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58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64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70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71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72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74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76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78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80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00325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Ежегодно, не позднее 5 рабочего дня после отчетного периода</w:t>
            </w:r>
          </w:p>
        </w:tc>
      </w:tr>
      <w:tr w:rsidR="00400340" w:rsidRPr="006F60E1" w:rsidTr="0000325F">
        <w:trPr>
          <w:gridAfter w:val="9"/>
          <w:wAfter w:w="5913" w:type="dxa"/>
          <w:trHeight w:val="57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14.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00340" w:rsidRPr="006F60E1" w:rsidRDefault="00400340" w:rsidP="000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Организована подготовка педагогов дополнительного образования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человек</w:t>
            </w:r>
          </w:p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68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01.01.</w:t>
            </w:r>
          </w:p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2022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68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68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68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68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68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68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68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68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68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00325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Ежегодно, не позднее 5 рабочего дня после отчетного периода</w:t>
            </w:r>
          </w:p>
        </w:tc>
      </w:tr>
      <w:tr w:rsidR="00400340" w:rsidRPr="006F60E1" w:rsidTr="0000325F">
        <w:trPr>
          <w:gridAfter w:val="9"/>
          <w:wAfter w:w="5913" w:type="dxa"/>
          <w:trHeight w:val="57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15.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00340" w:rsidRPr="006F60E1" w:rsidRDefault="00400340" w:rsidP="000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Количество разработанных туристических маршрутов для ознакомления детей с историей, культурой, традициями, природой соответствующего региона, а также для знакомства с лицами внесшими весомый вклад в его развитие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01.01.</w:t>
            </w:r>
          </w:p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2022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00325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Ежегодно, не позднее 5 рабочего дня после отчетного периода</w:t>
            </w:r>
          </w:p>
        </w:tc>
      </w:tr>
      <w:tr w:rsidR="00400340" w:rsidRPr="006F60E1" w:rsidTr="0000325F">
        <w:trPr>
          <w:gridAfter w:val="9"/>
          <w:wAfter w:w="5913" w:type="dxa"/>
          <w:trHeight w:val="57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16.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00340" w:rsidRPr="006F60E1" w:rsidRDefault="00400340" w:rsidP="000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 xml:space="preserve">Количество технологических кружков, созданных на базе общеобразовательных организаций (для подготовки нового поколения технологических лидеров, инженеров и ученых)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единиц</w:t>
            </w:r>
          </w:p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01.01.</w:t>
            </w:r>
          </w:p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2022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5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00325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color w:val="000000"/>
                <w:spacing w:val="-2"/>
                <w:sz w:val="26"/>
                <w:szCs w:val="26"/>
              </w:rPr>
              <w:t>Ежегодно, не позднее 5 рабочего дня после отчетного периода</w:t>
            </w:r>
          </w:p>
        </w:tc>
      </w:tr>
      <w:tr w:rsidR="00400340" w:rsidRPr="006F60E1" w:rsidTr="0000325F">
        <w:trPr>
          <w:trHeight w:val="4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17.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00340" w:rsidRPr="006F60E1" w:rsidRDefault="00400340" w:rsidP="000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Сохранена сеть организаций, осуществляющих спортивную подготовку, в ведении управления физической культурой и спортом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процен</w:t>
            </w:r>
            <w:r>
              <w:rPr>
                <w:rFonts w:ascii="PT Astra Serif" w:hAnsi="PT Astra Serif"/>
                <w:sz w:val="26"/>
                <w:szCs w:val="26"/>
              </w:rPr>
              <w:t>-</w:t>
            </w:r>
            <w:r w:rsidRPr="006F60E1">
              <w:rPr>
                <w:rFonts w:ascii="PT Astra Serif" w:hAnsi="PT Astra Serif"/>
                <w:sz w:val="26"/>
                <w:szCs w:val="26"/>
              </w:rPr>
              <w:t>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52" w:lineRule="auto"/>
              <w:ind w:left="2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100</w:t>
            </w:r>
          </w:p>
          <w:p w:rsidR="00400340" w:rsidRPr="006F60E1" w:rsidRDefault="00400340" w:rsidP="00AC32DA">
            <w:pPr>
              <w:spacing w:after="0" w:line="252" w:lineRule="auto"/>
              <w:ind w:left="2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52" w:lineRule="auto"/>
              <w:ind w:left="2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01.01.</w:t>
            </w:r>
          </w:p>
          <w:p w:rsidR="00400340" w:rsidRPr="006F60E1" w:rsidRDefault="00400340" w:rsidP="00AC32DA">
            <w:pPr>
              <w:spacing w:after="0" w:line="252" w:lineRule="auto"/>
              <w:ind w:left="2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2022</w:t>
            </w:r>
          </w:p>
          <w:p w:rsidR="00400340" w:rsidRPr="006F60E1" w:rsidRDefault="00400340" w:rsidP="00AC32DA">
            <w:pPr>
              <w:spacing w:after="0" w:line="252" w:lineRule="auto"/>
              <w:ind w:left="17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52" w:lineRule="auto"/>
              <w:ind w:left="1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52" w:lineRule="auto"/>
              <w:ind w:left="1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52" w:lineRule="auto"/>
              <w:ind w:left="1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52" w:lineRule="auto"/>
              <w:ind w:left="1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52" w:lineRule="auto"/>
              <w:ind w:left="1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52" w:lineRule="auto"/>
              <w:ind w:left="1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52" w:lineRule="auto"/>
              <w:ind w:left="1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52" w:lineRule="auto"/>
              <w:ind w:left="1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52" w:lineRule="auto"/>
              <w:ind w:left="2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100</w:t>
            </w:r>
          </w:p>
          <w:p w:rsidR="00400340" w:rsidRPr="006F60E1" w:rsidRDefault="00400340" w:rsidP="00AC32DA">
            <w:pPr>
              <w:spacing w:after="0" w:line="252" w:lineRule="auto"/>
              <w:ind w:left="2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40" w:rsidRPr="006F60E1" w:rsidRDefault="00400340" w:rsidP="0000325F">
            <w:pPr>
              <w:spacing w:after="0" w:line="252" w:lineRule="auto"/>
              <w:ind w:left="2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pacing w:val="-2"/>
                <w:sz w:val="26"/>
                <w:szCs w:val="26"/>
              </w:rPr>
              <w:t>ежегодно, не позднее 5 рабочего дня после отчетного периода</w:t>
            </w:r>
          </w:p>
        </w:tc>
        <w:tc>
          <w:tcPr>
            <w:tcW w:w="657" w:type="dxa"/>
          </w:tcPr>
          <w:p w:rsidR="00400340" w:rsidRPr="006F60E1" w:rsidRDefault="00400340" w:rsidP="00AC32DA">
            <w:pPr>
              <w:spacing w:after="0" w:line="252" w:lineRule="auto"/>
              <w:ind w:left="17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</w:p>
        </w:tc>
        <w:tc>
          <w:tcPr>
            <w:tcW w:w="657" w:type="dxa"/>
          </w:tcPr>
          <w:p w:rsidR="00400340" w:rsidRPr="006F60E1" w:rsidRDefault="00400340" w:rsidP="00AC32DA">
            <w:pPr>
              <w:spacing w:after="0" w:line="252" w:lineRule="auto"/>
              <w:ind w:left="17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</w:p>
        </w:tc>
        <w:tc>
          <w:tcPr>
            <w:tcW w:w="657" w:type="dxa"/>
          </w:tcPr>
          <w:p w:rsidR="00400340" w:rsidRPr="006F60E1" w:rsidRDefault="00400340" w:rsidP="00AC32DA">
            <w:pPr>
              <w:spacing w:after="0" w:line="252" w:lineRule="auto"/>
              <w:ind w:left="17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6F60E1">
              <w:rPr>
                <w:rFonts w:ascii="PT Astra Serif" w:hAnsi="PT Astra Serif"/>
                <w:sz w:val="26"/>
                <w:szCs w:val="26"/>
                <w:highlight w:val="yellow"/>
              </w:rPr>
              <w:t>100</w:t>
            </w:r>
          </w:p>
        </w:tc>
        <w:tc>
          <w:tcPr>
            <w:tcW w:w="657" w:type="dxa"/>
          </w:tcPr>
          <w:p w:rsidR="00400340" w:rsidRPr="006F60E1" w:rsidRDefault="00400340" w:rsidP="00AC32DA">
            <w:pPr>
              <w:spacing w:after="0" w:line="252" w:lineRule="auto"/>
              <w:ind w:left="17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6F60E1">
              <w:rPr>
                <w:rFonts w:ascii="PT Astra Serif" w:hAnsi="PT Astra Serif"/>
                <w:sz w:val="26"/>
                <w:szCs w:val="26"/>
                <w:highlight w:val="yellow"/>
              </w:rPr>
              <w:t>100</w:t>
            </w:r>
          </w:p>
        </w:tc>
        <w:tc>
          <w:tcPr>
            <w:tcW w:w="657" w:type="dxa"/>
          </w:tcPr>
          <w:p w:rsidR="00400340" w:rsidRPr="006F60E1" w:rsidRDefault="00400340" w:rsidP="00AC32DA">
            <w:pPr>
              <w:spacing w:after="0" w:line="252" w:lineRule="auto"/>
              <w:ind w:left="17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6F60E1">
              <w:rPr>
                <w:rFonts w:ascii="PT Astra Serif" w:hAnsi="PT Astra Serif"/>
                <w:sz w:val="26"/>
                <w:szCs w:val="26"/>
                <w:highlight w:val="yellow"/>
              </w:rPr>
              <w:t>100</w:t>
            </w:r>
          </w:p>
        </w:tc>
        <w:tc>
          <w:tcPr>
            <w:tcW w:w="657" w:type="dxa"/>
          </w:tcPr>
          <w:p w:rsidR="00400340" w:rsidRPr="006F60E1" w:rsidRDefault="00400340" w:rsidP="00AC32DA">
            <w:pPr>
              <w:spacing w:after="0" w:line="252" w:lineRule="auto"/>
              <w:ind w:left="17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6F60E1">
              <w:rPr>
                <w:rFonts w:ascii="PT Astra Serif" w:hAnsi="PT Astra Serif"/>
                <w:sz w:val="26"/>
                <w:szCs w:val="26"/>
                <w:highlight w:val="yellow"/>
              </w:rPr>
              <w:t>100</w:t>
            </w:r>
          </w:p>
        </w:tc>
        <w:tc>
          <w:tcPr>
            <w:tcW w:w="657" w:type="dxa"/>
          </w:tcPr>
          <w:p w:rsidR="00400340" w:rsidRPr="006F60E1" w:rsidRDefault="00400340" w:rsidP="00AC32DA">
            <w:pPr>
              <w:spacing w:after="0" w:line="252" w:lineRule="auto"/>
              <w:ind w:left="16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6F60E1">
              <w:rPr>
                <w:rFonts w:ascii="PT Astra Serif" w:hAnsi="PT Astra Serif"/>
                <w:sz w:val="26"/>
                <w:szCs w:val="26"/>
                <w:highlight w:val="yellow"/>
              </w:rPr>
              <w:t>100</w:t>
            </w:r>
          </w:p>
        </w:tc>
        <w:tc>
          <w:tcPr>
            <w:tcW w:w="657" w:type="dxa"/>
          </w:tcPr>
          <w:p w:rsidR="00400340" w:rsidRPr="006F60E1" w:rsidRDefault="00400340" w:rsidP="00AC32DA">
            <w:pPr>
              <w:spacing w:after="0" w:line="252" w:lineRule="auto"/>
              <w:ind w:left="16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6F60E1">
              <w:rPr>
                <w:rFonts w:ascii="PT Astra Serif" w:hAnsi="PT Astra Serif"/>
                <w:sz w:val="26"/>
                <w:szCs w:val="26"/>
                <w:highlight w:val="yellow"/>
              </w:rPr>
              <w:t>100</w:t>
            </w:r>
          </w:p>
        </w:tc>
        <w:tc>
          <w:tcPr>
            <w:tcW w:w="657" w:type="dxa"/>
          </w:tcPr>
          <w:p w:rsidR="00400340" w:rsidRPr="006F60E1" w:rsidRDefault="00400340" w:rsidP="00AC32DA">
            <w:pPr>
              <w:spacing w:after="0" w:line="252" w:lineRule="auto"/>
              <w:ind w:left="1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  <w:highlight w:val="yellow"/>
              </w:rPr>
              <w:t>100</w:t>
            </w:r>
          </w:p>
        </w:tc>
      </w:tr>
      <w:tr w:rsidR="00400340" w:rsidRPr="006F60E1" w:rsidTr="0000325F">
        <w:trPr>
          <w:gridAfter w:val="9"/>
          <w:wAfter w:w="5913" w:type="dxa"/>
          <w:trHeight w:val="67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18.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00340" w:rsidRPr="006F60E1" w:rsidRDefault="00400340" w:rsidP="000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Доля образовательных организаций, на базе которых созданы школьные театры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0340" w:rsidRPr="006F60E1" w:rsidRDefault="00400340" w:rsidP="00AC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F60E1">
              <w:rPr>
                <w:rFonts w:ascii="PT Astra Serif" w:hAnsi="PT Astra Serif"/>
                <w:sz w:val="26"/>
                <w:szCs w:val="26"/>
              </w:rPr>
              <w:t>процен</w:t>
            </w:r>
            <w:r>
              <w:rPr>
                <w:rFonts w:ascii="PT Astra Serif" w:hAnsi="PT Astra Serif"/>
                <w:sz w:val="26"/>
                <w:szCs w:val="26"/>
              </w:rPr>
              <w:t>-</w:t>
            </w:r>
            <w:r w:rsidRPr="006F60E1">
              <w:rPr>
                <w:rFonts w:ascii="PT Astra Serif" w:hAnsi="PT Astra Serif"/>
                <w:sz w:val="26"/>
                <w:szCs w:val="26"/>
              </w:rPr>
              <w:t>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spacing w:val="-2"/>
                <w:sz w:val="26"/>
                <w:szCs w:val="26"/>
              </w:rPr>
              <w:t>8,3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spacing w:val="-2"/>
                <w:sz w:val="26"/>
                <w:szCs w:val="26"/>
              </w:rPr>
              <w:t>01.01.</w:t>
            </w:r>
          </w:p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spacing w:val="-2"/>
                <w:sz w:val="26"/>
                <w:szCs w:val="26"/>
              </w:rPr>
              <w:t>2022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spacing w:val="-2"/>
                <w:sz w:val="26"/>
                <w:szCs w:val="26"/>
              </w:rPr>
              <w:t>65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spacing w:val="-2"/>
                <w:sz w:val="26"/>
                <w:szCs w:val="26"/>
              </w:rPr>
              <w:t>100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spacing w:val="-2"/>
                <w:sz w:val="26"/>
                <w:szCs w:val="26"/>
              </w:rPr>
              <w:t>100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spacing w:val="-2"/>
                <w:sz w:val="26"/>
                <w:szCs w:val="26"/>
              </w:rPr>
              <w:t>100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spacing w:val="-2"/>
                <w:sz w:val="26"/>
                <w:szCs w:val="26"/>
              </w:rPr>
              <w:t>100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spacing w:val="-2"/>
                <w:sz w:val="26"/>
                <w:szCs w:val="26"/>
              </w:rPr>
              <w:t>100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spacing w:val="-2"/>
                <w:sz w:val="26"/>
                <w:szCs w:val="26"/>
              </w:rPr>
              <w:t>100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spacing w:val="-2"/>
                <w:sz w:val="26"/>
                <w:szCs w:val="26"/>
              </w:rPr>
              <w:t>100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0340" w:rsidRPr="006F60E1" w:rsidRDefault="00400340" w:rsidP="00AC32DA">
            <w:pPr>
              <w:spacing w:after="0" w:line="240" w:lineRule="auto"/>
              <w:jc w:val="center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spacing w:val="-2"/>
                <w:sz w:val="26"/>
                <w:szCs w:val="26"/>
              </w:rPr>
              <w:t>100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0340" w:rsidRPr="006F60E1" w:rsidRDefault="00400340" w:rsidP="0000325F">
            <w:pPr>
              <w:spacing w:after="0" w:line="240" w:lineRule="auto"/>
              <w:jc w:val="center"/>
              <w:rPr>
                <w:rFonts w:ascii="PT Astra Serif" w:hAnsi="PT Astra Serif"/>
                <w:spacing w:val="-2"/>
                <w:sz w:val="26"/>
                <w:szCs w:val="26"/>
              </w:rPr>
            </w:pPr>
            <w:r w:rsidRPr="006F60E1">
              <w:rPr>
                <w:rFonts w:ascii="PT Astra Serif" w:hAnsi="PT Astra Serif"/>
                <w:spacing w:val="-2"/>
                <w:sz w:val="26"/>
                <w:szCs w:val="26"/>
              </w:rPr>
              <w:t>ежегодно / ежемесячно, не позднее 5 рабочего дня после отчетного периода</w:t>
            </w:r>
          </w:p>
        </w:tc>
      </w:tr>
    </w:tbl>
    <w:p w:rsidR="00400340" w:rsidRDefault="00400340" w:rsidP="00D97FF2">
      <w:pPr>
        <w:jc w:val="both"/>
        <w:rPr>
          <w:rFonts w:ascii="PT Astra Serif" w:hAnsi="PT Astra Serif"/>
          <w:sz w:val="26"/>
          <w:szCs w:val="26"/>
        </w:rPr>
      </w:pPr>
    </w:p>
    <w:p w:rsidR="00400340" w:rsidRDefault="00400340" w:rsidP="00D97FF2">
      <w:pPr>
        <w:jc w:val="both"/>
        <w:rPr>
          <w:rFonts w:ascii="PT Astra Serif" w:hAnsi="PT Astra Serif"/>
          <w:sz w:val="26"/>
          <w:szCs w:val="26"/>
        </w:rPr>
      </w:pPr>
    </w:p>
    <w:p w:rsidR="00400340" w:rsidRPr="00466811" w:rsidRDefault="00400340" w:rsidP="0074150F">
      <w:pPr>
        <w:pStyle w:val="BodyTextIndent"/>
        <w:spacing w:after="0" w:line="240" w:lineRule="auto"/>
        <w:ind w:left="1416"/>
        <w:rPr>
          <w:rFonts w:ascii="Times New Roman" w:hAnsi="Times New Roman"/>
          <w:b/>
          <w:sz w:val="26"/>
          <w:szCs w:val="26"/>
        </w:rPr>
      </w:pPr>
      <w:r w:rsidRPr="00466811">
        <w:rPr>
          <w:rFonts w:ascii="Times New Roman" w:hAnsi="Times New Roman"/>
          <w:b/>
          <w:sz w:val="26"/>
          <w:szCs w:val="26"/>
        </w:rPr>
        <w:t>Верно: начальник отдела делопроизводства</w:t>
      </w:r>
    </w:p>
    <w:p w:rsidR="00400340" w:rsidRPr="00466811" w:rsidRDefault="00400340" w:rsidP="0074150F">
      <w:pPr>
        <w:pStyle w:val="BodyTextIndent"/>
        <w:spacing w:after="0" w:line="240" w:lineRule="auto"/>
        <w:ind w:left="1416"/>
        <w:rPr>
          <w:rFonts w:ascii="Times New Roman" w:hAnsi="Times New Roman"/>
          <w:b/>
          <w:sz w:val="26"/>
          <w:szCs w:val="26"/>
        </w:rPr>
      </w:pPr>
      <w:r w:rsidRPr="00466811">
        <w:rPr>
          <w:rFonts w:ascii="Times New Roman" w:hAnsi="Times New Roman"/>
          <w:b/>
          <w:sz w:val="26"/>
          <w:szCs w:val="26"/>
        </w:rPr>
        <w:t>администрации муниципального района</w:t>
      </w:r>
      <w:r w:rsidRPr="00466811">
        <w:rPr>
          <w:rFonts w:ascii="Times New Roman" w:hAnsi="Times New Roman"/>
          <w:b/>
          <w:sz w:val="26"/>
          <w:szCs w:val="26"/>
        </w:rPr>
        <w:tab/>
      </w:r>
      <w:r w:rsidRPr="00466811">
        <w:rPr>
          <w:rFonts w:ascii="Times New Roman" w:hAnsi="Times New Roman"/>
          <w:b/>
          <w:sz w:val="26"/>
          <w:szCs w:val="26"/>
        </w:rPr>
        <w:tab/>
      </w:r>
      <w:r w:rsidRPr="00466811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466811">
        <w:rPr>
          <w:rFonts w:ascii="Times New Roman" w:hAnsi="Times New Roman"/>
          <w:b/>
          <w:sz w:val="26"/>
          <w:szCs w:val="26"/>
        </w:rPr>
        <w:tab/>
      </w:r>
      <w:r w:rsidRPr="00466811">
        <w:rPr>
          <w:rFonts w:ascii="Times New Roman" w:hAnsi="Times New Roman"/>
          <w:b/>
          <w:sz w:val="26"/>
          <w:szCs w:val="26"/>
        </w:rPr>
        <w:tab/>
      </w:r>
      <w:r w:rsidRPr="00466811">
        <w:rPr>
          <w:rFonts w:ascii="Times New Roman" w:hAnsi="Times New Roman"/>
          <w:b/>
          <w:sz w:val="26"/>
          <w:szCs w:val="26"/>
        </w:rPr>
        <w:tab/>
        <w:t>К.Н. Негматова</w:t>
      </w:r>
    </w:p>
    <w:p w:rsidR="00400340" w:rsidRPr="00466811" w:rsidRDefault="00400340" w:rsidP="007415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0340" w:rsidRPr="00BE66A4" w:rsidRDefault="00400340" w:rsidP="00D97FF2">
      <w:pPr>
        <w:jc w:val="both"/>
        <w:rPr>
          <w:rFonts w:ascii="PT Astra Serif" w:hAnsi="PT Astra Serif"/>
          <w:sz w:val="26"/>
          <w:szCs w:val="26"/>
        </w:rPr>
      </w:pPr>
    </w:p>
    <w:p w:rsidR="00400340" w:rsidRPr="00BE66A4" w:rsidRDefault="00400340" w:rsidP="00D97FF2">
      <w:pPr>
        <w:rPr>
          <w:sz w:val="26"/>
          <w:szCs w:val="26"/>
        </w:rPr>
      </w:pPr>
    </w:p>
    <w:p w:rsidR="00400340" w:rsidRPr="00BE66A4" w:rsidRDefault="00400340" w:rsidP="00D97FF2">
      <w:pPr>
        <w:spacing w:after="0" w:line="360" w:lineRule="atLeast"/>
        <w:rPr>
          <w:rFonts w:ascii="PT Astra Serif" w:hAnsi="PT Astra Serif"/>
          <w:sz w:val="26"/>
          <w:szCs w:val="26"/>
        </w:rPr>
        <w:sectPr w:rsidR="00400340" w:rsidRPr="00BE66A4" w:rsidSect="00AC32DA">
          <w:headerReference w:type="default" r:id="rId7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81"/>
        </w:sectPr>
      </w:pPr>
    </w:p>
    <w:p w:rsidR="00400340" w:rsidRPr="00466811" w:rsidRDefault="00400340" w:rsidP="0074150F">
      <w:pPr>
        <w:pStyle w:val="BodyTextIndent"/>
        <w:spacing w:after="0" w:line="240" w:lineRule="auto"/>
        <w:ind w:left="1416"/>
      </w:pPr>
    </w:p>
    <w:sectPr w:rsidR="00400340" w:rsidRPr="00466811" w:rsidSect="00C06C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340" w:rsidRDefault="00400340" w:rsidP="0025214F">
      <w:pPr>
        <w:spacing w:after="0" w:line="240" w:lineRule="auto"/>
      </w:pPr>
      <w:r>
        <w:separator/>
      </w:r>
    </w:p>
  </w:endnote>
  <w:endnote w:type="continuationSeparator" w:id="0">
    <w:p w:rsidR="00400340" w:rsidRDefault="00400340" w:rsidP="0025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340" w:rsidRDefault="00400340" w:rsidP="0025214F">
      <w:pPr>
        <w:spacing w:after="0" w:line="240" w:lineRule="auto"/>
      </w:pPr>
      <w:r>
        <w:separator/>
      </w:r>
    </w:p>
  </w:footnote>
  <w:footnote w:type="continuationSeparator" w:id="0">
    <w:p w:rsidR="00400340" w:rsidRDefault="00400340" w:rsidP="00252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40" w:rsidRPr="00F631E0" w:rsidRDefault="00400340" w:rsidP="00AC32DA">
    <w:pPr>
      <w:pStyle w:val="Header"/>
      <w:jc w:val="center"/>
    </w:pPr>
    <w:fldSimple w:instr="PAGE   \* MERGEFORMAT">
      <w:r>
        <w:rPr>
          <w:noProof/>
        </w:rPr>
        <w:t>18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C9"/>
    <w:multiLevelType w:val="hybridMultilevel"/>
    <w:tmpl w:val="44FA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303092"/>
    <w:multiLevelType w:val="hybridMultilevel"/>
    <w:tmpl w:val="2BE8C11C"/>
    <w:lvl w:ilvl="0" w:tplc="ABFA23B4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CD49D4"/>
    <w:multiLevelType w:val="hybridMultilevel"/>
    <w:tmpl w:val="2BD2A340"/>
    <w:lvl w:ilvl="0" w:tplc="7DF22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B916F7"/>
    <w:multiLevelType w:val="hybridMultilevel"/>
    <w:tmpl w:val="FBF21822"/>
    <w:lvl w:ilvl="0" w:tplc="1A2208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19D0C42"/>
    <w:multiLevelType w:val="hybridMultilevel"/>
    <w:tmpl w:val="25408FDE"/>
    <w:lvl w:ilvl="0" w:tplc="B43A8C8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5401ABD"/>
    <w:multiLevelType w:val="multilevel"/>
    <w:tmpl w:val="4CE8AD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2D2D2D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i w:val="0"/>
      </w:rPr>
    </w:lvl>
  </w:abstractNum>
  <w:abstractNum w:abstractNumId="6">
    <w:nsid w:val="68B075B5"/>
    <w:multiLevelType w:val="hybridMultilevel"/>
    <w:tmpl w:val="008A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497"/>
    <w:rsid w:val="0000325F"/>
    <w:rsid w:val="0000712D"/>
    <w:rsid w:val="00035939"/>
    <w:rsid w:val="000616B6"/>
    <w:rsid w:val="000A7154"/>
    <w:rsid w:val="000B5F27"/>
    <w:rsid w:val="00220FB6"/>
    <w:rsid w:val="0025214F"/>
    <w:rsid w:val="002856B1"/>
    <w:rsid w:val="002E2569"/>
    <w:rsid w:val="003700C1"/>
    <w:rsid w:val="00400340"/>
    <w:rsid w:val="00466811"/>
    <w:rsid w:val="00543948"/>
    <w:rsid w:val="00586ED8"/>
    <w:rsid w:val="00687316"/>
    <w:rsid w:val="006932B3"/>
    <w:rsid w:val="00693B77"/>
    <w:rsid w:val="006B6F0D"/>
    <w:rsid w:val="006E7111"/>
    <w:rsid w:val="006F5E4D"/>
    <w:rsid w:val="006F60E1"/>
    <w:rsid w:val="00701652"/>
    <w:rsid w:val="0074150F"/>
    <w:rsid w:val="007420D4"/>
    <w:rsid w:val="007A4724"/>
    <w:rsid w:val="00AC32DA"/>
    <w:rsid w:val="00AD4204"/>
    <w:rsid w:val="00B07284"/>
    <w:rsid w:val="00BE66A4"/>
    <w:rsid w:val="00C06C0F"/>
    <w:rsid w:val="00C341A8"/>
    <w:rsid w:val="00C67DCA"/>
    <w:rsid w:val="00C83AE0"/>
    <w:rsid w:val="00D32497"/>
    <w:rsid w:val="00D97FF2"/>
    <w:rsid w:val="00E113B2"/>
    <w:rsid w:val="00E50E99"/>
    <w:rsid w:val="00ED4CA5"/>
    <w:rsid w:val="00F24BAE"/>
    <w:rsid w:val="00F438E2"/>
    <w:rsid w:val="00F631E0"/>
    <w:rsid w:val="00F85700"/>
    <w:rsid w:val="00FA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6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F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7F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D97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7FF2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7F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7FF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97FF2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97FF2"/>
    <w:rPr>
      <w:rFonts w:ascii="Calibri" w:hAnsi="Calibri" w:cs="Times New Roman"/>
      <w:sz w:val="24"/>
      <w:szCs w:val="24"/>
    </w:rPr>
  </w:style>
  <w:style w:type="paragraph" w:styleId="NoSpacing">
    <w:name w:val="No Spacing"/>
    <w:uiPriority w:val="99"/>
    <w:qFormat/>
    <w:rsid w:val="002E2569"/>
    <w:rPr>
      <w:lang w:eastAsia="en-US"/>
    </w:rPr>
  </w:style>
  <w:style w:type="paragraph" w:styleId="Header">
    <w:name w:val="header"/>
    <w:basedOn w:val="Normal"/>
    <w:link w:val="HeaderChar"/>
    <w:uiPriority w:val="99"/>
    <w:rsid w:val="00C06C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6C0F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C06C0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D97F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97FF2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97F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7FF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97FF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TableParagraph">
    <w:name w:val="Table Paragraph"/>
    <w:basedOn w:val="Normal"/>
    <w:uiPriority w:val="99"/>
    <w:rsid w:val="00D97FF2"/>
    <w:pPr>
      <w:widowControl w:val="0"/>
      <w:autoSpaceDE w:val="0"/>
      <w:autoSpaceDN w:val="0"/>
      <w:spacing w:before="97" w:after="0" w:line="240" w:lineRule="auto"/>
      <w:ind w:left="62"/>
    </w:pPr>
    <w:rPr>
      <w:rFonts w:ascii="Times New Roman" w:eastAsia="Times New Roman" w:hAnsi="Times New Roman"/>
    </w:rPr>
  </w:style>
  <w:style w:type="paragraph" w:customStyle="1" w:styleId="a">
    <w:name w:val="Содержимое таблицы"/>
    <w:basedOn w:val="Normal"/>
    <w:uiPriority w:val="99"/>
    <w:rsid w:val="00D97FF2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rsid w:val="00D97FF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7FF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D97FF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7FF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Footer">
    <w:name w:val="footer"/>
    <w:basedOn w:val="Normal"/>
    <w:link w:val="FooterChar"/>
    <w:uiPriority w:val="99"/>
    <w:rsid w:val="00D97F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7FF2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7F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FF2"/>
    <w:rPr>
      <w:rFonts w:ascii="Tahoma" w:hAnsi="Tahoma"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rsid w:val="00D97FF2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semiHidden/>
    <w:rsid w:val="00D97FF2"/>
    <w:pPr>
      <w:spacing w:after="120" w:line="480" w:lineRule="auto"/>
      <w:ind w:left="283"/>
    </w:pPr>
    <w:rPr>
      <w:rFonts w:ascii="Cambria" w:eastAsia="MS Mincho" w:hAnsi="Cambria"/>
      <w:sz w:val="24"/>
      <w:szCs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97FF2"/>
    <w:rPr>
      <w:rFonts w:ascii="Cambria" w:eastAsia="MS Mincho" w:hAnsi="Cambria" w:cs="Times New Roman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rsid w:val="004668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33D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19</Pages>
  <Words>3411</Words>
  <Characters>19449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2022-12-28T12:03:00Z</cp:lastPrinted>
  <dcterms:created xsi:type="dcterms:W3CDTF">2022-12-13T12:00:00Z</dcterms:created>
  <dcterms:modified xsi:type="dcterms:W3CDTF">2022-12-28T13:42:00Z</dcterms:modified>
</cp:coreProperties>
</file>