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2" w:type="dxa"/>
        <w:tblInd w:w="43" w:type="dxa"/>
        <w:tblLook w:val="00A0"/>
      </w:tblPr>
      <w:tblGrid>
        <w:gridCol w:w="4952"/>
        <w:gridCol w:w="4780"/>
      </w:tblGrid>
      <w:tr w:rsidR="00E6312F" w:rsidRPr="00D947BA" w:rsidTr="001E6C55">
        <w:trPr>
          <w:trHeight w:val="1138"/>
        </w:trPr>
        <w:tc>
          <w:tcPr>
            <w:tcW w:w="4952" w:type="dxa"/>
          </w:tcPr>
          <w:p w:rsidR="00E6312F" w:rsidRPr="00D947BA" w:rsidRDefault="00E6312F" w:rsidP="001E6C55">
            <w:pPr>
              <w:tabs>
                <w:tab w:val="left" w:pos="3970"/>
              </w:tabs>
              <w:jc w:val="center"/>
              <w:rPr>
                <w:bCs/>
                <w:spacing w:val="-5"/>
                <w:sz w:val="26"/>
                <w:szCs w:val="26"/>
              </w:rPr>
            </w:pPr>
            <w:bookmarkStart w:id="0" w:name="_Hlk50640852"/>
          </w:p>
        </w:tc>
        <w:tc>
          <w:tcPr>
            <w:tcW w:w="4780" w:type="dxa"/>
          </w:tcPr>
          <w:p w:rsidR="00E6312F" w:rsidRPr="00D947BA" w:rsidRDefault="00E6312F" w:rsidP="001E6C55">
            <w:pPr>
              <w:tabs>
                <w:tab w:val="left" w:pos="3970"/>
              </w:tabs>
              <w:jc w:val="left"/>
              <w:rPr>
                <w:bCs/>
                <w:spacing w:val="-5"/>
                <w:sz w:val="26"/>
                <w:szCs w:val="26"/>
              </w:rPr>
            </w:pPr>
            <w:r w:rsidRPr="00D947BA">
              <w:rPr>
                <w:bCs/>
                <w:spacing w:val="-5"/>
                <w:sz w:val="26"/>
                <w:szCs w:val="26"/>
              </w:rPr>
              <w:t>Приложение № 1</w:t>
            </w:r>
          </w:p>
          <w:p w:rsidR="00E6312F" w:rsidRDefault="00E6312F" w:rsidP="001E6C55">
            <w:pPr>
              <w:tabs>
                <w:tab w:val="left" w:pos="3970"/>
              </w:tabs>
              <w:jc w:val="left"/>
              <w:rPr>
                <w:bCs/>
                <w:spacing w:val="-5"/>
                <w:sz w:val="26"/>
                <w:szCs w:val="26"/>
              </w:rPr>
            </w:pPr>
            <w:r w:rsidRPr="00D947BA">
              <w:rPr>
                <w:bCs/>
                <w:spacing w:val="-5"/>
                <w:sz w:val="26"/>
                <w:szCs w:val="26"/>
              </w:rPr>
              <w:t xml:space="preserve">к постановлению администрации </w:t>
            </w:r>
            <w:r>
              <w:rPr>
                <w:bCs/>
                <w:spacing w:val="-5"/>
                <w:sz w:val="26"/>
                <w:szCs w:val="26"/>
              </w:rPr>
              <w:t xml:space="preserve">Ртищевского </w:t>
            </w:r>
            <w:r w:rsidRPr="00D947BA">
              <w:rPr>
                <w:bCs/>
                <w:spacing w:val="-5"/>
                <w:sz w:val="26"/>
                <w:szCs w:val="26"/>
              </w:rPr>
              <w:t>муниципального района</w:t>
            </w:r>
          </w:p>
          <w:p w:rsidR="00E6312F" w:rsidRPr="00D947BA" w:rsidRDefault="00E6312F" w:rsidP="001E6C55">
            <w:pPr>
              <w:tabs>
                <w:tab w:val="left" w:pos="3970"/>
              </w:tabs>
              <w:jc w:val="left"/>
              <w:rPr>
                <w:bCs/>
                <w:spacing w:val="-5"/>
                <w:sz w:val="26"/>
                <w:szCs w:val="26"/>
              </w:rPr>
            </w:pPr>
            <w:r w:rsidRPr="00D947BA">
              <w:rPr>
                <w:bCs/>
                <w:spacing w:val="-5"/>
                <w:sz w:val="26"/>
                <w:szCs w:val="26"/>
              </w:rPr>
              <w:t>от</w:t>
            </w:r>
            <w:r>
              <w:rPr>
                <w:bCs/>
                <w:spacing w:val="-5"/>
                <w:sz w:val="26"/>
                <w:szCs w:val="26"/>
              </w:rPr>
              <w:t xml:space="preserve"> 12 октября 2020 года</w:t>
            </w:r>
            <w:r w:rsidRPr="00EB7FEC">
              <w:rPr>
                <w:bCs/>
                <w:spacing w:val="-5"/>
                <w:sz w:val="26"/>
                <w:szCs w:val="26"/>
              </w:rPr>
              <w:t xml:space="preserve"> №</w:t>
            </w:r>
            <w:r>
              <w:rPr>
                <w:bCs/>
                <w:spacing w:val="-5"/>
                <w:sz w:val="26"/>
                <w:szCs w:val="26"/>
              </w:rPr>
              <w:t xml:space="preserve"> 789</w:t>
            </w:r>
          </w:p>
        </w:tc>
      </w:tr>
    </w:tbl>
    <w:p w:rsidR="00E6312F" w:rsidRPr="00D947BA" w:rsidRDefault="00E6312F" w:rsidP="001E6C55">
      <w:pPr>
        <w:shd w:val="clear" w:color="auto" w:fill="FFFFFF"/>
        <w:tabs>
          <w:tab w:val="left" w:pos="3970"/>
        </w:tabs>
        <w:ind w:left="43"/>
        <w:jc w:val="center"/>
        <w:rPr>
          <w:bCs/>
          <w:spacing w:val="-5"/>
          <w:sz w:val="26"/>
          <w:szCs w:val="26"/>
        </w:rPr>
      </w:pPr>
    </w:p>
    <w:bookmarkEnd w:id="0"/>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Default="00E6312F" w:rsidP="001E6C55">
      <w:pPr>
        <w:shd w:val="clear" w:color="auto" w:fill="FFFFFF"/>
        <w:tabs>
          <w:tab w:val="left" w:pos="3970"/>
        </w:tabs>
        <w:ind w:left="43"/>
        <w:jc w:val="center"/>
        <w:rPr>
          <w:bCs/>
          <w:spacing w:val="-5"/>
          <w:sz w:val="26"/>
          <w:szCs w:val="26"/>
        </w:rPr>
      </w:pPr>
    </w:p>
    <w:p w:rsidR="00E6312F" w:rsidRDefault="00E6312F" w:rsidP="001E6C55">
      <w:pPr>
        <w:shd w:val="clear" w:color="auto" w:fill="FFFFFF"/>
        <w:tabs>
          <w:tab w:val="left" w:pos="3970"/>
        </w:tabs>
        <w:ind w:left="43"/>
        <w:jc w:val="center"/>
        <w:rPr>
          <w:bCs/>
          <w:spacing w:val="-5"/>
          <w:sz w:val="26"/>
          <w:szCs w:val="26"/>
        </w:rPr>
      </w:pPr>
    </w:p>
    <w:p w:rsidR="00E6312F"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D947BA" w:rsidRDefault="00E6312F" w:rsidP="001E6C55">
      <w:pPr>
        <w:shd w:val="clear" w:color="auto" w:fill="FFFFFF"/>
        <w:tabs>
          <w:tab w:val="left" w:pos="3970"/>
        </w:tabs>
        <w:ind w:left="43"/>
        <w:jc w:val="center"/>
        <w:rPr>
          <w:bCs/>
          <w:spacing w:val="-5"/>
          <w:sz w:val="26"/>
          <w:szCs w:val="26"/>
        </w:rPr>
      </w:pPr>
    </w:p>
    <w:p w:rsidR="00E6312F" w:rsidRPr="00037220" w:rsidRDefault="00E6312F" w:rsidP="001E6C55">
      <w:pPr>
        <w:shd w:val="clear" w:color="auto" w:fill="FFFFFF"/>
        <w:tabs>
          <w:tab w:val="left" w:pos="3970"/>
        </w:tabs>
        <w:ind w:left="43"/>
        <w:jc w:val="center"/>
        <w:rPr>
          <w:b/>
          <w:bCs/>
          <w:spacing w:val="-5"/>
          <w:sz w:val="26"/>
          <w:szCs w:val="26"/>
        </w:rPr>
      </w:pPr>
      <w:r w:rsidRPr="00037220">
        <w:rPr>
          <w:b/>
          <w:bCs/>
          <w:spacing w:val="-5"/>
          <w:sz w:val="26"/>
          <w:szCs w:val="26"/>
        </w:rPr>
        <w:t>КОНКУРСНАЯ ДОКУМЕНТАЦИЯ</w:t>
      </w:r>
    </w:p>
    <w:p w:rsidR="00E6312F" w:rsidRPr="00037220" w:rsidRDefault="00E6312F" w:rsidP="001E6C55">
      <w:pPr>
        <w:shd w:val="clear" w:color="auto" w:fill="FFFFFF"/>
        <w:tabs>
          <w:tab w:val="left" w:pos="567"/>
        </w:tabs>
        <w:jc w:val="center"/>
        <w:rPr>
          <w:b/>
          <w:sz w:val="26"/>
          <w:szCs w:val="26"/>
        </w:rPr>
      </w:pPr>
      <w:r w:rsidRPr="00037220">
        <w:rPr>
          <w:b/>
          <w:sz w:val="26"/>
          <w:szCs w:val="26"/>
        </w:rPr>
        <w:t>на право заключения</w:t>
      </w:r>
    </w:p>
    <w:p w:rsidR="00E6312F" w:rsidRDefault="00E6312F" w:rsidP="001E6C55">
      <w:pPr>
        <w:shd w:val="clear" w:color="auto" w:fill="FFFFFF"/>
        <w:tabs>
          <w:tab w:val="left" w:pos="567"/>
        </w:tabs>
        <w:jc w:val="center"/>
        <w:rPr>
          <w:b/>
          <w:sz w:val="26"/>
          <w:szCs w:val="26"/>
        </w:rPr>
      </w:pPr>
      <w:r w:rsidRPr="00037220">
        <w:rPr>
          <w:b/>
          <w:sz w:val="26"/>
          <w:szCs w:val="26"/>
        </w:rPr>
        <w:t xml:space="preserve">концессионного соглашения </w:t>
      </w:r>
      <w:bookmarkStart w:id="1" w:name="_Hlk50542025"/>
      <w:bookmarkStart w:id="2" w:name="_Hlk51255973"/>
      <w:r w:rsidRPr="00037220">
        <w:rPr>
          <w:b/>
          <w:sz w:val="26"/>
          <w:szCs w:val="26"/>
        </w:rPr>
        <w:t xml:space="preserve">по реконструкции </w:t>
      </w:r>
      <w:bookmarkEnd w:id="1"/>
      <w:r w:rsidRPr="00037220">
        <w:rPr>
          <w:b/>
          <w:sz w:val="26"/>
          <w:szCs w:val="26"/>
        </w:rPr>
        <w:t xml:space="preserve">стадиона, </w:t>
      </w:r>
    </w:p>
    <w:p w:rsidR="00E6312F" w:rsidRDefault="00E6312F" w:rsidP="001E6C55">
      <w:pPr>
        <w:shd w:val="clear" w:color="auto" w:fill="FFFFFF"/>
        <w:tabs>
          <w:tab w:val="left" w:pos="567"/>
        </w:tabs>
        <w:jc w:val="center"/>
        <w:rPr>
          <w:b/>
          <w:sz w:val="26"/>
          <w:szCs w:val="26"/>
        </w:rPr>
      </w:pPr>
      <w:r w:rsidRPr="00037220">
        <w:rPr>
          <w:b/>
          <w:sz w:val="26"/>
          <w:szCs w:val="26"/>
        </w:rPr>
        <w:t xml:space="preserve">расположенного по адресу: г. Ртищево, </w:t>
      </w:r>
    </w:p>
    <w:p w:rsidR="00E6312F" w:rsidRPr="00037220" w:rsidRDefault="00E6312F" w:rsidP="001E6C55">
      <w:pPr>
        <w:shd w:val="clear" w:color="auto" w:fill="FFFFFF"/>
        <w:tabs>
          <w:tab w:val="left" w:pos="567"/>
        </w:tabs>
        <w:jc w:val="center"/>
        <w:rPr>
          <w:b/>
          <w:sz w:val="26"/>
          <w:szCs w:val="26"/>
        </w:rPr>
      </w:pPr>
      <w:r w:rsidRPr="00037220">
        <w:rPr>
          <w:b/>
          <w:sz w:val="26"/>
          <w:szCs w:val="26"/>
        </w:rPr>
        <w:t>ул. Железнодорожная 72 «Б»</w:t>
      </w:r>
    </w:p>
    <w:bookmarkEnd w:id="2"/>
    <w:p w:rsidR="00E6312F" w:rsidRPr="00037220" w:rsidRDefault="00E6312F" w:rsidP="001E6C55">
      <w:pPr>
        <w:shd w:val="clear" w:color="auto" w:fill="FFFFFF"/>
        <w:snapToGrid w:val="0"/>
        <w:jc w:val="center"/>
        <w:rPr>
          <w:b/>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Pr="00D947BA"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Default="00E6312F" w:rsidP="001E6C55">
      <w:pPr>
        <w:shd w:val="clear" w:color="auto" w:fill="FFFFFF"/>
        <w:snapToGrid w:val="0"/>
        <w:jc w:val="center"/>
        <w:rPr>
          <w:sz w:val="26"/>
          <w:szCs w:val="26"/>
        </w:rPr>
      </w:pPr>
    </w:p>
    <w:p w:rsidR="00E6312F" w:rsidRPr="00D947BA" w:rsidRDefault="00E6312F" w:rsidP="003C300D">
      <w:pPr>
        <w:shd w:val="clear" w:color="auto" w:fill="FFFFFF"/>
        <w:snapToGrid w:val="0"/>
        <w:rPr>
          <w:sz w:val="26"/>
          <w:szCs w:val="26"/>
        </w:rPr>
      </w:pPr>
    </w:p>
    <w:p w:rsidR="00E6312F" w:rsidRDefault="00E6312F" w:rsidP="001E6C55">
      <w:pPr>
        <w:shd w:val="clear" w:color="auto" w:fill="FFFFFF"/>
        <w:snapToGrid w:val="0"/>
        <w:jc w:val="center"/>
        <w:rPr>
          <w:b/>
          <w:spacing w:val="-5"/>
          <w:sz w:val="26"/>
          <w:szCs w:val="26"/>
        </w:rPr>
      </w:pPr>
      <w:r w:rsidRPr="00D947BA">
        <w:rPr>
          <w:b/>
          <w:spacing w:val="-5"/>
          <w:sz w:val="26"/>
          <w:szCs w:val="26"/>
        </w:rPr>
        <w:t xml:space="preserve">г. </w:t>
      </w:r>
      <w:r>
        <w:rPr>
          <w:b/>
          <w:spacing w:val="-5"/>
          <w:sz w:val="26"/>
          <w:szCs w:val="26"/>
        </w:rPr>
        <w:t>Ртищево</w:t>
      </w:r>
      <w:r w:rsidRPr="00D947BA">
        <w:rPr>
          <w:b/>
          <w:spacing w:val="-5"/>
          <w:sz w:val="26"/>
          <w:szCs w:val="26"/>
        </w:rPr>
        <w:t>, 2020 год</w:t>
      </w:r>
    </w:p>
    <w:p w:rsidR="00E6312F" w:rsidRDefault="00E6312F" w:rsidP="003C300D">
      <w:pPr>
        <w:spacing w:after="200" w:line="276" w:lineRule="auto"/>
        <w:jc w:val="left"/>
        <w:rPr>
          <w:b/>
          <w:spacing w:val="-5"/>
          <w:sz w:val="26"/>
          <w:szCs w:val="26"/>
        </w:rPr>
        <w:sectPr w:rsidR="00E6312F" w:rsidSect="00EB7FEC">
          <w:headerReference w:type="default" r:id="rId7"/>
          <w:footerReference w:type="default" r:id="rId8"/>
          <w:pgSz w:w="11906" w:h="16838"/>
          <w:pgMar w:top="1134" w:right="850" w:bottom="1134" w:left="1701" w:header="708" w:footer="708" w:gutter="0"/>
          <w:pgNumType w:start="0"/>
          <w:cols w:space="708"/>
          <w:titlePg/>
          <w:docGrid w:linePitch="360"/>
        </w:sectPr>
      </w:pPr>
    </w:p>
    <w:p w:rsidR="00E6312F" w:rsidRPr="00D947BA" w:rsidRDefault="00E6312F" w:rsidP="001E6C55">
      <w:pPr>
        <w:shd w:val="clear" w:color="auto" w:fill="FFFFFF"/>
        <w:snapToGrid w:val="0"/>
        <w:jc w:val="center"/>
        <w:rPr>
          <w:b/>
          <w:spacing w:val="-5"/>
          <w:sz w:val="26"/>
          <w:szCs w:val="26"/>
        </w:rPr>
      </w:pPr>
      <w:r w:rsidRPr="00D947BA">
        <w:rPr>
          <w:b/>
          <w:spacing w:val="-5"/>
          <w:sz w:val="26"/>
          <w:szCs w:val="26"/>
        </w:rPr>
        <w:t>Оглавление</w:t>
      </w:r>
    </w:p>
    <w:p w:rsidR="00E6312F" w:rsidRPr="00D947BA" w:rsidRDefault="00E6312F" w:rsidP="001E6C55">
      <w:pPr>
        <w:shd w:val="clear" w:color="auto" w:fill="FFFFFF"/>
        <w:snapToGrid w:val="0"/>
        <w:jc w:val="center"/>
        <w:rPr>
          <w:bCs/>
          <w:spacing w:val="-5"/>
          <w:sz w:val="26"/>
          <w:szCs w:val="26"/>
        </w:rPr>
      </w:pPr>
    </w:p>
    <w:p w:rsidR="00E6312F" w:rsidRPr="00D947BA" w:rsidRDefault="00E6312F" w:rsidP="001E6C55">
      <w:pPr>
        <w:ind w:firstLine="709"/>
        <w:rPr>
          <w:sz w:val="26"/>
          <w:szCs w:val="26"/>
        </w:rPr>
      </w:pPr>
      <w:r w:rsidRPr="00D947BA">
        <w:rPr>
          <w:sz w:val="26"/>
          <w:szCs w:val="26"/>
        </w:rPr>
        <w:t>1.</w:t>
      </w:r>
      <w:r w:rsidRPr="00D947BA">
        <w:rPr>
          <w:sz w:val="26"/>
          <w:szCs w:val="26"/>
        </w:rPr>
        <w:tab/>
        <w:t>Термины, определения. Толкование положений конкурсной документации</w:t>
      </w:r>
      <w:r>
        <w:rPr>
          <w:sz w:val="26"/>
          <w:szCs w:val="26"/>
        </w:rPr>
        <w:t xml:space="preserve">                                                                                                                     1</w:t>
      </w:r>
    </w:p>
    <w:p w:rsidR="00E6312F" w:rsidRPr="00D947BA" w:rsidRDefault="00E6312F" w:rsidP="001E6C55">
      <w:pPr>
        <w:ind w:firstLine="709"/>
        <w:rPr>
          <w:sz w:val="26"/>
          <w:szCs w:val="26"/>
        </w:rPr>
      </w:pPr>
      <w:r w:rsidRPr="00D947BA">
        <w:rPr>
          <w:sz w:val="26"/>
          <w:szCs w:val="26"/>
        </w:rPr>
        <w:t>2.</w:t>
      </w:r>
      <w:r w:rsidRPr="00D947BA">
        <w:rPr>
          <w:sz w:val="26"/>
          <w:szCs w:val="26"/>
        </w:rPr>
        <w:tab/>
        <w:t>Введение</w:t>
      </w:r>
      <w:r>
        <w:rPr>
          <w:sz w:val="26"/>
          <w:szCs w:val="26"/>
        </w:rPr>
        <w:t xml:space="preserve">                                                                                                       4</w:t>
      </w:r>
    </w:p>
    <w:p w:rsidR="00E6312F" w:rsidRPr="00D947BA" w:rsidRDefault="00E6312F" w:rsidP="001E6C55">
      <w:pPr>
        <w:ind w:firstLine="709"/>
        <w:rPr>
          <w:sz w:val="26"/>
          <w:szCs w:val="26"/>
        </w:rPr>
      </w:pPr>
      <w:r w:rsidRPr="00D947BA">
        <w:rPr>
          <w:sz w:val="26"/>
          <w:szCs w:val="26"/>
        </w:rPr>
        <w:t>3.</w:t>
      </w:r>
      <w:r w:rsidRPr="00D947BA">
        <w:rPr>
          <w:sz w:val="26"/>
          <w:szCs w:val="26"/>
        </w:rPr>
        <w:tab/>
        <w:t>Порядок, место и срок предоставления конкурсной документации</w:t>
      </w:r>
      <w:r>
        <w:rPr>
          <w:sz w:val="26"/>
          <w:szCs w:val="26"/>
        </w:rPr>
        <w:t xml:space="preserve">       5</w:t>
      </w:r>
    </w:p>
    <w:p w:rsidR="00E6312F" w:rsidRPr="00D947BA" w:rsidRDefault="00E6312F" w:rsidP="001E6C55">
      <w:pPr>
        <w:ind w:firstLine="709"/>
        <w:rPr>
          <w:sz w:val="26"/>
          <w:szCs w:val="26"/>
        </w:rPr>
      </w:pPr>
      <w:r w:rsidRPr="00D947BA">
        <w:rPr>
          <w:sz w:val="26"/>
          <w:szCs w:val="26"/>
        </w:rPr>
        <w:t>4.</w:t>
      </w:r>
      <w:r w:rsidRPr="00D947BA">
        <w:rPr>
          <w:sz w:val="26"/>
          <w:szCs w:val="26"/>
        </w:rPr>
        <w:tab/>
        <w:t>Порядок предоставления разъяснений положений конкурсной документации</w:t>
      </w:r>
      <w:r>
        <w:rPr>
          <w:sz w:val="26"/>
          <w:szCs w:val="26"/>
        </w:rPr>
        <w:t xml:space="preserve">                                                                                                                     5</w:t>
      </w:r>
    </w:p>
    <w:p w:rsidR="00E6312F" w:rsidRPr="00D947BA" w:rsidRDefault="00E6312F" w:rsidP="001E6C55">
      <w:pPr>
        <w:ind w:firstLine="709"/>
        <w:rPr>
          <w:sz w:val="26"/>
          <w:szCs w:val="26"/>
        </w:rPr>
      </w:pPr>
      <w:r w:rsidRPr="00D947BA">
        <w:rPr>
          <w:sz w:val="26"/>
          <w:szCs w:val="26"/>
        </w:rPr>
        <w:t>5.</w:t>
      </w:r>
      <w:r w:rsidRPr="00D947BA">
        <w:rPr>
          <w:sz w:val="26"/>
          <w:szCs w:val="26"/>
        </w:rPr>
        <w:tab/>
        <w:t>Порядок предоставления концедентом информации об объекте концессионного соглашения, а также доступа на объект концессионного соглашения</w:t>
      </w:r>
      <w:r>
        <w:rPr>
          <w:sz w:val="26"/>
          <w:szCs w:val="26"/>
        </w:rPr>
        <w:t xml:space="preserve">                                                                                                                         6</w:t>
      </w:r>
    </w:p>
    <w:p w:rsidR="00E6312F" w:rsidRPr="00D947BA" w:rsidRDefault="00E6312F" w:rsidP="001E6C55">
      <w:pPr>
        <w:ind w:firstLine="709"/>
        <w:rPr>
          <w:sz w:val="26"/>
          <w:szCs w:val="26"/>
        </w:rPr>
      </w:pPr>
      <w:r w:rsidRPr="00D947BA">
        <w:rPr>
          <w:sz w:val="26"/>
          <w:szCs w:val="26"/>
        </w:rPr>
        <w:t>6.</w:t>
      </w:r>
      <w:r w:rsidRPr="00D947BA">
        <w:rPr>
          <w:sz w:val="26"/>
          <w:szCs w:val="26"/>
        </w:rPr>
        <w:tab/>
        <w:t>Изменение конкурсной документации</w:t>
      </w:r>
      <w:r>
        <w:rPr>
          <w:sz w:val="26"/>
          <w:szCs w:val="26"/>
        </w:rPr>
        <w:t xml:space="preserve">                                                      8</w:t>
      </w:r>
    </w:p>
    <w:p w:rsidR="00E6312F" w:rsidRPr="00D947BA" w:rsidRDefault="00E6312F" w:rsidP="001E6C55">
      <w:pPr>
        <w:ind w:firstLine="709"/>
        <w:rPr>
          <w:sz w:val="26"/>
          <w:szCs w:val="26"/>
        </w:rPr>
      </w:pPr>
      <w:r w:rsidRPr="00D947BA">
        <w:rPr>
          <w:sz w:val="26"/>
          <w:szCs w:val="26"/>
        </w:rPr>
        <w:t>7.</w:t>
      </w:r>
      <w:r w:rsidRPr="00D947BA">
        <w:rPr>
          <w:sz w:val="26"/>
          <w:szCs w:val="26"/>
        </w:rPr>
        <w:tab/>
        <w:t>График проведения конкурса</w:t>
      </w:r>
      <w:r>
        <w:rPr>
          <w:sz w:val="26"/>
          <w:szCs w:val="26"/>
        </w:rPr>
        <w:t xml:space="preserve">                                                                     8</w:t>
      </w:r>
    </w:p>
    <w:p w:rsidR="00E6312F" w:rsidRPr="00D947BA" w:rsidRDefault="00E6312F" w:rsidP="001E6C55">
      <w:pPr>
        <w:ind w:firstLine="709"/>
        <w:rPr>
          <w:sz w:val="26"/>
          <w:szCs w:val="26"/>
        </w:rPr>
      </w:pPr>
      <w:r w:rsidRPr="00D947BA">
        <w:rPr>
          <w:sz w:val="26"/>
          <w:szCs w:val="26"/>
        </w:rPr>
        <w:t>8.</w:t>
      </w:r>
      <w:r w:rsidRPr="00D947BA">
        <w:rPr>
          <w:sz w:val="26"/>
          <w:szCs w:val="26"/>
        </w:rPr>
        <w:tab/>
        <w:t>Условия концессионного соглашения</w:t>
      </w:r>
      <w:r>
        <w:rPr>
          <w:sz w:val="26"/>
          <w:szCs w:val="26"/>
        </w:rPr>
        <w:t xml:space="preserve">                                                     22</w:t>
      </w:r>
    </w:p>
    <w:p w:rsidR="00E6312F" w:rsidRPr="00D947BA" w:rsidRDefault="00E6312F" w:rsidP="001E6C55">
      <w:pPr>
        <w:ind w:firstLine="709"/>
        <w:rPr>
          <w:sz w:val="26"/>
          <w:szCs w:val="26"/>
        </w:rPr>
      </w:pPr>
      <w:r w:rsidRPr="00D947BA">
        <w:rPr>
          <w:sz w:val="26"/>
          <w:szCs w:val="26"/>
        </w:rPr>
        <w:t>9.</w:t>
      </w:r>
      <w:r w:rsidRPr="00D947BA">
        <w:rPr>
          <w:sz w:val="26"/>
          <w:szCs w:val="26"/>
        </w:rPr>
        <w:tab/>
        <w:t>Признание конкурса не состоявшимся</w:t>
      </w:r>
      <w:r>
        <w:rPr>
          <w:sz w:val="26"/>
          <w:szCs w:val="26"/>
        </w:rPr>
        <w:t xml:space="preserve">                                                    26</w:t>
      </w:r>
    </w:p>
    <w:p w:rsidR="00E6312F" w:rsidRPr="00D947BA" w:rsidRDefault="00E6312F" w:rsidP="001E6C55">
      <w:pPr>
        <w:ind w:firstLine="709"/>
        <w:rPr>
          <w:sz w:val="26"/>
          <w:szCs w:val="26"/>
        </w:rPr>
      </w:pPr>
      <w:r w:rsidRPr="00D947BA">
        <w:rPr>
          <w:sz w:val="26"/>
          <w:szCs w:val="26"/>
        </w:rPr>
        <w:t xml:space="preserve">10. Требования, которые предъявляются к заявителям </w:t>
      </w:r>
      <w:r>
        <w:rPr>
          <w:sz w:val="26"/>
          <w:szCs w:val="26"/>
        </w:rPr>
        <w:t xml:space="preserve">и участникам </w:t>
      </w:r>
      <w:r w:rsidRPr="00D947BA">
        <w:rPr>
          <w:sz w:val="26"/>
          <w:szCs w:val="26"/>
        </w:rPr>
        <w:t xml:space="preserve">(в том числе требования к их квалификации, профессиональным, деловым качествам) </w:t>
      </w:r>
      <w:r w:rsidRPr="00D947BA">
        <w:rPr>
          <w:sz w:val="26"/>
          <w:szCs w:val="26"/>
        </w:rPr>
        <w:br/>
        <w:t>и в соответствии с которыми проводится предварительный отбор участников конкурса</w:t>
      </w:r>
      <w:r>
        <w:rPr>
          <w:sz w:val="26"/>
          <w:szCs w:val="26"/>
        </w:rPr>
        <w:t xml:space="preserve">                                                                                                                            26</w:t>
      </w:r>
    </w:p>
    <w:p w:rsidR="00E6312F" w:rsidRPr="00D947BA" w:rsidRDefault="00E6312F" w:rsidP="001E6C55">
      <w:pPr>
        <w:ind w:firstLine="709"/>
        <w:rPr>
          <w:sz w:val="26"/>
          <w:szCs w:val="26"/>
        </w:rPr>
      </w:pPr>
      <w:r w:rsidRPr="00D947BA">
        <w:rPr>
          <w:sz w:val="26"/>
          <w:szCs w:val="26"/>
        </w:rPr>
        <w:t xml:space="preserve">11. Исчерпывающий перечень документов и материалов и формы </w:t>
      </w:r>
      <w:r w:rsidRPr="00D947BA">
        <w:rPr>
          <w:sz w:val="26"/>
          <w:szCs w:val="26"/>
        </w:rPr>
        <w:br/>
        <w:t>их представления заявителями</w:t>
      </w:r>
      <w:r>
        <w:rPr>
          <w:sz w:val="26"/>
          <w:szCs w:val="26"/>
        </w:rPr>
        <w:t xml:space="preserve">                                                                                       27</w:t>
      </w:r>
    </w:p>
    <w:p w:rsidR="00E6312F" w:rsidRPr="00D947BA" w:rsidRDefault="00E6312F" w:rsidP="001E6C55">
      <w:pPr>
        <w:ind w:firstLine="709"/>
        <w:rPr>
          <w:sz w:val="26"/>
          <w:szCs w:val="26"/>
        </w:rPr>
      </w:pPr>
      <w:r w:rsidRPr="00D947BA">
        <w:rPr>
          <w:sz w:val="26"/>
          <w:szCs w:val="26"/>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r>
        <w:rPr>
          <w:sz w:val="26"/>
          <w:szCs w:val="26"/>
        </w:rPr>
        <w:t xml:space="preserve">                                                                             31</w:t>
      </w:r>
    </w:p>
    <w:p w:rsidR="00E6312F" w:rsidRPr="00D947BA" w:rsidRDefault="00E6312F" w:rsidP="001E6C55">
      <w:pPr>
        <w:ind w:firstLine="709"/>
        <w:rPr>
          <w:sz w:val="26"/>
          <w:szCs w:val="26"/>
        </w:rPr>
      </w:pPr>
      <w:r w:rsidRPr="00D947BA">
        <w:rPr>
          <w:sz w:val="26"/>
          <w:szCs w:val="26"/>
        </w:rPr>
        <w:t>13. Порядок, место и срок представления заявок на участие в конкурсе</w:t>
      </w:r>
      <w:r>
        <w:rPr>
          <w:sz w:val="26"/>
          <w:szCs w:val="26"/>
        </w:rPr>
        <w:t xml:space="preserve">       32</w:t>
      </w:r>
    </w:p>
    <w:p w:rsidR="00E6312F" w:rsidRPr="00D947BA" w:rsidRDefault="00E6312F" w:rsidP="001E6C55">
      <w:pPr>
        <w:ind w:firstLine="709"/>
        <w:rPr>
          <w:sz w:val="26"/>
          <w:szCs w:val="26"/>
        </w:rPr>
      </w:pPr>
      <w:r w:rsidRPr="00D947BA">
        <w:rPr>
          <w:sz w:val="26"/>
          <w:szCs w:val="26"/>
        </w:rPr>
        <w:t xml:space="preserve">14. Порядок, место, дата и время вскрытия конвертов с заявками </w:t>
      </w:r>
      <w:r w:rsidRPr="00D947BA">
        <w:rPr>
          <w:sz w:val="26"/>
          <w:szCs w:val="26"/>
        </w:rPr>
        <w:br/>
        <w:t>на участие в конкурсе</w:t>
      </w:r>
      <w:r>
        <w:rPr>
          <w:sz w:val="26"/>
          <w:szCs w:val="26"/>
        </w:rPr>
        <w:t xml:space="preserve">                                                                                                      36</w:t>
      </w:r>
    </w:p>
    <w:p w:rsidR="00E6312F" w:rsidRPr="00D947BA" w:rsidRDefault="00E6312F" w:rsidP="001E6C55">
      <w:pPr>
        <w:ind w:firstLine="709"/>
        <w:rPr>
          <w:sz w:val="26"/>
          <w:szCs w:val="26"/>
        </w:rPr>
      </w:pPr>
      <w:r w:rsidRPr="00D947BA">
        <w:rPr>
          <w:sz w:val="26"/>
          <w:szCs w:val="26"/>
        </w:rPr>
        <w:t>15. Предварительный отбор участников конкурса</w:t>
      </w:r>
      <w:r w:rsidRPr="00D947BA">
        <w:rPr>
          <w:sz w:val="26"/>
          <w:szCs w:val="26"/>
        </w:rPr>
        <w:tab/>
      </w:r>
      <w:r>
        <w:rPr>
          <w:sz w:val="26"/>
          <w:szCs w:val="26"/>
        </w:rPr>
        <w:t xml:space="preserve">                                         37</w:t>
      </w:r>
    </w:p>
    <w:p w:rsidR="00E6312F" w:rsidRPr="00D947BA" w:rsidRDefault="00E6312F" w:rsidP="001E6C55">
      <w:pPr>
        <w:ind w:firstLine="709"/>
        <w:rPr>
          <w:sz w:val="26"/>
          <w:szCs w:val="26"/>
        </w:rPr>
      </w:pPr>
      <w:r w:rsidRPr="00D947BA">
        <w:rPr>
          <w:sz w:val="26"/>
          <w:szCs w:val="26"/>
        </w:rPr>
        <w:t>16.</w:t>
      </w:r>
      <w:r w:rsidRPr="00D947BA">
        <w:rPr>
          <w:sz w:val="26"/>
          <w:szCs w:val="26"/>
        </w:rPr>
        <w:tab/>
        <w:t>Порядок, место и срок представления конкурсных предложений</w:t>
      </w:r>
      <w:r>
        <w:rPr>
          <w:sz w:val="26"/>
          <w:szCs w:val="26"/>
        </w:rPr>
        <w:t xml:space="preserve">        39</w:t>
      </w:r>
    </w:p>
    <w:p w:rsidR="00E6312F" w:rsidRPr="00D947BA" w:rsidRDefault="00E6312F" w:rsidP="001E6C55">
      <w:pPr>
        <w:ind w:firstLine="709"/>
        <w:rPr>
          <w:sz w:val="26"/>
          <w:szCs w:val="26"/>
        </w:rPr>
      </w:pPr>
      <w:r w:rsidRPr="00D947BA">
        <w:rPr>
          <w:sz w:val="26"/>
          <w:szCs w:val="26"/>
        </w:rPr>
        <w:t>17. Порядок, место, дата и время вскрытия конвертов с конкурсными предложениями</w:t>
      </w:r>
      <w:r>
        <w:rPr>
          <w:sz w:val="26"/>
          <w:szCs w:val="26"/>
        </w:rPr>
        <w:t xml:space="preserve">                                                                                                                43</w:t>
      </w:r>
    </w:p>
    <w:p w:rsidR="00E6312F" w:rsidRPr="00D947BA" w:rsidRDefault="00E6312F" w:rsidP="001E6C55">
      <w:pPr>
        <w:ind w:firstLine="709"/>
        <w:rPr>
          <w:sz w:val="26"/>
          <w:szCs w:val="26"/>
        </w:rPr>
      </w:pPr>
      <w:r w:rsidRPr="00D947BA">
        <w:rPr>
          <w:sz w:val="26"/>
          <w:szCs w:val="26"/>
        </w:rPr>
        <w:t>18.</w:t>
      </w:r>
      <w:r w:rsidRPr="00D947BA">
        <w:rPr>
          <w:sz w:val="26"/>
          <w:szCs w:val="26"/>
        </w:rPr>
        <w:tab/>
        <w:t>Порядок рассмотрения и оценки конкурсных предложений</w:t>
      </w:r>
      <w:r>
        <w:rPr>
          <w:sz w:val="26"/>
          <w:szCs w:val="26"/>
        </w:rPr>
        <w:t xml:space="preserve">                 44</w:t>
      </w:r>
    </w:p>
    <w:p w:rsidR="00E6312F" w:rsidRPr="00D947BA" w:rsidRDefault="00E6312F" w:rsidP="001E6C55">
      <w:pPr>
        <w:ind w:firstLine="709"/>
        <w:rPr>
          <w:sz w:val="26"/>
          <w:szCs w:val="26"/>
        </w:rPr>
      </w:pPr>
      <w:r w:rsidRPr="00D947BA">
        <w:rPr>
          <w:sz w:val="26"/>
          <w:szCs w:val="26"/>
        </w:rPr>
        <w:t>19.</w:t>
      </w:r>
      <w:r w:rsidRPr="00D947BA">
        <w:rPr>
          <w:sz w:val="26"/>
          <w:szCs w:val="26"/>
        </w:rPr>
        <w:tab/>
        <w:t>Порядок определения победителя конкурса</w:t>
      </w:r>
      <w:r>
        <w:rPr>
          <w:sz w:val="26"/>
          <w:szCs w:val="26"/>
        </w:rPr>
        <w:t xml:space="preserve">                                           48</w:t>
      </w:r>
    </w:p>
    <w:p w:rsidR="00E6312F" w:rsidRPr="00D947BA" w:rsidRDefault="00E6312F" w:rsidP="001E6C55">
      <w:pPr>
        <w:ind w:firstLine="709"/>
        <w:rPr>
          <w:sz w:val="26"/>
          <w:szCs w:val="26"/>
        </w:rPr>
      </w:pPr>
      <w:r w:rsidRPr="00D947BA">
        <w:rPr>
          <w:sz w:val="26"/>
          <w:szCs w:val="26"/>
        </w:rPr>
        <w:t>20.</w:t>
      </w:r>
      <w:r w:rsidRPr="00D947BA">
        <w:rPr>
          <w:sz w:val="26"/>
          <w:szCs w:val="26"/>
        </w:rPr>
        <w:tab/>
        <w:t xml:space="preserve">Содержание протокола о результатах проведения конкурса </w:t>
      </w:r>
      <w:r w:rsidRPr="00D947BA">
        <w:rPr>
          <w:sz w:val="26"/>
          <w:szCs w:val="26"/>
        </w:rPr>
        <w:br/>
        <w:t>и срок его подписания</w:t>
      </w:r>
      <w:r>
        <w:rPr>
          <w:sz w:val="26"/>
          <w:szCs w:val="26"/>
        </w:rPr>
        <w:t xml:space="preserve">                                                                                                     48</w:t>
      </w:r>
    </w:p>
    <w:p w:rsidR="00E6312F" w:rsidRPr="00D947BA" w:rsidRDefault="00E6312F" w:rsidP="001E6C55">
      <w:pPr>
        <w:ind w:firstLine="709"/>
        <w:rPr>
          <w:sz w:val="26"/>
          <w:szCs w:val="26"/>
        </w:rPr>
      </w:pPr>
      <w:r w:rsidRPr="00D947BA">
        <w:rPr>
          <w:sz w:val="26"/>
          <w:szCs w:val="26"/>
        </w:rPr>
        <w:t>21.</w:t>
      </w:r>
      <w:r w:rsidRPr="00D947BA">
        <w:rPr>
          <w:sz w:val="26"/>
          <w:szCs w:val="26"/>
        </w:rPr>
        <w:tab/>
        <w:t>Заключение концессионного соглашения</w:t>
      </w:r>
      <w:r>
        <w:rPr>
          <w:sz w:val="26"/>
          <w:szCs w:val="26"/>
        </w:rPr>
        <w:t xml:space="preserve">                                               49</w:t>
      </w:r>
    </w:p>
    <w:p w:rsidR="00E6312F" w:rsidRPr="00D947BA" w:rsidRDefault="00E6312F" w:rsidP="001E6C55">
      <w:pPr>
        <w:ind w:firstLine="709"/>
        <w:rPr>
          <w:sz w:val="26"/>
          <w:szCs w:val="26"/>
        </w:rPr>
      </w:pPr>
      <w:r w:rsidRPr="00D947BA">
        <w:rPr>
          <w:sz w:val="26"/>
          <w:szCs w:val="26"/>
        </w:rPr>
        <w:t>22.</w:t>
      </w:r>
      <w:r w:rsidRPr="00D947BA">
        <w:rPr>
          <w:sz w:val="26"/>
          <w:szCs w:val="26"/>
        </w:rPr>
        <w:tab/>
        <w:t>Право концедента отказаться от заключения концессионного соглашения</w:t>
      </w:r>
      <w:r>
        <w:rPr>
          <w:sz w:val="26"/>
          <w:szCs w:val="26"/>
        </w:rPr>
        <w:t xml:space="preserve">                                                                                                                       51</w:t>
      </w:r>
    </w:p>
    <w:p w:rsidR="00E6312F" w:rsidRPr="00D947BA" w:rsidRDefault="00E6312F" w:rsidP="001E6C55">
      <w:pPr>
        <w:ind w:firstLine="709"/>
        <w:rPr>
          <w:sz w:val="26"/>
          <w:szCs w:val="26"/>
        </w:rPr>
      </w:pPr>
      <w:r w:rsidRPr="00D947BA">
        <w:rPr>
          <w:sz w:val="26"/>
          <w:szCs w:val="26"/>
        </w:rPr>
        <w:t>23.</w:t>
      </w:r>
      <w:r w:rsidRPr="00D947BA">
        <w:rPr>
          <w:sz w:val="26"/>
          <w:szCs w:val="26"/>
        </w:rPr>
        <w:tab/>
        <w:t>Защита конкуренции</w:t>
      </w:r>
      <w:r>
        <w:rPr>
          <w:sz w:val="26"/>
          <w:szCs w:val="26"/>
        </w:rPr>
        <w:t xml:space="preserve">                                                                                  51</w:t>
      </w:r>
    </w:p>
    <w:p w:rsidR="00E6312F" w:rsidRDefault="00E6312F" w:rsidP="002648D7">
      <w:pPr>
        <w:rPr>
          <w:sz w:val="26"/>
          <w:szCs w:val="26"/>
        </w:rPr>
      </w:pPr>
    </w:p>
    <w:p w:rsidR="00E6312F" w:rsidRDefault="00E6312F" w:rsidP="002648D7">
      <w:pPr>
        <w:rPr>
          <w:sz w:val="26"/>
          <w:szCs w:val="26"/>
        </w:rPr>
      </w:pPr>
    </w:p>
    <w:p w:rsidR="00E6312F" w:rsidRDefault="00E6312F" w:rsidP="002648D7">
      <w:pPr>
        <w:rPr>
          <w:sz w:val="26"/>
          <w:szCs w:val="26"/>
        </w:rPr>
      </w:pPr>
    </w:p>
    <w:p w:rsidR="00E6312F" w:rsidRDefault="00E6312F" w:rsidP="002648D7">
      <w:pPr>
        <w:rPr>
          <w:sz w:val="26"/>
          <w:szCs w:val="26"/>
        </w:rPr>
      </w:pPr>
    </w:p>
    <w:p w:rsidR="00E6312F" w:rsidRDefault="00E6312F" w:rsidP="002648D7">
      <w:pPr>
        <w:rPr>
          <w:sz w:val="26"/>
          <w:szCs w:val="26"/>
        </w:rPr>
      </w:pPr>
    </w:p>
    <w:p w:rsidR="00E6312F" w:rsidRDefault="00E6312F" w:rsidP="002648D7">
      <w:pPr>
        <w:rPr>
          <w:sz w:val="26"/>
          <w:szCs w:val="26"/>
        </w:rPr>
      </w:pPr>
    </w:p>
    <w:p w:rsidR="00E6312F" w:rsidRDefault="00E6312F" w:rsidP="002648D7">
      <w:pPr>
        <w:rPr>
          <w:sz w:val="26"/>
          <w:szCs w:val="26"/>
        </w:rPr>
      </w:pPr>
    </w:p>
    <w:p w:rsidR="00E6312F" w:rsidRPr="00D947BA" w:rsidRDefault="00E6312F" w:rsidP="002648D7">
      <w:pPr>
        <w:rPr>
          <w:sz w:val="26"/>
          <w:szCs w:val="26"/>
        </w:rPr>
      </w:pPr>
    </w:p>
    <w:p w:rsidR="00E6312F" w:rsidRPr="006110B0" w:rsidRDefault="00E6312F" w:rsidP="006110B0">
      <w:pPr>
        <w:pStyle w:val="ListParagraph"/>
        <w:numPr>
          <w:ilvl w:val="0"/>
          <w:numId w:val="43"/>
        </w:numPr>
        <w:jc w:val="center"/>
        <w:rPr>
          <w:b/>
          <w:bCs/>
          <w:sz w:val="26"/>
          <w:szCs w:val="26"/>
        </w:rPr>
      </w:pPr>
      <w:r w:rsidRPr="002C443F">
        <w:rPr>
          <w:b/>
          <w:bCs/>
          <w:sz w:val="26"/>
          <w:szCs w:val="26"/>
        </w:rPr>
        <w:t>Термины, определения. Толкование положений конкурсной документации</w:t>
      </w:r>
    </w:p>
    <w:p w:rsidR="00E6312F" w:rsidRPr="00D947BA" w:rsidRDefault="00E6312F" w:rsidP="001E6C55">
      <w:pPr>
        <w:ind w:firstLine="709"/>
        <w:rPr>
          <w:sz w:val="26"/>
          <w:szCs w:val="26"/>
        </w:rPr>
      </w:pPr>
      <w:r w:rsidRPr="00D947BA">
        <w:rPr>
          <w:sz w:val="26"/>
          <w:szCs w:val="26"/>
        </w:rPr>
        <w:t>По тексту настоящей конкурсной документации термины, сокращения</w:t>
      </w:r>
      <w:r>
        <w:rPr>
          <w:sz w:val="26"/>
          <w:szCs w:val="26"/>
        </w:rPr>
        <w:t xml:space="preserve"> </w:t>
      </w:r>
      <w:r w:rsidRPr="00D947BA">
        <w:rPr>
          <w:sz w:val="26"/>
          <w:szCs w:val="26"/>
        </w:rPr>
        <w:t xml:space="preserve">и условные наименования имеют значения, определенные в настоящем разделе Конкурсной документации: </w:t>
      </w:r>
      <w:r w:rsidRPr="00F0403E">
        <w:rPr>
          <w:sz w:val="26"/>
          <w:szCs w:val="26"/>
        </w:rPr>
        <w:t xml:space="preserve">Администрация Ртищевского муниципального района Саратовской области – </w:t>
      </w:r>
      <w:bookmarkStart w:id="3" w:name="_Hlk50628419"/>
      <w:r w:rsidRPr="00F0403E">
        <w:rPr>
          <w:sz w:val="26"/>
          <w:szCs w:val="26"/>
        </w:rPr>
        <w:t>Администрация РМР</w:t>
      </w:r>
      <w:bookmarkEnd w:id="3"/>
      <w:r w:rsidRPr="00F0403E">
        <w:rPr>
          <w:sz w:val="26"/>
          <w:szCs w:val="26"/>
        </w:rPr>
        <w:t>.</w:t>
      </w:r>
    </w:p>
    <w:p w:rsidR="00E6312F" w:rsidRPr="00D947BA" w:rsidRDefault="00E6312F" w:rsidP="001E6C55">
      <w:pPr>
        <w:ind w:firstLine="709"/>
        <w:rPr>
          <w:sz w:val="26"/>
          <w:szCs w:val="26"/>
        </w:rPr>
      </w:pPr>
      <w:r w:rsidRPr="00280229">
        <w:rPr>
          <w:b/>
          <w:sz w:val="26"/>
          <w:szCs w:val="26"/>
        </w:rPr>
        <w:t>Ввод в эксплуатацию</w:t>
      </w:r>
      <w:r w:rsidRPr="00D947BA">
        <w:rPr>
          <w:sz w:val="26"/>
          <w:szCs w:val="26"/>
        </w:rPr>
        <w:t xml:space="preserve"> – процедура ввода в эксплуатацию в соответствии с требованиями Градостроительного кодекса Российской Федерации от 29 декабря 2004 года № 190-ФЗ и иного действующего законодательства, завершающаяся выдачей уполномоченным государственным органом разрешения на ввод в эксплуатацию объектов, входящих в Объект концессионного соглашения. </w:t>
      </w:r>
    </w:p>
    <w:p w:rsidR="00E6312F" w:rsidRPr="00D947BA" w:rsidRDefault="00E6312F" w:rsidP="001E6C55">
      <w:pPr>
        <w:ind w:firstLine="709"/>
        <w:rPr>
          <w:sz w:val="26"/>
          <w:szCs w:val="26"/>
        </w:rPr>
      </w:pPr>
      <w:r w:rsidRPr="00280229">
        <w:rPr>
          <w:b/>
          <w:sz w:val="26"/>
          <w:szCs w:val="26"/>
        </w:rPr>
        <w:t>График проведения конкурса</w:t>
      </w:r>
      <w:r w:rsidRPr="00D947BA">
        <w:rPr>
          <w:sz w:val="26"/>
          <w:szCs w:val="26"/>
        </w:rPr>
        <w:t xml:space="preserve"> – этапы проведения Конкурса, определенные в разделе 7 Конкурсной документации (далее – График проведения конкурса).</w:t>
      </w:r>
    </w:p>
    <w:p w:rsidR="00E6312F" w:rsidRPr="00D947BA" w:rsidRDefault="00E6312F" w:rsidP="001E6C55">
      <w:pPr>
        <w:ind w:firstLine="709"/>
        <w:rPr>
          <w:sz w:val="26"/>
          <w:szCs w:val="26"/>
        </w:rPr>
      </w:pPr>
      <w:r w:rsidRPr="00280229">
        <w:rPr>
          <w:b/>
          <w:sz w:val="26"/>
          <w:szCs w:val="26"/>
        </w:rPr>
        <w:t>Действующее законодательство</w:t>
      </w:r>
      <w:r w:rsidRPr="00D947BA">
        <w:rPr>
          <w:sz w:val="26"/>
          <w:szCs w:val="26"/>
        </w:rPr>
        <w:t xml:space="preserve"> – международные договоры и соглашения Российской Федерации, вступившие в законную силу и действующие на момент утверждения Конкурсной документации нормативные правовые акты Российской Федерации, нормативные правовые акты Саратовской области, подзаконные нормативные правовые акты Российской Федерации и Саратовской области, муниципальные правовые акты, а также любые иные правовые акты, касающиеся вопросов заключения, исполнения, изменения и прекращения Концессионного соглашения (далее –Действующее законодательство).</w:t>
      </w:r>
    </w:p>
    <w:p w:rsidR="00E6312F" w:rsidRPr="00D947BA" w:rsidRDefault="00E6312F" w:rsidP="0042447A">
      <w:pPr>
        <w:ind w:firstLine="709"/>
        <w:rPr>
          <w:sz w:val="26"/>
          <w:szCs w:val="26"/>
        </w:rPr>
      </w:pPr>
      <w:r w:rsidRPr="00280229">
        <w:rPr>
          <w:b/>
          <w:sz w:val="26"/>
          <w:szCs w:val="26"/>
        </w:rPr>
        <w:t>Закон о концессионных соглашениях</w:t>
      </w:r>
      <w:r w:rsidRPr="00D947BA">
        <w:rPr>
          <w:sz w:val="26"/>
          <w:szCs w:val="26"/>
        </w:rPr>
        <w:t xml:space="preserve"> – </w:t>
      </w:r>
      <w:r w:rsidRPr="0042447A">
        <w:rPr>
          <w:sz w:val="26"/>
          <w:szCs w:val="26"/>
        </w:rPr>
        <w:t>Федерал</w:t>
      </w:r>
      <w:r>
        <w:rPr>
          <w:sz w:val="26"/>
          <w:szCs w:val="26"/>
        </w:rPr>
        <w:t xml:space="preserve">ьный закон от 21.07.2005 № 115- </w:t>
      </w:r>
      <w:r w:rsidRPr="0042447A">
        <w:rPr>
          <w:sz w:val="26"/>
          <w:szCs w:val="26"/>
        </w:rPr>
        <w:t>ФЗ «О концессионных соглашениях»</w:t>
      </w:r>
      <w:r w:rsidRPr="00D947BA">
        <w:rPr>
          <w:sz w:val="26"/>
          <w:szCs w:val="26"/>
        </w:rPr>
        <w:t xml:space="preserve"> (далее – Закон о концессионных соглашениях).</w:t>
      </w:r>
    </w:p>
    <w:p w:rsidR="00E6312F" w:rsidRPr="00D947BA" w:rsidRDefault="00E6312F" w:rsidP="001E6C55">
      <w:pPr>
        <w:ind w:firstLine="709"/>
        <w:rPr>
          <w:sz w:val="26"/>
          <w:szCs w:val="26"/>
        </w:rPr>
      </w:pPr>
      <w:r w:rsidRPr="00280229">
        <w:rPr>
          <w:b/>
          <w:sz w:val="26"/>
          <w:szCs w:val="26"/>
        </w:rPr>
        <w:t>Заинтересованное лицо</w:t>
      </w:r>
      <w:r w:rsidRPr="00D947BA">
        <w:rPr>
          <w:sz w:val="26"/>
          <w:szCs w:val="26"/>
        </w:rPr>
        <w:t xml:space="preserve"> – любое физическое или юридическое лицо, намеревающееся подать Заявку в соответствии с требованиями Закона о концессионных соглашениях и Конкурсной документации, чьи интересы могут быть затронуты проведением настоящего Конкурса (далее – Заинтересованное лицо).</w:t>
      </w:r>
    </w:p>
    <w:p w:rsidR="00E6312F" w:rsidRPr="00D947BA" w:rsidRDefault="00E6312F" w:rsidP="001E6C55">
      <w:pPr>
        <w:ind w:firstLine="709"/>
        <w:rPr>
          <w:sz w:val="26"/>
          <w:szCs w:val="26"/>
        </w:rPr>
      </w:pPr>
      <w:r w:rsidRPr="00DF09DB">
        <w:rPr>
          <w:b/>
          <w:sz w:val="26"/>
          <w:szCs w:val="26"/>
        </w:rPr>
        <w:t>Заявитель</w:t>
      </w:r>
      <w:r w:rsidRPr="00D947BA">
        <w:rPr>
          <w:sz w:val="26"/>
          <w:szCs w:val="26"/>
        </w:rPr>
        <w:t xml:space="preserve"> – индивидуальный предприниматель, российское</w:t>
      </w:r>
      <w:r>
        <w:rPr>
          <w:sz w:val="26"/>
          <w:szCs w:val="26"/>
        </w:rPr>
        <w:t xml:space="preserve"> </w:t>
      </w:r>
      <w:r w:rsidRPr="00D947BA">
        <w:rPr>
          <w:sz w:val="26"/>
          <w:szCs w:val="26"/>
        </w:rPr>
        <w:t>или иностранное юридическое лицо либо действующие без образования</w:t>
      </w:r>
      <w:r>
        <w:rPr>
          <w:sz w:val="26"/>
          <w:szCs w:val="26"/>
        </w:rPr>
        <w:t xml:space="preserve"> </w:t>
      </w:r>
      <w:r w:rsidRPr="00D947BA">
        <w:rPr>
          <w:sz w:val="26"/>
          <w:szCs w:val="26"/>
        </w:rPr>
        <w:t>юридического лица по договору простого товарищества (договору</w:t>
      </w:r>
      <w:r>
        <w:rPr>
          <w:sz w:val="26"/>
          <w:szCs w:val="26"/>
        </w:rPr>
        <w:t xml:space="preserve"> </w:t>
      </w:r>
      <w:r w:rsidRPr="00D947BA">
        <w:rPr>
          <w:sz w:val="26"/>
          <w:szCs w:val="26"/>
        </w:rPr>
        <w:t>о совместной деятельности) два и более указанных юридических лица,</w:t>
      </w:r>
      <w:r>
        <w:rPr>
          <w:sz w:val="26"/>
          <w:szCs w:val="26"/>
        </w:rPr>
        <w:t xml:space="preserve"> </w:t>
      </w:r>
      <w:r w:rsidRPr="00D947BA">
        <w:rPr>
          <w:sz w:val="26"/>
          <w:szCs w:val="26"/>
        </w:rPr>
        <w:t>представившие Заявку на участие в конкурсе (далее – Заявитель).</w:t>
      </w:r>
    </w:p>
    <w:p w:rsidR="00E6312F" w:rsidRPr="00D947BA" w:rsidRDefault="00E6312F" w:rsidP="001E6C55">
      <w:pPr>
        <w:ind w:firstLine="709"/>
        <w:rPr>
          <w:sz w:val="26"/>
          <w:szCs w:val="26"/>
        </w:rPr>
      </w:pPr>
      <w:r w:rsidRPr="00692134">
        <w:rPr>
          <w:b/>
          <w:sz w:val="26"/>
          <w:szCs w:val="26"/>
        </w:rPr>
        <w:t>Заявка на участие в конкурсе или Заявка</w:t>
      </w:r>
      <w:r w:rsidRPr="00D947BA">
        <w:rPr>
          <w:sz w:val="26"/>
          <w:szCs w:val="26"/>
        </w:rPr>
        <w:t xml:space="preserve"> – комплект документов,</w:t>
      </w:r>
      <w:r>
        <w:rPr>
          <w:sz w:val="26"/>
          <w:szCs w:val="26"/>
        </w:rPr>
        <w:t xml:space="preserve"> </w:t>
      </w:r>
      <w:r w:rsidRPr="00D947BA">
        <w:rPr>
          <w:sz w:val="26"/>
          <w:szCs w:val="26"/>
        </w:rPr>
        <w:t>представленный Заявителем в соответствии с требованиями Конкурсной</w:t>
      </w:r>
      <w:r>
        <w:rPr>
          <w:sz w:val="26"/>
          <w:szCs w:val="26"/>
        </w:rPr>
        <w:t xml:space="preserve"> </w:t>
      </w:r>
      <w:r w:rsidRPr="00D947BA">
        <w:rPr>
          <w:sz w:val="26"/>
          <w:szCs w:val="26"/>
        </w:rPr>
        <w:t>документации и Закона о концессионных соглашениях, подтверждающий соответствие Заявителя требованиям, предъявляемым к Участникам конкурса (далее – Заявка на участие в конкурсе или Заявка).</w:t>
      </w:r>
    </w:p>
    <w:p w:rsidR="00E6312F" w:rsidRPr="00D947BA" w:rsidRDefault="00E6312F" w:rsidP="001E6C55">
      <w:pPr>
        <w:ind w:firstLine="709"/>
        <w:rPr>
          <w:sz w:val="26"/>
          <w:szCs w:val="26"/>
        </w:rPr>
      </w:pPr>
      <w:r w:rsidRPr="00692134">
        <w:rPr>
          <w:b/>
          <w:sz w:val="26"/>
          <w:szCs w:val="26"/>
        </w:rPr>
        <w:t>Конкурс</w:t>
      </w:r>
      <w:r w:rsidRPr="00D947BA">
        <w:rPr>
          <w:sz w:val="26"/>
          <w:szCs w:val="26"/>
        </w:rPr>
        <w:t xml:space="preserve"> – открытый конкурс на право заключения Концессионного</w:t>
      </w:r>
      <w:r>
        <w:rPr>
          <w:sz w:val="26"/>
          <w:szCs w:val="26"/>
        </w:rPr>
        <w:t xml:space="preserve"> </w:t>
      </w:r>
      <w:r w:rsidRPr="00D947BA">
        <w:rPr>
          <w:sz w:val="26"/>
          <w:szCs w:val="26"/>
        </w:rPr>
        <w:t>соглашения, проводимый в соответствии с требованиями Закона</w:t>
      </w:r>
      <w:r>
        <w:rPr>
          <w:sz w:val="26"/>
          <w:szCs w:val="26"/>
        </w:rPr>
        <w:t xml:space="preserve"> </w:t>
      </w:r>
      <w:r w:rsidRPr="00D947BA">
        <w:rPr>
          <w:sz w:val="26"/>
          <w:szCs w:val="26"/>
        </w:rPr>
        <w:t>о концессионных соглашениях, иного Действующего законодательства</w:t>
      </w:r>
      <w:r>
        <w:rPr>
          <w:sz w:val="26"/>
          <w:szCs w:val="26"/>
        </w:rPr>
        <w:t xml:space="preserve"> </w:t>
      </w:r>
      <w:r w:rsidRPr="00D947BA">
        <w:rPr>
          <w:sz w:val="26"/>
          <w:szCs w:val="26"/>
        </w:rPr>
        <w:t>и настоящей Конкурсной документацией (далее – Конкурс).</w:t>
      </w:r>
    </w:p>
    <w:p w:rsidR="00E6312F" w:rsidRPr="00D947BA" w:rsidRDefault="00E6312F" w:rsidP="00A62611">
      <w:pPr>
        <w:ind w:firstLine="709"/>
        <w:rPr>
          <w:sz w:val="26"/>
          <w:szCs w:val="26"/>
        </w:rPr>
      </w:pPr>
      <w:r w:rsidRPr="00692134">
        <w:rPr>
          <w:b/>
          <w:sz w:val="26"/>
          <w:szCs w:val="26"/>
        </w:rPr>
        <w:t xml:space="preserve">Конкурсная документация </w:t>
      </w:r>
      <w:r w:rsidRPr="00D947BA">
        <w:rPr>
          <w:sz w:val="26"/>
          <w:szCs w:val="26"/>
        </w:rPr>
        <w:t xml:space="preserve">– </w:t>
      </w:r>
      <w:r>
        <w:rPr>
          <w:sz w:val="26"/>
          <w:szCs w:val="26"/>
        </w:rPr>
        <w:t xml:space="preserve">конкурсная документация к открытому конкурсу на право заключения концессионного соглашения по реконструкции стадиона, расположенного </w:t>
      </w:r>
      <w:r w:rsidRPr="00A62611">
        <w:rPr>
          <w:sz w:val="26"/>
          <w:szCs w:val="26"/>
        </w:rPr>
        <w:t>по адресу: г. Ртищево, ул. Железнодорожная 72 «Б»</w:t>
      </w:r>
      <w:r w:rsidRPr="00D947BA">
        <w:rPr>
          <w:sz w:val="26"/>
          <w:szCs w:val="26"/>
        </w:rPr>
        <w:t xml:space="preserve"> (далее – Конкурсная</w:t>
      </w:r>
      <w:r>
        <w:rPr>
          <w:sz w:val="26"/>
          <w:szCs w:val="26"/>
        </w:rPr>
        <w:t xml:space="preserve"> </w:t>
      </w:r>
      <w:r w:rsidRPr="00D947BA">
        <w:rPr>
          <w:sz w:val="26"/>
          <w:szCs w:val="26"/>
        </w:rPr>
        <w:t>документация).</w:t>
      </w:r>
    </w:p>
    <w:p w:rsidR="00E6312F" w:rsidRPr="00D947BA" w:rsidRDefault="00E6312F" w:rsidP="001E6C55">
      <w:pPr>
        <w:ind w:firstLine="709"/>
        <w:rPr>
          <w:sz w:val="26"/>
          <w:szCs w:val="26"/>
        </w:rPr>
      </w:pPr>
      <w:r w:rsidRPr="001002ED">
        <w:rPr>
          <w:b/>
          <w:sz w:val="26"/>
          <w:szCs w:val="26"/>
        </w:rPr>
        <w:t>Конкурсная комиссия</w:t>
      </w:r>
      <w:r w:rsidRPr="00D947BA">
        <w:rPr>
          <w:sz w:val="26"/>
          <w:szCs w:val="26"/>
        </w:rPr>
        <w:t xml:space="preserve"> – комиссия по проведению Конкурса,</w:t>
      </w:r>
      <w:r>
        <w:rPr>
          <w:sz w:val="26"/>
          <w:szCs w:val="26"/>
        </w:rPr>
        <w:t xml:space="preserve"> </w:t>
      </w:r>
      <w:r w:rsidRPr="00D947BA">
        <w:rPr>
          <w:sz w:val="26"/>
          <w:szCs w:val="26"/>
        </w:rPr>
        <w:t xml:space="preserve">утверждаемая постановлением </w:t>
      </w:r>
      <w:r w:rsidRPr="00C007CD">
        <w:rPr>
          <w:sz w:val="26"/>
          <w:szCs w:val="26"/>
        </w:rPr>
        <w:t>Администрации РМР (далее – Конкурсная комиссия).</w:t>
      </w:r>
    </w:p>
    <w:p w:rsidR="00E6312F" w:rsidRPr="00D947BA" w:rsidRDefault="00E6312F" w:rsidP="001E6C55">
      <w:pPr>
        <w:ind w:firstLine="709"/>
        <w:rPr>
          <w:sz w:val="26"/>
          <w:szCs w:val="26"/>
        </w:rPr>
      </w:pPr>
      <w:r w:rsidRPr="00C007CD">
        <w:rPr>
          <w:b/>
          <w:sz w:val="26"/>
          <w:szCs w:val="26"/>
        </w:rPr>
        <w:t>Конкурсное предложение</w:t>
      </w:r>
      <w:r w:rsidRPr="00D947BA">
        <w:rPr>
          <w:sz w:val="26"/>
          <w:szCs w:val="26"/>
        </w:rPr>
        <w:t xml:space="preserve"> – комплект документов, представленный</w:t>
      </w:r>
      <w:r>
        <w:rPr>
          <w:sz w:val="26"/>
          <w:szCs w:val="26"/>
        </w:rPr>
        <w:t xml:space="preserve"> </w:t>
      </w:r>
      <w:r w:rsidRPr="00D947BA">
        <w:rPr>
          <w:sz w:val="26"/>
          <w:szCs w:val="26"/>
        </w:rPr>
        <w:t>Участником конкурса в соответствии с требованиями Конкурсной</w:t>
      </w:r>
      <w:r>
        <w:rPr>
          <w:sz w:val="26"/>
          <w:szCs w:val="26"/>
        </w:rPr>
        <w:t xml:space="preserve"> </w:t>
      </w:r>
      <w:r w:rsidRPr="00D947BA">
        <w:rPr>
          <w:sz w:val="26"/>
          <w:szCs w:val="26"/>
        </w:rPr>
        <w:t>документации и Закона о концессионных соглашениях (далее – Конкурсное</w:t>
      </w:r>
      <w:r>
        <w:rPr>
          <w:sz w:val="26"/>
          <w:szCs w:val="26"/>
        </w:rPr>
        <w:t xml:space="preserve"> </w:t>
      </w:r>
      <w:r w:rsidRPr="00D947BA">
        <w:rPr>
          <w:sz w:val="26"/>
          <w:szCs w:val="26"/>
        </w:rPr>
        <w:t>предложение).</w:t>
      </w:r>
    </w:p>
    <w:p w:rsidR="00E6312F" w:rsidRPr="00D947BA" w:rsidRDefault="00E6312F" w:rsidP="001E6C55">
      <w:pPr>
        <w:ind w:firstLine="709"/>
        <w:rPr>
          <w:sz w:val="26"/>
          <w:szCs w:val="26"/>
        </w:rPr>
      </w:pPr>
      <w:r w:rsidRPr="00C007CD">
        <w:rPr>
          <w:b/>
          <w:sz w:val="26"/>
          <w:szCs w:val="26"/>
        </w:rPr>
        <w:t>Концедент</w:t>
      </w:r>
      <w:r w:rsidRPr="00C007CD">
        <w:rPr>
          <w:sz w:val="26"/>
          <w:szCs w:val="26"/>
        </w:rPr>
        <w:t xml:space="preserve"> – орган местного самоуправления – </w:t>
      </w:r>
      <w:r>
        <w:rPr>
          <w:sz w:val="26"/>
          <w:szCs w:val="26"/>
        </w:rPr>
        <w:t>Ртищевский муниципальный район</w:t>
      </w:r>
      <w:r w:rsidRPr="00C007CD">
        <w:rPr>
          <w:sz w:val="26"/>
          <w:szCs w:val="26"/>
        </w:rPr>
        <w:t>, от имени которого выступает Администрация</w:t>
      </w:r>
      <w:r>
        <w:rPr>
          <w:sz w:val="26"/>
          <w:szCs w:val="26"/>
        </w:rPr>
        <w:t xml:space="preserve"> </w:t>
      </w:r>
      <w:r w:rsidRPr="00C007CD">
        <w:rPr>
          <w:sz w:val="26"/>
          <w:szCs w:val="26"/>
        </w:rPr>
        <w:t>РМР (далее – Концедент).</w:t>
      </w:r>
    </w:p>
    <w:p w:rsidR="00E6312F" w:rsidRPr="00D947BA" w:rsidRDefault="00E6312F" w:rsidP="001E6C55">
      <w:pPr>
        <w:ind w:firstLine="709"/>
        <w:rPr>
          <w:sz w:val="26"/>
          <w:szCs w:val="26"/>
        </w:rPr>
      </w:pPr>
      <w:r w:rsidRPr="00C007CD">
        <w:rPr>
          <w:b/>
          <w:sz w:val="26"/>
          <w:szCs w:val="26"/>
        </w:rPr>
        <w:t>Концессионер</w:t>
      </w:r>
      <w:r w:rsidRPr="00D947BA">
        <w:rPr>
          <w:sz w:val="26"/>
          <w:szCs w:val="26"/>
        </w:rPr>
        <w:t xml:space="preserve"> – лицо из числа Заявителей или Участников конкурса,</w:t>
      </w:r>
      <w:r>
        <w:rPr>
          <w:sz w:val="26"/>
          <w:szCs w:val="26"/>
        </w:rPr>
        <w:t xml:space="preserve"> </w:t>
      </w:r>
      <w:r w:rsidRPr="00D947BA">
        <w:rPr>
          <w:sz w:val="26"/>
          <w:szCs w:val="26"/>
        </w:rPr>
        <w:t>с которым в соответствии с Законом о концессионных соглашениях</w:t>
      </w:r>
      <w:r>
        <w:rPr>
          <w:sz w:val="26"/>
          <w:szCs w:val="26"/>
        </w:rPr>
        <w:t xml:space="preserve"> </w:t>
      </w:r>
      <w:r w:rsidRPr="00D947BA">
        <w:rPr>
          <w:sz w:val="26"/>
          <w:szCs w:val="26"/>
        </w:rPr>
        <w:t>и Конкурсной документацией заключено Концессионное соглашение (далее – Концессионер).</w:t>
      </w:r>
    </w:p>
    <w:p w:rsidR="00E6312F" w:rsidRPr="00D947BA" w:rsidRDefault="00E6312F" w:rsidP="001E6C55">
      <w:pPr>
        <w:ind w:firstLine="709"/>
        <w:rPr>
          <w:sz w:val="26"/>
          <w:szCs w:val="26"/>
        </w:rPr>
      </w:pPr>
      <w:r w:rsidRPr="00024E4B">
        <w:rPr>
          <w:b/>
          <w:sz w:val="26"/>
          <w:szCs w:val="26"/>
        </w:rPr>
        <w:t>Концессионная плата</w:t>
      </w:r>
      <w:r w:rsidRPr="00D947BA">
        <w:rPr>
          <w:sz w:val="26"/>
          <w:szCs w:val="26"/>
        </w:rPr>
        <w:t xml:space="preserve"> – плата, вносимая Концессионером Концеденту</w:t>
      </w:r>
      <w:r>
        <w:rPr>
          <w:sz w:val="26"/>
          <w:szCs w:val="26"/>
        </w:rPr>
        <w:t xml:space="preserve"> </w:t>
      </w:r>
      <w:r w:rsidRPr="00D947BA">
        <w:rPr>
          <w:sz w:val="26"/>
          <w:szCs w:val="26"/>
        </w:rPr>
        <w:t>в соответствии со статьей 7 Закона о концессионных соглашениях в период</w:t>
      </w:r>
      <w:r>
        <w:rPr>
          <w:sz w:val="26"/>
          <w:szCs w:val="26"/>
        </w:rPr>
        <w:t xml:space="preserve"> </w:t>
      </w:r>
      <w:r w:rsidRPr="00D947BA">
        <w:rPr>
          <w:sz w:val="26"/>
          <w:szCs w:val="26"/>
        </w:rPr>
        <w:t>использования (эксплуатации) Объекта концессионного соглашения</w:t>
      </w:r>
      <w:r>
        <w:rPr>
          <w:sz w:val="26"/>
          <w:szCs w:val="26"/>
        </w:rPr>
        <w:t xml:space="preserve"> </w:t>
      </w:r>
      <w:r w:rsidRPr="00D947BA">
        <w:rPr>
          <w:sz w:val="26"/>
          <w:szCs w:val="26"/>
        </w:rPr>
        <w:t>в размере, порядке и в сроки, предусмотренные Концессионным соглашением (далее – Концессионная плата).</w:t>
      </w:r>
    </w:p>
    <w:p w:rsidR="00E6312F" w:rsidRPr="00D947BA" w:rsidRDefault="00E6312F" w:rsidP="001E6C55">
      <w:pPr>
        <w:ind w:firstLine="709"/>
        <w:rPr>
          <w:sz w:val="26"/>
          <w:szCs w:val="26"/>
        </w:rPr>
      </w:pPr>
      <w:r w:rsidRPr="00024E4B">
        <w:rPr>
          <w:b/>
          <w:sz w:val="26"/>
          <w:szCs w:val="26"/>
        </w:rPr>
        <w:t>Концессионная деятельность</w:t>
      </w:r>
      <w:r w:rsidRPr="00D947BA">
        <w:rPr>
          <w:sz w:val="26"/>
          <w:szCs w:val="26"/>
        </w:rPr>
        <w:t xml:space="preserve"> – обязательная деятельность,</w:t>
      </w:r>
      <w:r>
        <w:rPr>
          <w:sz w:val="26"/>
          <w:szCs w:val="26"/>
        </w:rPr>
        <w:t xml:space="preserve"> </w:t>
      </w:r>
      <w:r w:rsidRPr="00D947BA">
        <w:rPr>
          <w:sz w:val="26"/>
          <w:szCs w:val="26"/>
        </w:rPr>
        <w:t>осуществляемая Концессионером с использованием Объекта концессионного</w:t>
      </w:r>
      <w:r>
        <w:rPr>
          <w:sz w:val="26"/>
          <w:szCs w:val="26"/>
        </w:rPr>
        <w:t xml:space="preserve"> </w:t>
      </w:r>
      <w:r w:rsidRPr="00D947BA">
        <w:rPr>
          <w:sz w:val="26"/>
          <w:szCs w:val="26"/>
        </w:rPr>
        <w:t>соглашения в соответствии с заключенным Концессионным соглашением (далее – Концессионная деятельность).</w:t>
      </w:r>
    </w:p>
    <w:p w:rsidR="00E6312F" w:rsidRPr="00D947BA" w:rsidRDefault="00E6312F" w:rsidP="001E6C55">
      <w:pPr>
        <w:ind w:firstLine="709"/>
        <w:rPr>
          <w:sz w:val="26"/>
          <w:szCs w:val="26"/>
        </w:rPr>
      </w:pPr>
      <w:r w:rsidRPr="009E2580">
        <w:rPr>
          <w:b/>
          <w:sz w:val="26"/>
          <w:szCs w:val="26"/>
        </w:rPr>
        <w:t>Концессионное соглашение</w:t>
      </w:r>
      <w:r w:rsidRPr="00D947BA">
        <w:rPr>
          <w:sz w:val="26"/>
          <w:szCs w:val="26"/>
        </w:rPr>
        <w:t xml:space="preserve"> – соглашение, согласно которому</w:t>
      </w:r>
      <w:r>
        <w:rPr>
          <w:sz w:val="26"/>
          <w:szCs w:val="26"/>
        </w:rPr>
        <w:t xml:space="preserve"> </w:t>
      </w:r>
      <w:r w:rsidRPr="00D947BA">
        <w:rPr>
          <w:sz w:val="26"/>
          <w:szCs w:val="26"/>
        </w:rPr>
        <w:t>Концессионер обязуется за свой счет осуществить реконструкцию Объекта соглашения, обеспечив</w:t>
      </w:r>
      <w:r>
        <w:rPr>
          <w:sz w:val="26"/>
          <w:szCs w:val="26"/>
        </w:rPr>
        <w:t>ающе</w:t>
      </w:r>
      <w:r w:rsidRPr="00D947BA">
        <w:rPr>
          <w:sz w:val="26"/>
          <w:szCs w:val="26"/>
        </w:rPr>
        <w:t>го соответствие параметрам, указанным в Технико-экономических</w:t>
      </w:r>
      <w:r>
        <w:rPr>
          <w:sz w:val="26"/>
          <w:szCs w:val="26"/>
        </w:rPr>
        <w:t xml:space="preserve"> </w:t>
      </w:r>
      <w:r w:rsidRPr="00D947BA">
        <w:rPr>
          <w:sz w:val="26"/>
          <w:szCs w:val="26"/>
        </w:rPr>
        <w:t xml:space="preserve">показателях (Приложение </w:t>
      </w:r>
      <w:r>
        <w:rPr>
          <w:sz w:val="26"/>
          <w:szCs w:val="26"/>
        </w:rPr>
        <w:t>1</w:t>
      </w:r>
      <w:r w:rsidRPr="00D947BA">
        <w:rPr>
          <w:sz w:val="26"/>
          <w:szCs w:val="26"/>
        </w:rPr>
        <w:t xml:space="preserve"> к Конкурсной документации) с целью</w:t>
      </w:r>
      <w:r>
        <w:rPr>
          <w:sz w:val="26"/>
          <w:szCs w:val="26"/>
        </w:rPr>
        <w:t xml:space="preserve"> </w:t>
      </w:r>
      <w:r w:rsidRPr="00D947BA">
        <w:rPr>
          <w:sz w:val="26"/>
          <w:szCs w:val="26"/>
        </w:rPr>
        <w:t>осуществления концессионной деятельности с использованием(эксплуатацией) Объекта концессионного соглашения, а Концедент обязуется</w:t>
      </w:r>
      <w:r>
        <w:rPr>
          <w:sz w:val="26"/>
          <w:szCs w:val="26"/>
        </w:rPr>
        <w:t xml:space="preserve"> </w:t>
      </w:r>
      <w:r w:rsidRPr="00D947BA">
        <w:rPr>
          <w:sz w:val="26"/>
          <w:szCs w:val="26"/>
        </w:rPr>
        <w:t>предоставить Концессионеру на срок, установленный Концессионным</w:t>
      </w:r>
      <w:r>
        <w:rPr>
          <w:sz w:val="26"/>
          <w:szCs w:val="26"/>
        </w:rPr>
        <w:t xml:space="preserve"> </w:t>
      </w:r>
      <w:r w:rsidRPr="00D947BA">
        <w:rPr>
          <w:sz w:val="26"/>
          <w:szCs w:val="26"/>
        </w:rPr>
        <w:t>соглашением, права владения и пользования объектом концессионного</w:t>
      </w:r>
      <w:r>
        <w:rPr>
          <w:sz w:val="26"/>
          <w:szCs w:val="26"/>
        </w:rPr>
        <w:t xml:space="preserve"> </w:t>
      </w:r>
      <w:r w:rsidRPr="00D947BA">
        <w:rPr>
          <w:sz w:val="26"/>
          <w:szCs w:val="26"/>
        </w:rPr>
        <w:t>соглашения для осуществления деятельности, предусмотренной</w:t>
      </w:r>
      <w:r>
        <w:rPr>
          <w:sz w:val="26"/>
          <w:szCs w:val="26"/>
        </w:rPr>
        <w:t xml:space="preserve"> </w:t>
      </w:r>
      <w:r w:rsidRPr="00D947BA">
        <w:rPr>
          <w:sz w:val="26"/>
          <w:szCs w:val="26"/>
        </w:rPr>
        <w:t>Концессионным соглашением (далее – Концессионное соглашение).</w:t>
      </w:r>
    </w:p>
    <w:p w:rsidR="00E6312F" w:rsidRPr="00D947BA" w:rsidRDefault="00E6312F" w:rsidP="001E6C55">
      <w:pPr>
        <w:ind w:firstLine="709"/>
        <w:rPr>
          <w:sz w:val="26"/>
          <w:szCs w:val="26"/>
        </w:rPr>
      </w:pPr>
      <w:r w:rsidRPr="00130C78">
        <w:rPr>
          <w:b/>
          <w:sz w:val="26"/>
          <w:szCs w:val="26"/>
        </w:rPr>
        <w:t>Критерии конкурса</w:t>
      </w:r>
      <w:r w:rsidRPr="00D947BA">
        <w:rPr>
          <w:sz w:val="26"/>
          <w:szCs w:val="26"/>
        </w:rPr>
        <w:t xml:space="preserve"> – критерии оценки Конкурсных предложений,</w:t>
      </w:r>
      <w:r>
        <w:rPr>
          <w:sz w:val="26"/>
          <w:szCs w:val="26"/>
        </w:rPr>
        <w:t xml:space="preserve"> </w:t>
      </w:r>
      <w:r w:rsidRPr="00D947BA">
        <w:rPr>
          <w:sz w:val="26"/>
          <w:szCs w:val="26"/>
        </w:rPr>
        <w:t>установленные в пункте 18.</w:t>
      </w:r>
      <w:r>
        <w:rPr>
          <w:sz w:val="26"/>
          <w:szCs w:val="26"/>
        </w:rPr>
        <w:t>6 раздела 18</w:t>
      </w:r>
      <w:r w:rsidRPr="00D947BA">
        <w:rPr>
          <w:sz w:val="26"/>
          <w:szCs w:val="26"/>
        </w:rPr>
        <w:t xml:space="preserve"> Конкурсной документации в соответствии</w:t>
      </w:r>
      <w:r>
        <w:rPr>
          <w:sz w:val="26"/>
          <w:szCs w:val="26"/>
        </w:rPr>
        <w:t xml:space="preserve"> </w:t>
      </w:r>
      <w:r w:rsidRPr="00D947BA">
        <w:rPr>
          <w:sz w:val="26"/>
          <w:szCs w:val="26"/>
        </w:rPr>
        <w:t>с Законом о концессионных соглашениях и Решением о заключении</w:t>
      </w:r>
      <w:r>
        <w:rPr>
          <w:sz w:val="26"/>
          <w:szCs w:val="26"/>
        </w:rPr>
        <w:t xml:space="preserve"> </w:t>
      </w:r>
      <w:r w:rsidRPr="00D947BA">
        <w:rPr>
          <w:sz w:val="26"/>
          <w:szCs w:val="26"/>
        </w:rPr>
        <w:t>концессионного соглашения (далее – Критерии конкурса).</w:t>
      </w:r>
    </w:p>
    <w:p w:rsidR="00E6312F" w:rsidRPr="00D947BA" w:rsidRDefault="00E6312F" w:rsidP="001E6C55">
      <w:pPr>
        <w:ind w:firstLine="709"/>
        <w:rPr>
          <w:sz w:val="26"/>
          <w:szCs w:val="26"/>
        </w:rPr>
      </w:pPr>
      <w:r w:rsidRPr="0056127C">
        <w:rPr>
          <w:b/>
          <w:sz w:val="26"/>
          <w:szCs w:val="26"/>
        </w:rPr>
        <w:t>Обстоятельства непреодолимой силы</w:t>
      </w:r>
      <w:r w:rsidRPr="00D947BA">
        <w:rPr>
          <w:sz w:val="26"/>
          <w:szCs w:val="26"/>
        </w:rPr>
        <w:t xml:space="preserve"> – чрезвычайные</w:t>
      </w:r>
      <w:r>
        <w:rPr>
          <w:sz w:val="26"/>
          <w:szCs w:val="26"/>
        </w:rPr>
        <w:t xml:space="preserve"> </w:t>
      </w:r>
      <w:r w:rsidRPr="00D947BA">
        <w:rPr>
          <w:sz w:val="26"/>
          <w:szCs w:val="26"/>
        </w:rPr>
        <w:t>и непредотвратимые при обычных условиях события, не зависящее от воли</w:t>
      </w:r>
      <w:r>
        <w:rPr>
          <w:sz w:val="26"/>
          <w:szCs w:val="26"/>
        </w:rPr>
        <w:t xml:space="preserve"> </w:t>
      </w:r>
      <w:r w:rsidRPr="00D947BA">
        <w:rPr>
          <w:sz w:val="26"/>
          <w:szCs w:val="26"/>
        </w:rPr>
        <w:t>сторон Концессионного соглашения, наступление и последствия которых</w:t>
      </w:r>
      <w:r>
        <w:rPr>
          <w:sz w:val="26"/>
          <w:szCs w:val="26"/>
        </w:rPr>
        <w:t xml:space="preserve"> </w:t>
      </w:r>
      <w:r w:rsidRPr="00D947BA">
        <w:rPr>
          <w:sz w:val="26"/>
          <w:szCs w:val="26"/>
        </w:rPr>
        <w:t>невозможно предвидеть и избежать при должной степени заботливости осмотрительности: опасные природные явления, стихийные бедствия,</w:t>
      </w:r>
      <w:r>
        <w:rPr>
          <w:sz w:val="26"/>
          <w:szCs w:val="26"/>
        </w:rPr>
        <w:t xml:space="preserve"> </w:t>
      </w:r>
      <w:r w:rsidRPr="00D947BA">
        <w:rPr>
          <w:sz w:val="26"/>
          <w:szCs w:val="26"/>
        </w:rPr>
        <w:t>катастрофы и аварии техногенного характера, эпидемии, крупномасштабные</w:t>
      </w:r>
      <w:r>
        <w:rPr>
          <w:sz w:val="26"/>
          <w:szCs w:val="26"/>
        </w:rPr>
        <w:t xml:space="preserve"> </w:t>
      </w:r>
      <w:r w:rsidRPr="00D947BA">
        <w:rPr>
          <w:sz w:val="26"/>
          <w:szCs w:val="26"/>
        </w:rPr>
        <w:t>забастовки, введение военного положения, военные действия, изменения</w:t>
      </w:r>
      <w:r>
        <w:rPr>
          <w:sz w:val="26"/>
          <w:szCs w:val="26"/>
        </w:rPr>
        <w:t xml:space="preserve"> </w:t>
      </w:r>
      <w:r w:rsidRPr="00D947BA">
        <w:rPr>
          <w:sz w:val="26"/>
          <w:szCs w:val="26"/>
        </w:rPr>
        <w:t>законодательства, препятствующие надлежащему исполнению обязательств</w:t>
      </w:r>
      <w:r>
        <w:rPr>
          <w:sz w:val="26"/>
          <w:szCs w:val="26"/>
        </w:rPr>
        <w:t xml:space="preserve"> </w:t>
      </w:r>
      <w:r w:rsidRPr="00D947BA">
        <w:rPr>
          <w:sz w:val="26"/>
          <w:szCs w:val="26"/>
        </w:rPr>
        <w:t>по Концессионному соглашению, а также другие чрезвычайные</w:t>
      </w:r>
      <w:r>
        <w:rPr>
          <w:sz w:val="26"/>
          <w:szCs w:val="26"/>
        </w:rPr>
        <w:t xml:space="preserve"> </w:t>
      </w:r>
      <w:r w:rsidRPr="00D947BA">
        <w:rPr>
          <w:sz w:val="26"/>
          <w:szCs w:val="26"/>
        </w:rPr>
        <w:t>и непредотвратимые обстоятельства, которые возникнут после заключения</w:t>
      </w:r>
      <w:r>
        <w:rPr>
          <w:sz w:val="26"/>
          <w:szCs w:val="26"/>
        </w:rPr>
        <w:t xml:space="preserve"> </w:t>
      </w:r>
      <w:r w:rsidRPr="00D947BA">
        <w:rPr>
          <w:sz w:val="26"/>
          <w:szCs w:val="26"/>
        </w:rPr>
        <w:t>Концессионного соглашения и могут повлиять на исполнение сторонами</w:t>
      </w:r>
      <w:r>
        <w:rPr>
          <w:sz w:val="26"/>
          <w:szCs w:val="26"/>
        </w:rPr>
        <w:t xml:space="preserve"> </w:t>
      </w:r>
      <w:r w:rsidRPr="00D947BA">
        <w:rPr>
          <w:sz w:val="26"/>
          <w:szCs w:val="26"/>
        </w:rPr>
        <w:t>своих обязательств (далее – Обстоятельства непреодолимой силы).</w:t>
      </w:r>
    </w:p>
    <w:p w:rsidR="00E6312F" w:rsidRPr="00D947BA" w:rsidRDefault="00E6312F" w:rsidP="001E6C55">
      <w:pPr>
        <w:ind w:firstLine="851"/>
        <w:rPr>
          <w:sz w:val="26"/>
          <w:szCs w:val="26"/>
        </w:rPr>
      </w:pPr>
      <w:r w:rsidRPr="00DC6E40">
        <w:rPr>
          <w:b/>
          <w:sz w:val="26"/>
          <w:szCs w:val="26"/>
        </w:rPr>
        <w:t>Объект концессионного соглашения (далее - Объект, объект Соглашения)</w:t>
      </w:r>
      <w:r w:rsidRPr="00DC6E40">
        <w:rPr>
          <w:sz w:val="26"/>
          <w:szCs w:val="26"/>
        </w:rPr>
        <w:t xml:space="preserve"> – стадион, расположенный по адресу: Саратовская область, г.Ртищево, ул. Железнодорожная 72 «Б». Состав Объекта соглашения, его описание, в том числе технико-экономические показатели приведены в Прило</w:t>
      </w:r>
      <w:r>
        <w:rPr>
          <w:sz w:val="26"/>
          <w:szCs w:val="26"/>
        </w:rPr>
        <w:t xml:space="preserve">жении 1 Конкурсной документации (далее– стадион, </w:t>
      </w:r>
      <w:r w:rsidRPr="00CE43BE">
        <w:rPr>
          <w:sz w:val="26"/>
          <w:szCs w:val="26"/>
        </w:rPr>
        <w:t>Стадион «Локомотив» в г.Ртищево</w:t>
      </w:r>
      <w:r>
        <w:rPr>
          <w:sz w:val="26"/>
          <w:szCs w:val="26"/>
        </w:rPr>
        <w:t>, спортивный стадион).</w:t>
      </w:r>
    </w:p>
    <w:p w:rsidR="00E6312F" w:rsidRPr="007125A5" w:rsidRDefault="00E6312F" w:rsidP="001E6C55">
      <w:pPr>
        <w:ind w:firstLine="851"/>
        <w:rPr>
          <w:sz w:val="26"/>
          <w:szCs w:val="26"/>
        </w:rPr>
      </w:pPr>
      <w:r w:rsidRPr="007125A5">
        <w:rPr>
          <w:b/>
          <w:sz w:val="26"/>
          <w:szCs w:val="26"/>
        </w:rPr>
        <w:t>Официальное издание</w:t>
      </w:r>
      <w:r w:rsidRPr="007125A5">
        <w:rPr>
          <w:sz w:val="26"/>
          <w:szCs w:val="26"/>
        </w:rPr>
        <w:t xml:space="preserve"> - газета Ртищевского муниципального района Саратовской области «Перекресток России»(далее – Официальное издание).</w:t>
      </w:r>
    </w:p>
    <w:p w:rsidR="00E6312F" w:rsidRPr="00D947BA" w:rsidRDefault="00E6312F" w:rsidP="001E6C55">
      <w:pPr>
        <w:ind w:firstLine="851"/>
        <w:rPr>
          <w:sz w:val="26"/>
          <w:szCs w:val="26"/>
        </w:rPr>
      </w:pPr>
      <w:r w:rsidRPr="00B110EE">
        <w:rPr>
          <w:b/>
          <w:sz w:val="26"/>
          <w:szCs w:val="26"/>
        </w:rPr>
        <w:t>Официальный сайт</w:t>
      </w:r>
      <w:r w:rsidRPr="00D947BA">
        <w:rPr>
          <w:sz w:val="26"/>
          <w:szCs w:val="26"/>
        </w:rPr>
        <w:t xml:space="preserve"> - официальный сайт Российской Федерации</w:t>
      </w:r>
      <w:r>
        <w:rPr>
          <w:sz w:val="26"/>
          <w:szCs w:val="26"/>
        </w:rPr>
        <w:t xml:space="preserve"> </w:t>
      </w:r>
      <w:r w:rsidRPr="00D947BA">
        <w:rPr>
          <w:sz w:val="26"/>
          <w:szCs w:val="26"/>
        </w:rPr>
        <w:t>в информационно-телекоммуникационной сети Интернет для размещения</w:t>
      </w:r>
      <w:r>
        <w:rPr>
          <w:sz w:val="26"/>
          <w:szCs w:val="26"/>
        </w:rPr>
        <w:t xml:space="preserve"> </w:t>
      </w:r>
      <w:r w:rsidRPr="00D947BA">
        <w:rPr>
          <w:sz w:val="26"/>
          <w:szCs w:val="26"/>
        </w:rPr>
        <w:t>информации о проведении торгов www.torgi.gov.ru (далее – Официальный</w:t>
      </w:r>
      <w:r>
        <w:rPr>
          <w:sz w:val="26"/>
          <w:szCs w:val="26"/>
        </w:rPr>
        <w:t xml:space="preserve"> </w:t>
      </w:r>
      <w:r w:rsidRPr="00D947BA">
        <w:rPr>
          <w:sz w:val="26"/>
          <w:szCs w:val="26"/>
        </w:rPr>
        <w:t>сайт).</w:t>
      </w:r>
    </w:p>
    <w:p w:rsidR="00E6312F" w:rsidRPr="00D947BA" w:rsidRDefault="00E6312F" w:rsidP="001E6C55">
      <w:pPr>
        <w:ind w:firstLine="851"/>
        <w:rPr>
          <w:sz w:val="26"/>
          <w:szCs w:val="26"/>
        </w:rPr>
      </w:pPr>
      <w:r w:rsidRPr="004F08DC">
        <w:rPr>
          <w:b/>
          <w:sz w:val="26"/>
          <w:szCs w:val="26"/>
        </w:rPr>
        <w:t>Победитель конкурса</w:t>
      </w:r>
      <w:r w:rsidRPr="00D947BA">
        <w:rPr>
          <w:sz w:val="26"/>
          <w:szCs w:val="26"/>
        </w:rPr>
        <w:t xml:space="preserve"> – </w:t>
      </w:r>
      <w:r>
        <w:rPr>
          <w:sz w:val="26"/>
          <w:szCs w:val="26"/>
        </w:rPr>
        <w:t>у</w:t>
      </w:r>
      <w:r w:rsidRPr="00D947BA">
        <w:rPr>
          <w:sz w:val="26"/>
          <w:szCs w:val="26"/>
        </w:rPr>
        <w:t>частник конкурса, который предложил</w:t>
      </w:r>
      <w:r>
        <w:rPr>
          <w:sz w:val="26"/>
          <w:szCs w:val="26"/>
        </w:rPr>
        <w:t xml:space="preserve"> </w:t>
      </w:r>
      <w:r w:rsidRPr="00D947BA">
        <w:rPr>
          <w:sz w:val="26"/>
          <w:szCs w:val="26"/>
        </w:rPr>
        <w:t>наилучшие условия заключения Концессионного соглашения</w:t>
      </w:r>
      <w:r>
        <w:rPr>
          <w:sz w:val="26"/>
          <w:szCs w:val="26"/>
        </w:rPr>
        <w:t xml:space="preserve"> </w:t>
      </w:r>
      <w:r w:rsidRPr="00D947BA">
        <w:rPr>
          <w:sz w:val="26"/>
          <w:szCs w:val="26"/>
        </w:rPr>
        <w:t>и Конкурсному предложению которого Конкурсной комиссией присвоен</w:t>
      </w:r>
      <w:r>
        <w:rPr>
          <w:sz w:val="26"/>
          <w:szCs w:val="26"/>
        </w:rPr>
        <w:t xml:space="preserve"> </w:t>
      </w:r>
      <w:r w:rsidRPr="00D947BA">
        <w:rPr>
          <w:sz w:val="26"/>
          <w:szCs w:val="26"/>
        </w:rPr>
        <w:t>наивысший итоговый результативный балл (рейтинг) в соответствии</w:t>
      </w:r>
      <w:r>
        <w:rPr>
          <w:sz w:val="26"/>
          <w:szCs w:val="26"/>
        </w:rPr>
        <w:t xml:space="preserve"> </w:t>
      </w:r>
      <w:r w:rsidRPr="00D947BA">
        <w:rPr>
          <w:sz w:val="26"/>
          <w:szCs w:val="26"/>
        </w:rPr>
        <w:t>с требованиями Закона</w:t>
      </w:r>
      <w:r>
        <w:rPr>
          <w:sz w:val="26"/>
          <w:szCs w:val="26"/>
        </w:rPr>
        <w:t xml:space="preserve"> </w:t>
      </w:r>
      <w:r w:rsidRPr="00D947BA">
        <w:rPr>
          <w:sz w:val="26"/>
          <w:szCs w:val="26"/>
        </w:rPr>
        <w:t>о концессионных соглашениях и Конкурсной</w:t>
      </w:r>
      <w:r>
        <w:rPr>
          <w:sz w:val="26"/>
          <w:szCs w:val="26"/>
        </w:rPr>
        <w:t xml:space="preserve"> </w:t>
      </w:r>
      <w:r w:rsidRPr="00D947BA">
        <w:rPr>
          <w:sz w:val="26"/>
          <w:szCs w:val="26"/>
        </w:rPr>
        <w:t>документации (далее – Победитель конкурса, Победитель).</w:t>
      </w:r>
    </w:p>
    <w:p w:rsidR="00E6312F" w:rsidRPr="00D947BA" w:rsidRDefault="00E6312F" w:rsidP="001E6C55">
      <w:pPr>
        <w:ind w:firstLine="851"/>
        <w:rPr>
          <w:sz w:val="26"/>
          <w:szCs w:val="26"/>
        </w:rPr>
      </w:pPr>
      <w:r w:rsidRPr="001E01D1">
        <w:rPr>
          <w:b/>
          <w:sz w:val="26"/>
          <w:szCs w:val="26"/>
        </w:rPr>
        <w:t>Проектная документация</w:t>
      </w:r>
      <w:r w:rsidRPr="00D947BA">
        <w:rPr>
          <w:sz w:val="26"/>
          <w:szCs w:val="26"/>
        </w:rPr>
        <w:t xml:space="preserve"> – комплекс документов, раскрывающий</w:t>
      </w:r>
      <w:r>
        <w:rPr>
          <w:sz w:val="26"/>
          <w:szCs w:val="26"/>
        </w:rPr>
        <w:t xml:space="preserve"> </w:t>
      </w:r>
      <w:r w:rsidRPr="00D947BA">
        <w:rPr>
          <w:sz w:val="26"/>
          <w:szCs w:val="26"/>
        </w:rPr>
        <w:t xml:space="preserve">сущность проекта по </w:t>
      </w:r>
      <w:r>
        <w:rPr>
          <w:sz w:val="26"/>
          <w:szCs w:val="26"/>
        </w:rPr>
        <w:t>реконструкции о</w:t>
      </w:r>
      <w:r w:rsidRPr="00D947BA">
        <w:rPr>
          <w:sz w:val="26"/>
          <w:szCs w:val="26"/>
        </w:rPr>
        <w:t>бъекта концессионного соглашения</w:t>
      </w:r>
      <w:r>
        <w:rPr>
          <w:sz w:val="26"/>
          <w:szCs w:val="26"/>
        </w:rPr>
        <w:t xml:space="preserve"> </w:t>
      </w:r>
      <w:r w:rsidRPr="00D947BA">
        <w:rPr>
          <w:sz w:val="26"/>
          <w:szCs w:val="26"/>
        </w:rPr>
        <w:t>и содержащий обоснование его реализуемости; документация, содержащая</w:t>
      </w:r>
      <w:r>
        <w:rPr>
          <w:sz w:val="26"/>
          <w:szCs w:val="26"/>
        </w:rPr>
        <w:t xml:space="preserve"> </w:t>
      </w:r>
      <w:r w:rsidRPr="00D947BA">
        <w:rPr>
          <w:sz w:val="26"/>
          <w:szCs w:val="26"/>
        </w:rPr>
        <w:t>текстовые и графические материалы и определяющая архитектурные,</w:t>
      </w:r>
      <w:r>
        <w:rPr>
          <w:sz w:val="26"/>
          <w:szCs w:val="26"/>
        </w:rPr>
        <w:t xml:space="preserve"> </w:t>
      </w:r>
      <w:r w:rsidRPr="00D947BA">
        <w:rPr>
          <w:sz w:val="26"/>
          <w:szCs w:val="26"/>
        </w:rPr>
        <w:t>функционально-технологические, конструктивные и инженерно-технические</w:t>
      </w:r>
      <w:r>
        <w:rPr>
          <w:sz w:val="26"/>
          <w:szCs w:val="26"/>
        </w:rPr>
        <w:t xml:space="preserve"> </w:t>
      </w:r>
      <w:r w:rsidRPr="00D947BA">
        <w:rPr>
          <w:sz w:val="26"/>
          <w:szCs w:val="26"/>
        </w:rPr>
        <w:t>решения для обеспечения строительства, реконструкции и/или технического</w:t>
      </w:r>
      <w:r>
        <w:rPr>
          <w:sz w:val="26"/>
          <w:szCs w:val="26"/>
        </w:rPr>
        <w:t xml:space="preserve"> </w:t>
      </w:r>
      <w:r w:rsidRPr="00D947BA">
        <w:rPr>
          <w:sz w:val="26"/>
          <w:szCs w:val="26"/>
        </w:rPr>
        <w:t>перевооружения объектов, входящих в Объект концессионного соглашения</w:t>
      </w:r>
      <w:r>
        <w:rPr>
          <w:sz w:val="26"/>
          <w:szCs w:val="26"/>
        </w:rPr>
        <w:t xml:space="preserve"> </w:t>
      </w:r>
      <w:r w:rsidRPr="004E00BF">
        <w:rPr>
          <w:sz w:val="26"/>
          <w:szCs w:val="26"/>
        </w:rPr>
        <w:t>и инженерных коммуникаций (далее – Проектная документация).</w:t>
      </w:r>
    </w:p>
    <w:p w:rsidR="00E6312F" w:rsidRPr="00D947BA" w:rsidRDefault="00E6312F" w:rsidP="001E6C55">
      <w:pPr>
        <w:ind w:firstLine="851"/>
        <w:rPr>
          <w:sz w:val="26"/>
          <w:szCs w:val="26"/>
        </w:rPr>
      </w:pPr>
      <w:r w:rsidRPr="00DC0D7C">
        <w:rPr>
          <w:b/>
          <w:sz w:val="26"/>
          <w:szCs w:val="26"/>
        </w:rPr>
        <w:t xml:space="preserve">Предварительный отбор </w:t>
      </w:r>
      <w:r w:rsidRPr="00D947BA">
        <w:rPr>
          <w:sz w:val="26"/>
          <w:szCs w:val="26"/>
        </w:rPr>
        <w:t>– отбор на право участия в Конкурсе,</w:t>
      </w:r>
      <w:r>
        <w:rPr>
          <w:sz w:val="26"/>
          <w:szCs w:val="26"/>
        </w:rPr>
        <w:t xml:space="preserve"> </w:t>
      </w:r>
      <w:r w:rsidRPr="00D947BA">
        <w:rPr>
          <w:sz w:val="26"/>
          <w:szCs w:val="26"/>
        </w:rPr>
        <w:t>проводимый в соответствии с Конкурсной документации и требованиями</w:t>
      </w:r>
      <w:r>
        <w:rPr>
          <w:sz w:val="26"/>
          <w:szCs w:val="26"/>
        </w:rPr>
        <w:t xml:space="preserve"> </w:t>
      </w:r>
      <w:r w:rsidRPr="00D947BA">
        <w:rPr>
          <w:sz w:val="26"/>
          <w:szCs w:val="26"/>
        </w:rPr>
        <w:t>Закона о концессионных соглашениях (далее – Предварительный отбор).</w:t>
      </w:r>
    </w:p>
    <w:p w:rsidR="00E6312F" w:rsidRDefault="00E6312F" w:rsidP="001E6C55">
      <w:pPr>
        <w:ind w:firstLine="851"/>
        <w:rPr>
          <w:sz w:val="26"/>
          <w:szCs w:val="26"/>
        </w:rPr>
      </w:pPr>
      <w:r w:rsidRPr="0049083F">
        <w:rPr>
          <w:b/>
          <w:sz w:val="26"/>
          <w:szCs w:val="26"/>
        </w:rPr>
        <w:t>Рабочий день</w:t>
      </w:r>
      <w:r w:rsidRPr="00D947BA">
        <w:rPr>
          <w:sz w:val="26"/>
          <w:szCs w:val="26"/>
        </w:rPr>
        <w:t xml:space="preserve"> – любой день, за исключением выходных (субботы</w:t>
      </w:r>
      <w:r>
        <w:rPr>
          <w:sz w:val="26"/>
          <w:szCs w:val="26"/>
        </w:rPr>
        <w:t xml:space="preserve"> </w:t>
      </w:r>
      <w:r w:rsidRPr="00D947BA">
        <w:rPr>
          <w:sz w:val="26"/>
          <w:szCs w:val="26"/>
        </w:rPr>
        <w:t>и воскресенья) и нерабочих праздничных дней, установленных</w:t>
      </w:r>
      <w:r>
        <w:rPr>
          <w:sz w:val="26"/>
          <w:szCs w:val="26"/>
        </w:rPr>
        <w:t xml:space="preserve"> </w:t>
      </w:r>
      <w:r w:rsidRPr="00D947BA">
        <w:rPr>
          <w:sz w:val="26"/>
          <w:szCs w:val="26"/>
        </w:rPr>
        <w:t>Действующим законодательством (далее – рабочий день).</w:t>
      </w:r>
    </w:p>
    <w:p w:rsidR="00E6312F" w:rsidRPr="002F1E02" w:rsidRDefault="00E6312F" w:rsidP="002003FE">
      <w:pPr>
        <w:ind w:firstLine="851"/>
        <w:rPr>
          <w:sz w:val="26"/>
          <w:szCs w:val="26"/>
        </w:rPr>
      </w:pPr>
      <w:r w:rsidRPr="004E00BF">
        <w:rPr>
          <w:b/>
          <w:sz w:val="26"/>
          <w:szCs w:val="26"/>
        </w:rPr>
        <w:t>Реконструкция объекта</w:t>
      </w:r>
      <w:r w:rsidRPr="004E00BF">
        <w:rPr>
          <w:sz w:val="26"/>
          <w:szCs w:val="26"/>
        </w:rPr>
        <w:t xml:space="preserve"> (в соответствии с Градостроительным кодексом Российской Федерации и частью 3 статьи 3 Федерального закона от 21.07.2005 № 115-ФЗ "О концессионных соглашениях") – это </w:t>
      </w:r>
      <w:r w:rsidRPr="004E00BF">
        <w:rPr>
          <w:sz w:val="26"/>
          <w:szCs w:val="26"/>
          <w:lang w:eastAsia="en-US"/>
        </w:rPr>
        <w:t>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Pr="004E00BF">
        <w:rPr>
          <w:sz w:val="26"/>
          <w:szCs w:val="26"/>
        </w:rPr>
        <w:t>, обеспечивающие соответствие Объекта концессионного соглашения Технико-экономическим показателям (Приложение 1 к Конкурсной документации) и проектной документацией (предоставление по запросу) (далее – Реконструкция).</w:t>
      </w:r>
    </w:p>
    <w:p w:rsidR="00E6312F" w:rsidRPr="0042447A" w:rsidRDefault="00E6312F" w:rsidP="0042447A">
      <w:pPr>
        <w:ind w:firstLine="709"/>
        <w:rPr>
          <w:b/>
          <w:sz w:val="26"/>
          <w:szCs w:val="26"/>
        </w:rPr>
      </w:pPr>
      <w:r w:rsidRPr="0042447A">
        <w:rPr>
          <w:b/>
          <w:sz w:val="26"/>
          <w:szCs w:val="26"/>
        </w:rPr>
        <w:t>С</w:t>
      </w:r>
      <w:r>
        <w:rPr>
          <w:b/>
          <w:sz w:val="26"/>
          <w:szCs w:val="26"/>
        </w:rPr>
        <w:t xml:space="preserve">ообщение о проведении открытого конкурса </w:t>
      </w:r>
      <w:r w:rsidRPr="00D947BA">
        <w:rPr>
          <w:sz w:val="26"/>
          <w:szCs w:val="26"/>
        </w:rPr>
        <w:t xml:space="preserve">– </w:t>
      </w:r>
      <w:r w:rsidRPr="0042447A">
        <w:rPr>
          <w:sz w:val="26"/>
          <w:szCs w:val="26"/>
        </w:rPr>
        <w:t>Сообщение о проведении открытого конкурса на право заключения концессионного соглашения по реконструкции стадиона, расположенного по адресу: г. Ртищево, ул. Железнодорожная 72 «Б»</w:t>
      </w:r>
      <w:r w:rsidRPr="00D947BA">
        <w:rPr>
          <w:sz w:val="26"/>
          <w:szCs w:val="26"/>
        </w:rPr>
        <w:t xml:space="preserve"> (далее – Сообщение о конкурсе).</w:t>
      </w:r>
    </w:p>
    <w:p w:rsidR="00E6312F" w:rsidRPr="00D947BA" w:rsidRDefault="00E6312F" w:rsidP="001E6C55">
      <w:pPr>
        <w:ind w:firstLine="709"/>
        <w:rPr>
          <w:sz w:val="26"/>
          <w:szCs w:val="26"/>
        </w:rPr>
      </w:pPr>
      <w:r w:rsidRPr="007D0618">
        <w:rPr>
          <w:b/>
          <w:sz w:val="26"/>
          <w:szCs w:val="26"/>
        </w:rPr>
        <w:t>Стороны</w:t>
      </w:r>
      <w:r w:rsidRPr="00D947BA">
        <w:rPr>
          <w:sz w:val="26"/>
          <w:szCs w:val="26"/>
        </w:rPr>
        <w:t xml:space="preserve"> – стороны Концессионного соглашения (Концедент</w:t>
      </w:r>
      <w:r>
        <w:rPr>
          <w:sz w:val="26"/>
          <w:szCs w:val="26"/>
        </w:rPr>
        <w:t xml:space="preserve"> </w:t>
      </w:r>
      <w:r w:rsidRPr="00D947BA">
        <w:rPr>
          <w:sz w:val="26"/>
          <w:szCs w:val="26"/>
        </w:rPr>
        <w:t>и Концессионер) (далее – Стороны).</w:t>
      </w:r>
    </w:p>
    <w:p w:rsidR="00E6312F" w:rsidRPr="00D947BA" w:rsidRDefault="00E6312F" w:rsidP="001E6C55">
      <w:pPr>
        <w:ind w:firstLine="709"/>
        <w:rPr>
          <w:sz w:val="26"/>
          <w:szCs w:val="26"/>
        </w:rPr>
      </w:pPr>
      <w:r w:rsidRPr="007D0618">
        <w:rPr>
          <w:b/>
          <w:sz w:val="26"/>
          <w:szCs w:val="26"/>
        </w:rPr>
        <w:t>Технико-экономические показатели</w:t>
      </w:r>
      <w:r w:rsidRPr="00D947BA">
        <w:rPr>
          <w:sz w:val="26"/>
          <w:szCs w:val="26"/>
        </w:rPr>
        <w:t xml:space="preserve"> – параметры Объекта</w:t>
      </w:r>
      <w:r>
        <w:rPr>
          <w:sz w:val="26"/>
          <w:szCs w:val="26"/>
        </w:rPr>
        <w:t xml:space="preserve"> </w:t>
      </w:r>
      <w:r w:rsidRPr="00D947BA">
        <w:rPr>
          <w:sz w:val="26"/>
          <w:szCs w:val="26"/>
        </w:rPr>
        <w:t>концессионного соглашения, установленные в Приложении 1 к Конкурсной</w:t>
      </w:r>
      <w:r>
        <w:rPr>
          <w:sz w:val="26"/>
          <w:szCs w:val="26"/>
        </w:rPr>
        <w:t xml:space="preserve"> </w:t>
      </w:r>
      <w:r w:rsidRPr="00D947BA">
        <w:rPr>
          <w:sz w:val="26"/>
          <w:szCs w:val="26"/>
        </w:rPr>
        <w:t>документации в соответствии с требованиями Закона о концессионных</w:t>
      </w:r>
      <w:r>
        <w:rPr>
          <w:sz w:val="26"/>
          <w:szCs w:val="26"/>
        </w:rPr>
        <w:t xml:space="preserve"> </w:t>
      </w:r>
      <w:r w:rsidRPr="00D947BA">
        <w:rPr>
          <w:sz w:val="26"/>
          <w:szCs w:val="26"/>
        </w:rPr>
        <w:t>соглашениях и Решением о заключении концессионного соглашения (далее –Технико-экономические показатели).</w:t>
      </w:r>
    </w:p>
    <w:p w:rsidR="00E6312F" w:rsidRPr="00D947BA" w:rsidRDefault="00E6312F" w:rsidP="001E6C55">
      <w:pPr>
        <w:ind w:firstLine="709"/>
        <w:rPr>
          <w:sz w:val="26"/>
          <w:szCs w:val="26"/>
        </w:rPr>
      </w:pPr>
      <w:r w:rsidRPr="007D0618">
        <w:rPr>
          <w:b/>
          <w:sz w:val="26"/>
          <w:szCs w:val="26"/>
        </w:rPr>
        <w:t>Условия концессионного соглашения –</w:t>
      </w:r>
      <w:r w:rsidRPr="00D947BA">
        <w:rPr>
          <w:sz w:val="26"/>
          <w:szCs w:val="26"/>
        </w:rPr>
        <w:t xml:space="preserve"> основные условия</w:t>
      </w:r>
      <w:r>
        <w:rPr>
          <w:sz w:val="26"/>
          <w:szCs w:val="26"/>
        </w:rPr>
        <w:t xml:space="preserve"> </w:t>
      </w:r>
      <w:r w:rsidRPr="00D947BA">
        <w:rPr>
          <w:sz w:val="26"/>
          <w:szCs w:val="26"/>
        </w:rPr>
        <w:t>Концессионного соглашения, указанные в разделе 8 Конкурсной</w:t>
      </w:r>
      <w:r>
        <w:rPr>
          <w:sz w:val="26"/>
          <w:szCs w:val="26"/>
        </w:rPr>
        <w:t xml:space="preserve"> </w:t>
      </w:r>
      <w:r w:rsidRPr="00D947BA">
        <w:rPr>
          <w:sz w:val="26"/>
          <w:szCs w:val="26"/>
        </w:rPr>
        <w:t>документации, утвержденные Концедентом в Решении о заключении</w:t>
      </w:r>
      <w:r>
        <w:rPr>
          <w:sz w:val="26"/>
          <w:szCs w:val="26"/>
        </w:rPr>
        <w:t xml:space="preserve"> </w:t>
      </w:r>
      <w:r w:rsidRPr="00D947BA">
        <w:rPr>
          <w:sz w:val="26"/>
          <w:szCs w:val="26"/>
        </w:rPr>
        <w:t>концессионного соглашения в соответствии с Законом о концессионных</w:t>
      </w:r>
      <w:r>
        <w:rPr>
          <w:sz w:val="26"/>
          <w:szCs w:val="26"/>
        </w:rPr>
        <w:t xml:space="preserve"> </w:t>
      </w:r>
      <w:r w:rsidRPr="00D947BA">
        <w:rPr>
          <w:sz w:val="26"/>
          <w:szCs w:val="26"/>
        </w:rPr>
        <w:t>соглашениях (далее – Условия концессионного соглашения).</w:t>
      </w:r>
    </w:p>
    <w:p w:rsidR="00E6312F" w:rsidRPr="00D947BA" w:rsidRDefault="00E6312F" w:rsidP="001E6C55">
      <w:pPr>
        <w:ind w:firstLine="709"/>
        <w:rPr>
          <w:sz w:val="26"/>
          <w:szCs w:val="26"/>
        </w:rPr>
      </w:pPr>
      <w:r w:rsidRPr="00003605">
        <w:rPr>
          <w:b/>
          <w:sz w:val="26"/>
          <w:szCs w:val="26"/>
        </w:rPr>
        <w:t>Участник конкурса</w:t>
      </w:r>
      <w:r w:rsidRPr="00D947BA">
        <w:rPr>
          <w:sz w:val="26"/>
          <w:szCs w:val="26"/>
        </w:rPr>
        <w:t xml:space="preserve"> – Заявитель, относительно которого Конкурсной</w:t>
      </w:r>
      <w:r>
        <w:rPr>
          <w:sz w:val="26"/>
          <w:szCs w:val="26"/>
        </w:rPr>
        <w:t xml:space="preserve"> </w:t>
      </w:r>
      <w:r w:rsidRPr="00D947BA">
        <w:rPr>
          <w:sz w:val="26"/>
          <w:szCs w:val="26"/>
        </w:rPr>
        <w:t>комиссией принято решение о допуске его к участию в Конкурсе</w:t>
      </w:r>
      <w:r>
        <w:rPr>
          <w:sz w:val="26"/>
          <w:szCs w:val="26"/>
        </w:rPr>
        <w:t xml:space="preserve"> </w:t>
      </w:r>
      <w:r w:rsidRPr="00D947BA">
        <w:rPr>
          <w:sz w:val="26"/>
          <w:szCs w:val="26"/>
        </w:rPr>
        <w:t>в соответствии с Законом о концессионных соглашениях и которому</w:t>
      </w:r>
      <w:r>
        <w:rPr>
          <w:sz w:val="26"/>
          <w:szCs w:val="26"/>
        </w:rPr>
        <w:t xml:space="preserve"> </w:t>
      </w:r>
      <w:r w:rsidRPr="00D947BA">
        <w:rPr>
          <w:sz w:val="26"/>
          <w:szCs w:val="26"/>
        </w:rPr>
        <w:t>направлено уведомление с предложением представить Конкурсное</w:t>
      </w:r>
      <w:r>
        <w:rPr>
          <w:sz w:val="26"/>
          <w:szCs w:val="26"/>
        </w:rPr>
        <w:t xml:space="preserve"> </w:t>
      </w:r>
      <w:r w:rsidRPr="00D947BA">
        <w:rPr>
          <w:sz w:val="26"/>
          <w:szCs w:val="26"/>
        </w:rPr>
        <w:t>предложение (далее – Участник конкурса).</w:t>
      </w:r>
    </w:p>
    <w:p w:rsidR="00E6312F" w:rsidRPr="00D947BA" w:rsidRDefault="00E6312F" w:rsidP="001E6C55">
      <w:pPr>
        <w:tabs>
          <w:tab w:val="left" w:pos="1134"/>
        </w:tabs>
        <w:ind w:firstLine="709"/>
        <w:rPr>
          <w:sz w:val="26"/>
          <w:szCs w:val="26"/>
        </w:rPr>
      </w:pPr>
      <w:r w:rsidRPr="0021172E">
        <w:rPr>
          <w:b/>
          <w:sz w:val="26"/>
          <w:szCs w:val="26"/>
        </w:rPr>
        <w:t>1.1.</w:t>
      </w:r>
      <w:r w:rsidRPr="00D947BA">
        <w:rPr>
          <w:sz w:val="26"/>
          <w:szCs w:val="26"/>
        </w:rPr>
        <w:t xml:space="preserve"> При толковании отдельных положений Конкурсной документации</w:t>
      </w:r>
      <w:r>
        <w:rPr>
          <w:sz w:val="26"/>
          <w:szCs w:val="26"/>
        </w:rPr>
        <w:t xml:space="preserve"> </w:t>
      </w:r>
      <w:r w:rsidRPr="00D947BA">
        <w:rPr>
          <w:sz w:val="26"/>
          <w:szCs w:val="26"/>
        </w:rPr>
        <w:t>принимается во внимание буквальное значение содержащихся в ней слови выражений.</w:t>
      </w:r>
    </w:p>
    <w:p w:rsidR="00E6312F" w:rsidRPr="00D947BA" w:rsidRDefault="00E6312F" w:rsidP="001E6C55">
      <w:pPr>
        <w:tabs>
          <w:tab w:val="left" w:pos="1134"/>
        </w:tabs>
        <w:ind w:firstLine="709"/>
        <w:rPr>
          <w:sz w:val="26"/>
          <w:szCs w:val="26"/>
        </w:rPr>
      </w:pPr>
      <w:r w:rsidRPr="0021172E">
        <w:rPr>
          <w:b/>
          <w:sz w:val="26"/>
          <w:szCs w:val="26"/>
        </w:rPr>
        <w:t>1.2.</w:t>
      </w:r>
      <w:r w:rsidRPr="00D947BA">
        <w:rPr>
          <w:sz w:val="26"/>
          <w:szCs w:val="26"/>
        </w:rPr>
        <w:t xml:space="preserve"> Положения Конкурсной документации должны толковаться</w:t>
      </w:r>
      <w:r>
        <w:rPr>
          <w:sz w:val="26"/>
          <w:szCs w:val="26"/>
        </w:rPr>
        <w:t xml:space="preserve"> </w:t>
      </w:r>
      <w:r w:rsidRPr="00D947BA">
        <w:rPr>
          <w:sz w:val="26"/>
          <w:szCs w:val="26"/>
        </w:rPr>
        <w:t>в целом, а также с учетом смысла отдельных частей текста, где расположен</w:t>
      </w:r>
      <w:r>
        <w:rPr>
          <w:sz w:val="26"/>
          <w:szCs w:val="26"/>
        </w:rPr>
        <w:t xml:space="preserve"> </w:t>
      </w:r>
      <w:r w:rsidRPr="00D947BA">
        <w:rPr>
          <w:sz w:val="26"/>
          <w:szCs w:val="26"/>
        </w:rPr>
        <w:t>толкуемый фрагмент.</w:t>
      </w:r>
    </w:p>
    <w:p w:rsidR="00E6312F" w:rsidRPr="00D947BA" w:rsidRDefault="00E6312F" w:rsidP="001E6C55">
      <w:pPr>
        <w:tabs>
          <w:tab w:val="left" w:pos="1134"/>
        </w:tabs>
        <w:ind w:firstLine="709"/>
        <w:rPr>
          <w:sz w:val="26"/>
          <w:szCs w:val="26"/>
        </w:rPr>
      </w:pPr>
      <w:r w:rsidRPr="0021172E">
        <w:rPr>
          <w:b/>
          <w:sz w:val="26"/>
          <w:szCs w:val="26"/>
        </w:rPr>
        <w:t>1.3.</w:t>
      </w:r>
      <w:r w:rsidRPr="00D947BA">
        <w:rPr>
          <w:sz w:val="26"/>
          <w:szCs w:val="26"/>
        </w:rPr>
        <w:t xml:space="preserve"> Изменения в Конкурсную документацию имеют</w:t>
      </w:r>
      <w:r>
        <w:rPr>
          <w:sz w:val="26"/>
          <w:szCs w:val="26"/>
        </w:rPr>
        <w:t xml:space="preserve"> </w:t>
      </w:r>
      <w:r w:rsidRPr="00D947BA">
        <w:rPr>
          <w:sz w:val="26"/>
          <w:szCs w:val="26"/>
        </w:rPr>
        <w:t>преимущественную силу по отношению ко всем иным положениями документам, входящим в состав настоящей Конкурсной документации,</w:t>
      </w:r>
      <w:r>
        <w:rPr>
          <w:sz w:val="26"/>
          <w:szCs w:val="26"/>
        </w:rPr>
        <w:t xml:space="preserve"> </w:t>
      </w:r>
      <w:r w:rsidRPr="00D947BA">
        <w:rPr>
          <w:sz w:val="26"/>
          <w:szCs w:val="26"/>
        </w:rPr>
        <w:t>с момента утверждения таких изменений в установленном порядке.</w:t>
      </w:r>
    </w:p>
    <w:p w:rsidR="00E6312F" w:rsidRPr="00D947BA" w:rsidRDefault="00E6312F" w:rsidP="0069595E">
      <w:pPr>
        <w:tabs>
          <w:tab w:val="left" w:pos="426"/>
        </w:tabs>
        <w:ind w:firstLine="709"/>
        <w:rPr>
          <w:sz w:val="26"/>
          <w:szCs w:val="26"/>
        </w:rPr>
      </w:pPr>
      <w:r w:rsidRPr="0021172E">
        <w:rPr>
          <w:b/>
          <w:sz w:val="26"/>
          <w:szCs w:val="26"/>
        </w:rPr>
        <w:t>1.4.</w:t>
      </w:r>
      <w:r w:rsidRPr="00D947BA">
        <w:rPr>
          <w:sz w:val="26"/>
          <w:szCs w:val="26"/>
        </w:rPr>
        <w:t xml:space="preserve"> Во избежание сомнений в Концессионном соглашении</w:t>
      </w:r>
      <w:r>
        <w:rPr>
          <w:sz w:val="26"/>
          <w:szCs w:val="26"/>
        </w:rPr>
        <w:t xml:space="preserve"> </w:t>
      </w:r>
      <w:r w:rsidRPr="00D947BA">
        <w:rPr>
          <w:sz w:val="26"/>
          <w:szCs w:val="26"/>
        </w:rPr>
        <w:t>устанавливается отдельная терминология, в связи с чем приведенные</w:t>
      </w:r>
      <w:r>
        <w:rPr>
          <w:sz w:val="26"/>
          <w:szCs w:val="26"/>
        </w:rPr>
        <w:t xml:space="preserve"> </w:t>
      </w:r>
      <w:r w:rsidRPr="00D947BA">
        <w:rPr>
          <w:sz w:val="26"/>
          <w:szCs w:val="26"/>
        </w:rPr>
        <w:t>в настоящем разделе определения терминов и выражений не применимы при</w:t>
      </w:r>
      <w:r>
        <w:rPr>
          <w:sz w:val="26"/>
          <w:szCs w:val="26"/>
        </w:rPr>
        <w:t xml:space="preserve"> </w:t>
      </w:r>
      <w:r w:rsidRPr="00D947BA">
        <w:rPr>
          <w:sz w:val="26"/>
          <w:szCs w:val="26"/>
        </w:rPr>
        <w:t>толковании условий Концессионного соглашения (если иное прямо</w:t>
      </w:r>
      <w:r>
        <w:rPr>
          <w:sz w:val="26"/>
          <w:szCs w:val="26"/>
        </w:rPr>
        <w:t xml:space="preserve"> </w:t>
      </w:r>
      <w:r w:rsidRPr="00D947BA">
        <w:rPr>
          <w:sz w:val="26"/>
          <w:szCs w:val="26"/>
        </w:rPr>
        <w:t>не следует из его положений).</w:t>
      </w:r>
    </w:p>
    <w:p w:rsidR="00E6312F" w:rsidRPr="00D947BA" w:rsidRDefault="00E6312F" w:rsidP="001E6C55">
      <w:pPr>
        <w:ind w:firstLine="851"/>
        <w:jc w:val="center"/>
        <w:rPr>
          <w:b/>
          <w:bCs/>
          <w:sz w:val="26"/>
          <w:szCs w:val="26"/>
        </w:rPr>
      </w:pPr>
      <w:r w:rsidRPr="00D947BA">
        <w:rPr>
          <w:b/>
          <w:bCs/>
          <w:sz w:val="26"/>
          <w:szCs w:val="26"/>
        </w:rPr>
        <w:t>2. Введение</w:t>
      </w:r>
    </w:p>
    <w:p w:rsidR="00E6312F" w:rsidRPr="00D947BA" w:rsidRDefault="00E6312F" w:rsidP="001E6C55">
      <w:pPr>
        <w:ind w:firstLine="851"/>
        <w:rPr>
          <w:sz w:val="26"/>
          <w:szCs w:val="26"/>
        </w:rPr>
      </w:pPr>
      <w:r w:rsidRPr="0021172E">
        <w:rPr>
          <w:b/>
          <w:sz w:val="26"/>
          <w:szCs w:val="26"/>
        </w:rPr>
        <w:t>2.1.</w:t>
      </w:r>
      <w:r w:rsidRPr="00D947BA">
        <w:rPr>
          <w:sz w:val="26"/>
          <w:szCs w:val="26"/>
        </w:rPr>
        <w:t xml:space="preserve"> Открытый Конкурс на право заключения концессионного</w:t>
      </w:r>
      <w:r>
        <w:rPr>
          <w:sz w:val="26"/>
          <w:szCs w:val="26"/>
        </w:rPr>
        <w:t xml:space="preserve"> </w:t>
      </w:r>
      <w:r w:rsidRPr="00D947BA">
        <w:rPr>
          <w:sz w:val="26"/>
          <w:szCs w:val="26"/>
        </w:rPr>
        <w:t xml:space="preserve">соглашения </w:t>
      </w:r>
      <w:bookmarkStart w:id="4" w:name="_Hlk51255468"/>
      <w:r w:rsidRPr="00D947BA">
        <w:rPr>
          <w:sz w:val="26"/>
          <w:szCs w:val="26"/>
        </w:rPr>
        <w:t xml:space="preserve">по реконструкции </w:t>
      </w:r>
      <w:r w:rsidRPr="00154ADA">
        <w:rPr>
          <w:sz w:val="26"/>
          <w:szCs w:val="26"/>
        </w:rPr>
        <w:t xml:space="preserve">стадиона, </w:t>
      </w:r>
      <w:r w:rsidRPr="004E00BF">
        <w:rPr>
          <w:sz w:val="26"/>
          <w:szCs w:val="26"/>
        </w:rPr>
        <w:t>расположенного по адресу: Саратовская область, г.Ртищево, ул. Железнодорожная 72 «Б»</w:t>
      </w:r>
      <w:bookmarkEnd w:id="4"/>
      <w:r w:rsidRPr="004E00BF">
        <w:rPr>
          <w:sz w:val="26"/>
          <w:szCs w:val="26"/>
        </w:rPr>
        <w:t>, проводится в соответствии Федеральным законом от 21.07.2005 № 115- ФЗ «О концессионных соглашениях», действующим законодательством и постановлением Администрации РМР.</w:t>
      </w:r>
    </w:p>
    <w:p w:rsidR="00E6312F" w:rsidRPr="00D947BA" w:rsidRDefault="00E6312F" w:rsidP="001E6C55">
      <w:pPr>
        <w:ind w:firstLine="851"/>
        <w:rPr>
          <w:sz w:val="26"/>
          <w:szCs w:val="26"/>
        </w:rPr>
      </w:pPr>
      <w:r w:rsidRPr="0021172E">
        <w:rPr>
          <w:b/>
          <w:sz w:val="26"/>
          <w:szCs w:val="26"/>
        </w:rPr>
        <w:t>2.2.</w:t>
      </w:r>
      <w:r w:rsidRPr="00D947BA">
        <w:rPr>
          <w:sz w:val="26"/>
          <w:szCs w:val="26"/>
        </w:rPr>
        <w:t xml:space="preserve"> Целью Конкурса является отбор Участника конкурса,</w:t>
      </w:r>
      <w:r>
        <w:rPr>
          <w:sz w:val="26"/>
          <w:szCs w:val="26"/>
        </w:rPr>
        <w:t xml:space="preserve"> </w:t>
      </w:r>
      <w:r w:rsidRPr="00D947BA">
        <w:rPr>
          <w:sz w:val="26"/>
          <w:szCs w:val="26"/>
        </w:rPr>
        <w:t>предложившего наилучшие условия исполнения Концессионного</w:t>
      </w:r>
      <w:r>
        <w:rPr>
          <w:sz w:val="26"/>
          <w:szCs w:val="26"/>
        </w:rPr>
        <w:t xml:space="preserve"> </w:t>
      </w:r>
      <w:r w:rsidRPr="00D947BA">
        <w:rPr>
          <w:sz w:val="26"/>
          <w:szCs w:val="26"/>
        </w:rPr>
        <w:t>соглашения.</w:t>
      </w:r>
    </w:p>
    <w:p w:rsidR="00E6312F" w:rsidRPr="00D947BA" w:rsidRDefault="00E6312F" w:rsidP="001E6C55">
      <w:pPr>
        <w:ind w:firstLine="851"/>
        <w:rPr>
          <w:sz w:val="26"/>
          <w:szCs w:val="26"/>
        </w:rPr>
      </w:pPr>
      <w:r w:rsidRPr="0021172E">
        <w:rPr>
          <w:b/>
          <w:sz w:val="26"/>
          <w:szCs w:val="26"/>
        </w:rPr>
        <w:t>2.3.</w:t>
      </w:r>
      <w:r w:rsidRPr="00D947BA">
        <w:rPr>
          <w:sz w:val="26"/>
          <w:szCs w:val="26"/>
        </w:rPr>
        <w:t xml:space="preserve"> В соответствии с Законом о концессионных соглашениях</w:t>
      </w:r>
      <w:r>
        <w:rPr>
          <w:sz w:val="26"/>
          <w:szCs w:val="26"/>
        </w:rPr>
        <w:t xml:space="preserve"> </w:t>
      </w:r>
      <w:r w:rsidRPr="00D947BA">
        <w:rPr>
          <w:sz w:val="26"/>
          <w:szCs w:val="26"/>
        </w:rPr>
        <w:t>и Конкурсной документацией Конкурс состоит из двух этапов:</w:t>
      </w:r>
    </w:p>
    <w:p w:rsidR="00E6312F" w:rsidRPr="00D947BA" w:rsidRDefault="00E6312F" w:rsidP="001E6C55">
      <w:pPr>
        <w:ind w:firstLine="851"/>
        <w:rPr>
          <w:sz w:val="26"/>
          <w:szCs w:val="26"/>
        </w:rPr>
      </w:pPr>
      <w:r w:rsidRPr="0021172E">
        <w:rPr>
          <w:b/>
          <w:sz w:val="26"/>
          <w:szCs w:val="26"/>
        </w:rPr>
        <w:t>1)</w:t>
      </w:r>
      <w:r w:rsidRPr="00CE0BFD">
        <w:rPr>
          <w:sz w:val="26"/>
          <w:szCs w:val="26"/>
        </w:rPr>
        <w:t xml:space="preserve"> предварительный отбор;</w:t>
      </w:r>
    </w:p>
    <w:p w:rsidR="00E6312F" w:rsidRPr="00D947BA" w:rsidRDefault="00E6312F" w:rsidP="001E6C55">
      <w:pPr>
        <w:ind w:firstLine="851"/>
        <w:rPr>
          <w:sz w:val="26"/>
          <w:szCs w:val="26"/>
        </w:rPr>
      </w:pPr>
      <w:r w:rsidRPr="0021172E">
        <w:rPr>
          <w:b/>
          <w:sz w:val="26"/>
          <w:szCs w:val="26"/>
        </w:rPr>
        <w:t>2)</w:t>
      </w:r>
      <w:r w:rsidRPr="00D947BA">
        <w:rPr>
          <w:sz w:val="26"/>
          <w:szCs w:val="26"/>
        </w:rPr>
        <w:t xml:space="preserve"> рассмотрение и оценка Конкурсных предложений.</w:t>
      </w:r>
    </w:p>
    <w:p w:rsidR="00E6312F" w:rsidRPr="00D947BA" w:rsidRDefault="00E6312F" w:rsidP="001E6C55">
      <w:pPr>
        <w:ind w:firstLine="851"/>
        <w:rPr>
          <w:sz w:val="26"/>
          <w:szCs w:val="26"/>
        </w:rPr>
      </w:pPr>
      <w:r w:rsidRPr="0021172E">
        <w:rPr>
          <w:b/>
          <w:sz w:val="26"/>
          <w:szCs w:val="26"/>
        </w:rPr>
        <w:t>2.4.</w:t>
      </w:r>
      <w:r w:rsidRPr="00D947BA">
        <w:rPr>
          <w:sz w:val="26"/>
          <w:szCs w:val="26"/>
        </w:rPr>
        <w:t xml:space="preserve"> Все приложения к настоящей Конкурсной документации являются</w:t>
      </w:r>
      <w:r>
        <w:rPr>
          <w:sz w:val="26"/>
          <w:szCs w:val="26"/>
        </w:rPr>
        <w:t xml:space="preserve"> </w:t>
      </w:r>
      <w:r w:rsidRPr="00D947BA">
        <w:rPr>
          <w:sz w:val="26"/>
          <w:szCs w:val="26"/>
        </w:rPr>
        <w:t>ее неотъемлемой частью.</w:t>
      </w:r>
    </w:p>
    <w:p w:rsidR="00E6312F" w:rsidRPr="00D947BA" w:rsidRDefault="00E6312F" w:rsidP="001E6C55">
      <w:pPr>
        <w:ind w:firstLine="851"/>
        <w:rPr>
          <w:sz w:val="26"/>
          <w:szCs w:val="26"/>
        </w:rPr>
      </w:pPr>
      <w:r w:rsidRPr="0021172E">
        <w:rPr>
          <w:b/>
          <w:sz w:val="26"/>
          <w:szCs w:val="26"/>
        </w:rPr>
        <w:t>2.5.</w:t>
      </w:r>
      <w:r w:rsidRPr="00D947BA">
        <w:rPr>
          <w:sz w:val="26"/>
          <w:szCs w:val="26"/>
        </w:rPr>
        <w:t xml:space="preserve"> Проведение Конкурса осуществляет Конкурсная комиссия,</w:t>
      </w:r>
      <w:r>
        <w:rPr>
          <w:sz w:val="26"/>
          <w:szCs w:val="26"/>
        </w:rPr>
        <w:t xml:space="preserve"> </w:t>
      </w:r>
      <w:r w:rsidRPr="00D947BA">
        <w:rPr>
          <w:sz w:val="26"/>
          <w:szCs w:val="26"/>
        </w:rPr>
        <w:t xml:space="preserve">секретарь которой располагается </w:t>
      </w:r>
      <w:r w:rsidRPr="001D23DF">
        <w:rPr>
          <w:sz w:val="26"/>
          <w:szCs w:val="26"/>
        </w:rPr>
        <w:t xml:space="preserve">в </w:t>
      </w:r>
      <w:r>
        <w:rPr>
          <w:sz w:val="26"/>
          <w:szCs w:val="26"/>
        </w:rPr>
        <w:t>а</w:t>
      </w:r>
      <w:r w:rsidRPr="001D23DF">
        <w:rPr>
          <w:sz w:val="26"/>
          <w:szCs w:val="26"/>
        </w:rPr>
        <w:t>дминистрации РМР.</w:t>
      </w:r>
    </w:p>
    <w:p w:rsidR="00E6312F" w:rsidRPr="00B071B3" w:rsidRDefault="00E6312F" w:rsidP="006110B0">
      <w:pPr>
        <w:ind w:firstLine="851"/>
        <w:rPr>
          <w:sz w:val="26"/>
          <w:szCs w:val="26"/>
        </w:rPr>
      </w:pPr>
      <w:r w:rsidRPr="003A1281">
        <w:rPr>
          <w:b/>
          <w:sz w:val="26"/>
          <w:szCs w:val="26"/>
        </w:rPr>
        <w:t xml:space="preserve">2.6. </w:t>
      </w:r>
      <w:r w:rsidRPr="00D947BA">
        <w:rPr>
          <w:sz w:val="26"/>
          <w:szCs w:val="26"/>
        </w:rPr>
        <w:t>По всем вопросам, связанным с организацией и проведением</w:t>
      </w:r>
      <w:r>
        <w:rPr>
          <w:sz w:val="26"/>
          <w:szCs w:val="26"/>
        </w:rPr>
        <w:t xml:space="preserve"> </w:t>
      </w:r>
      <w:r w:rsidRPr="00D947BA">
        <w:rPr>
          <w:sz w:val="26"/>
          <w:szCs w:val="26"/>
        </w:rPr>
        <w:t>Конкурса, заинтересованным лицам следует обращаться в Администрацию</w:t>
      </w:r>
      <w:r>
        <w:rPr>
          <w:sz w:val="26"/>
          <w:szCs w:val="26"/>
        </w:rPr>
        <w:t xml:space="preserve"> РМР</w:t>
      </w:r>
      <w:r w:rsidRPr="00D947BA">
        <w:rPr>
          <w:sz w:val="26"/>
          <w:szCs w:val="26"/>
        </w:rPr>
        <w:t xml:space="preserve"> по адресу:</w:t>
      </w:r>
      <w:bookmarkStart w:id="5" w:name="_Hlk51757603"/>
      <w:bookmarkStart w:id="6" w:name="_Hlk51339717"/>
      <w:r w:rsidRPr="00B2387E">
        <w:rPr>
          <w:sz w:val="26"/>
          <w:szCs w:val="26"/>
        </w:rPr>
        <w:t>412030 Саратовская область, г.Ртищево, ул. Красная, 6</w:t>
      </w:r>
      <w:r w:rsidRPr="00B071B3">
        <w:rPr>
          <w:sz w:val="26"/>
          <w:szCs w:val="26"/>
        </w:rPr>
        <w:t xml:space="preserve">, каб. </w:t>
      </w:r>
      <w:bookmarkEnd w:id="5"/>
      <w:r w:rsidRPr="00B071B3">
        <w:rPr>
          <w:sz w:val="26"/>
          <w:szCs w:val="26"/>
        </w:rPr>
        <w:t>229</w:t>
      </w:r>
      <w:r w:rsidRPr="00B2387E">
        <w:rPr>
          <w:sz w:val="26"/>
          <w:szCs w:val="26"/>
        </w:rPr>
        <w:t xml:space="preserve">, (с пометкой «секретарю конкурсной комиссии, конкурс на право заключения концессионного соглашения по реконструкции стадиона, расположенного по адресу: Саратовская область, г. Ртищево, ул.Железнодорожная 72 «Б»Телефон секретаря Конкурсной комиссии </w:t>
      </w:r>
      <w:bookmarkStart w:id="7" w:name="_Hlk51255565"/>
      <w:r w:rsidRPr="00B071B3">
        <w:rPr>
          <w:sz w:val="26"/>
          <w:szCs w:val="26"/>
        </w:rPr>
        <w:t>8(</w:t>
      </w:r>
      <w:r w:rsidRPr="00B071B3">
        <w:rPr>
          <w:bCs/>
          <w:sz w:val="26"/>
          <w:szCs w:val="26"/>
        </w:rPr>
        <w:t>84540)4-20-10</w:t>
      </w:r>
      <w:bookmarkEnd w:id="7"/>
      <w:r w:rsidRPr="00B2387E">
        <w:rPr>
          <w:color w:val="000000"/>
          <w:sz w:val="26"/>
          <w:szCs w:val="26"/>
        </w:rPr>
        <w:t>, адрес электронной почты:</w:t>
      </w:r>
      <w:bookmarkStart w:id="8" w:name="_Hlk51757647"/>
      <w:r>
        <w:rPr>
          <w:color w:val="000000"/>
          <w:sz w:val="26"/>
          <w:szCs w:val="26"/>
        </w:rPr>
        <w:t xml:space="preserve"> </w:t>
      </w:r>
      <w:r w:rsidRPr="00B071B3">
        <w:rPr>
          <w:sz w:val="26"/>
          <w:szCs w:val="26"/>
        </w:rPr>
        <w:t>rtishevomr@yandex.ru</w:t>
      </w:r>
      <w:bookmarkEnd w:id="8"/>
      <w:r w:rsidRPr="00B071B3">
        <w:rPr>
          <w:sz w:val="26"/>
          <w:szCs w:val="26"/>
        </w:rPr>
        <w:t>.</w:t>
      </w:r>
      <w:bookmarkEnd w:id="6"/>
    </w:p>
    <w:p w:rsidR="00E6312F" w:rsidRPr="00D947BA" w:rsidRDefault="00E6312F" w:rsidP="001E6C55">
      <w:pPr>
        <w:tabs>
          <w:tab w:val="left" w:pos="851"/>
        </w:tabs>
        <w:ind w:firstLine="709"/>
        <w:jc w:val="center"/>
        <w:rPr>
          <w:b/>
          <w:bCs/>
          <w:sz w:val="26"/>
          <w:szCs w:val="26"/>
        </w:rPr>
      </w:pPr>
      <w:r w:rsidRPr="00D947BA">
        <w:rPr>
          <w:b/>
          <w:bCs/>
          <w:sz w:val="26"/>
          <w:szCs w:val="26"/>
        </w:rPr>
        <w:t>3. Порядок, место и срок предоставление конкурсной документации</w:t>
      </w:r>
    </w:p>
    <w:p w:rsidR="00E6312F" w:rsidRPr="00D947BA" w:rsidRDefault="00E6312F" w:rsidP="001E6C55">
      <w:pPr>
        <w:tabs>
          <w:tab w:val="left" w:pos="851"/>
        </w:tabs>
        <w:ind w:firstLine="709"/>
        <w:rPr>
          <w:sz w:val="26"/>
          <w:szCs w:val="26"/>
        </w:rPr>
      </w:pPr>
      <w:r w:rsidRPr="003A1281">
        <w:rPr>
          <w:b/>
          <w:sz w:val="26"/>
          <w:szCs w:val="26"/>
        </w:rPr>
        <w:t>3.1.</w:t>
      </w:r>
      <w:r w:rsidRPr="00D947BA">
        <w:rPr>
          <w:sz w:val="26"/>
          <w:szCs w:val="26"/>
        </w:rPr>
        <w:t xml:space="preserve"> Сообщение о конкурсе публикуется </w:t>
      </w:r>
      <w:bookmarkStart w:id="9" w:name="_Hlk51753439"/>
      <w:r w:rsidRPr="00D947BA">
        <w:rPr>
          <w:sz w:val="26"/>
          <w:szCs w:val="26"/>
        </w:rPr>
        <w:t>в Официальном издании</w:t>
      </w:r>
      <w:r>
        <w:rPr>
          <w:sz w:val="26"/>
          <w:szCs w:val="26"/>
        </w:rPr>
        <w:t>,</w:t>
      </w:r>
      <w:r w:rsidRPr="00D947BA">
        <w:rPr>
          <w:sz w:val="26"/>
          <w:szCs w:val="26"/>
        </w:rPr>
        <w:t xml:space="preserve"> размещается на </w:t>
      </w:r>
      <w:r w:rsidRPr="00EB4DC3">
        <w:rPr>
          <w:b/>
          <w:bCs/>
          <w:sz w:val="26"/>
          <w:szCs w:val="26"/>
        </w:rPr>
        <w:t>официальном сайте</w:t>
      </w:r>
      <w:r>
        <w:rPr>
          <w:sz w:val="26"/>
          <w:szCs w:val="26"/>
        </w:rPr>
        <w:t xml:space="preserve"> и сайте</w:t>
      </w:r>
      <w:r w:rsidRPr="00DB3536">
        <w:rPr>
          <w:sz w:val="26"/>
          <w:szCs w:val="26"/>
        </w:rPr>
        <w:t xml:space="preserve"> Администрации РМР.</w:t>
      </w:r>
      <w:bookmarkEnd w:id="9"/>
    </w:p>
    <w:p w:rsidR="00E6312F" w:rsidRPr="00D947BA" w:rsidRDefault="00E6312F" w:rsidP="001E6C55">
      <w:pPr>
        <w:tabs>
          <w:tab w:val="left" w:pos="851"/>
        </w:tabs>
        <w:ind w:firstLine="709"/>
        <w:rPr>
          <w:sz w:val="26"/>
          <w:szCs w:val="26"/>
        </w:rPr>
      </w:pPr>
      <w:r w:rsidRPr="003A1281">
        <w:rPr>
          <w:b/>
          <w:sz w:val="26"/>
          <w:szCs w:val="26"/>
        </w:rPr>
        <w:t>3.2.</w:t>
      </w:r>
      <w:r w:rsidRPr="00D947BA">
        <w:rPr>
          <w:sz w:val="26"/>
          <w:szCs w:val="26"/>
        </w:rPr>
        <w:t xml:space="preserve"> Конкурсная документация размещается на Официальном сайте</w:t>
      </w:r>
      <w:r>
        <w:rPr>
          <w:sz w:val="26"/>
          <w:szCs w:val="26"/>
        </w:rPr>
        <w:t xml:space="preserve"> и на сайте администрации одновременно с сообщением о проведении конкурса.</w:t>
      </w:r>
    </w:p>
    <w:p w:rsidR="00E6312F" w:rsidRPr="00D947BA" w:rsidRDefault="00E6312F" w:rsidP="001E6C55">
      <w:pPr>
        <w:tabs>
          <w:tab w:val="left" w:pos="851"/>
        </w:tabs>
        <w:ind w:firstLine="709"/>
        <w:rPr>
          <w:sz w:val="26"/>
          <w:szCs w:val="26"/>
        </w:rPr>
      </w:pPr>
      <w:r w:rsidRPr="003A1281">
        <w:rPr>
          <w:b/>
          <w:sz w:val="26"/>
          <w:szCs w:val="26"/>
        </w:rPr>
        <w:t>3.3.</w:t>
      </w:r>
      <w:r w:rsidRPr="00D947BA">
        <w:rPr>
          <w:sz w:val="26"/>
          <w:szCs w:val="26"/>
        </w:rPr>
        <w:t xml:space="preserve"> Конкурсная документация предоставляется всем</w:t>
      </w:r>
      <w:r>
        <w:rPr>
          <w:sz w:val="26"/>
          <w:szCs w:val="26"/>
        </w:rPr>
        <w:t xml:space="preserve"> </w:t>
      </w:r>
      <w:r w:rsidRPr="00D947BA">
        <w:rPr>
          <w:sz w:val="26"/>
          <w:szCs w:val="26"/>
        </w:rPr>
        <w:t>Заинтересованным лицам бесплатно по электронной почте или на иной</w:t>
      </w:r>
      <w:r>
        <w:rPr>
          <w:sz w:val="26"/>
          <w:szCs w:val="26"/>
        </w:rPr>
        <w:t xml:space="preserve"> </w:t>
      </w:r>
      <w:r w:rsidRPr="00D947BA">
        <w:rPr>
          <w:sz w:val="26"/>
          <w:szCs w:val="26"/>
        </w:rPr>
        <w:t>электронный носитель Заинтересованного лица.</w:t>
      </w:r>
    </w:p>
    <w:p w:rsidR="00E6312F" w:rsidRPr="00335CC2" w:rsidRDefault="00E6312F" w:rsidP="001E6C55">
      <w:pPr>
        <w:tabs>
          <w:tab w:val="left" w:pos="851"/>
        </w:tabs>
        <w:ind w:firstLine="709"/>
        <w:rPr>
          <w:sz w:val="26"/>
          <w:szCs w:val="26"/>
        </w:rPr>
      </w:pPr>
      <w:r w:rsidRPr="003A1281">
        <w:rPr>
          <w:b/>
          <w:sz w:val="26"/>
          <w:szCs w:val="26"/>
        </w:rPr>
        <w:t>3.4.</w:t>
      </w:r>
      <w:r w:rsidRPr="00B071B3">
        <w:rPr>
          <w:sz w:val="26"/>
          <w:szCs w:val="26"/>
        </w:rPr>
        <w:t xml:space="preserve">Со дня размещения на Официальном сайте сообщения о конкурсе секретарь Конкурсной комиссии обязан на основании поданного в письменной форме заявления любого Заинтересованного лица предоставить такому лицу копию Конкурсной документации с приложением проектно-сметной документации объекта соглашения (предоставляется в электронном варианте) в течение 5 (Пяти) рабочих дней с даты поступления письменного заявления о предоставлении Конкурсной документации. Копия Конкурсной документации с приложением проектно-сметной документации объекта может направляться по адресу электронной почты, указанному в заявлении, или может быть скопирована Заинтересованному лицу или его уполномоченному представителю (по выбору лица) на предоставленный электронный носитель(электронный носитель не должен быть ранее в эксплуатации или использовании, должен быть запечатан в заводскую упаковку, подтверждающую отсутствие его эксплуатации и использования), который Заинтересованное лицо предоставит секретарю Конкурсной комиссии в Администрацию РМР по рабочим дням с 08:00 ч. до 16:30 ч.с даты размещения на Официальном сайте Конкурсной документации и до даты окончания срока подачи Заявок, указанных в разделе 7 Конкурсной документации. Для входа в здание, в котором располагается секретарь Конкурсной комиссии необходимо за один рабочий день до </w:t>
      </w:r>
      <w:r w:rsidRPr="00335CC2">
        <w:rPr>
          <w:sz w:val="26"/>
          <w:szCs w:val="26"/>
        </w:rPr>
        <w:t>посещения заказать пропуск, позвонив по телефону 8</w:t>
      </w:r>
      <w:r w:rsidRPr="00335CC2">
        <w:rPr>
          <w:bCs/>
          <w:sz w:val="26"/>
          <w:szCs w:val="26"/>
        </w:rPr>
        <w:t>(84540) 4-20-10.</w:t>
      </w:r>
    </w:p>
    <w:p w:rsidR="00E6312F" w:rsidRPr="00D947BA" w:rsidRDefault="00E6312F" w:rsidP="001E6C55">
      <w:pPr>
        <w:tabs>
          <w:tab w:val="left" w:pos="851"/>
        </w:tabs>
        <w:ind w:firstLine="709"/>
        <w:rPr>
          <w:sz w:val="26"/>
          <w:szCs w:val="26"/>
        </w:rPr>
      </w:pPr>
      <w:r w:rsidRPr="003A1281">
        <w:rPr>
          <w:b/>
          <w:sz w:val="26"/>
          <w:szCs w:val="26"/>
        </w:rPr>
        <w:t>3.5.</w:t>
      </w:r>
      <w:r w:rsidRPr="00D947BA">
        <w:rPr>
          <w:sz w:val="26"/>
          <w:szCs w:val="26"/>
        </w:rPr>
        <w:t xml:space="preserve"> Все Заинтересованные лица самостоятельно несут ответственность</w:t>
      </w:r>
      <w:r>
        <w:rPr>
          <w:sz w:val="26"/>
          <w:szCs w:val="26"/>
        </w:rPr>
        <w:t xml:space="preserve"> </w:t>
      </w:r>
      <w:r w:rsidRPr="00D947BA">
        <w:rPr>
          <w:sz w:val="26"/>
          <w:szCs w:val="26"/>
        </w:rPr>
        <w:t>за отслеживание вносимых в Конкурсную документацию изменений, если</w:t>
      </w:r>
      <w:r>
        <w:rPr>
          <w:sz w:val="26"/>
          <w:szCs w:val="26"/>
        </w:rPr>
        <w:t xml:space="preserve"> </w:t>
      </w:r>
      <w:r w:rsidRPr="00D947BA">
        <w:rPr>
          <w:sz w:val="26"/>
          <w:szCs w:val="26"/>
        </w:rPr>
        <w:t>такие будут проводиться в установленном порядке.</w:t>
      </w:r>
    </w:p>
    <w:p w:rsidR="00E6312F" w:rsidRPr="00D947BA" w:rsidRDefault="00E6312F" w:rsidP="006E2E24">
      <w:pPr>
        <w:tabs>
          <w:tab w:val="left" w:pos="709"/>
        </w:tabs>
        <w:ind w:firstLine="709"/>
        <w:rPr>
          <w:sz w:val="26"/>
          <w:szCs w:val="26"/>
        </w:rPr>
      </w:pPr>
      <w:r w:rsidRPr="003A1281">
        <w:rPr>
          <w:b/>
          <w:sz w:val="26"/>
          <w:szCs w:val="26"/>
        </w:rPr>
        <w:t>3.6.</w:t>
      </w:r>
      <w:r w:rsidRPr="00D947BA">
        <w:rPr>
          <w:sz w:val="26"/>
          <w:szCs w:val="26"/>
        </w:rPr>
        <w:t xml:space="preserve"> Конкурсная документация составлена на русском языке.</w:t>
      </w:r>
      <w:r>
        <w:rPr>
          <w:sz w:val="26"/>
          <w:szCs w:val="26"/>
        </w:rPr>
        <w:t xml:space="preserve"> </w:t>
      </w:r>
      <w:r w:rsidRPr="00D947BA">
        <w:rPr>
          <w:sz w:val="26"/>
          <w:szCs w:val="26"/>
        </w:rPr>
        <w:t>Заинтересованные лица, Заявители и Участники конкурса вправе</w:t>
      </w:r>
      <w:r>
        <w:rPr>
          <w:sz w:val="26"/>
          <w:szCs w:val="26"/>
        </w:rPr>
        <w:t xml:space="preserve"> </w:t>
      </w:r>
      <w:r w:rsidRPr="00D947BA">
        <w:rPr>
          <w:sz w:val="26"/>
          <w:szCs w:val="26"/>
        </w:rPr>
        <w:t>самостоятельно осуществить перевод Конкурсной документации</w:t>
      </w:r>
      <w:r>
        <w:rPr>
          <w:sz w:val="26"/>
          <w:szCs w:val="26"/>
        </w:rPr>
        <w:t xml:space="preserve"> </w:t>
      </w:r>
      <w:r w:rsidRPr="00D947BA">
        <w:rPr>
          <w:sz w:val="26"/>
          <w:szCs w:val="26"/>
        </w:rPr>
        <w:t>на иностранные языки. Указанные лица несут риск неточности такого</w:t>
      </w:r>
      <w:r>
        <w:rPr>
          <w:sz w:val="26"/>
          <w:szCs w:val="26"/>
        </w:rPr>
        <w:t xml:space="preserve"> </w:t>
      </w:r>
      <w:r w:rsidRPr="00D947BA">
        <w:rPr>
          <w:sz w:val="26"/>
          <w:szCs w:val="26"/>
        </w:rPr>
        <w:t>перевода, а также неправильного понимания положений Конкурсной</w:t>
      </w:r>
      <w:r>
        <w:rPr>
          <w:sz w:val="26"/>
          <w:szCs w:val="26"/>
        </w:rPr>
        <w:t xml:space="preserve"> </w:t>
      </w:r>
      <w:r w:rsidRPr="00D947BA">
        <w:rPr>
          <w:sz w:val="26"/>
          <w:szCs w:val="26"/>
        </w:rPr>
        <w:t>документации.</w:t>
      </w:r>
    </w:p>
    <w:p w:rsidR="00E6312F" w:rsidRPr="00D947BA" w:rsidRDefault="00E6312F" w:rsidP="001E6C55">
      <w:pPr>
        <w:ind w:firstLine="142"/>
        <w:jc w:val="center"/>
        <w:rPr>
          <w:b/>
          <w:bCs/>
          <w:color w:val="000000"/>
          <w:sz w:val="26"/>
          <w:szCs w:val="26"/>
        </w:rPr>
      </w:pPr>
      <w:r w:rsidRPr="00D947BA">
        <w:rPr>
          <w:b/>
          <w:bCs/>
          <w:color w:val="000000"/>
          <w:sz w:val="26"/>
          <w:szCs w:val="26"/>
        </w:rPr>
        <w:t>4. Порядок предоставления разъяснений положений</w:t>
      </w:r>
      <w:r>
        <w:rPr>
          <w:b/>
          <w:bCs/>
          <w:color w:val="000000"/>
          <w:sz w:val="26"/>
          <w:szCs w:val="26"/>
        </w:rPr>
        <w:t xml:space="preserve"> </w:t>
      </w:r>
      <w:r w:rsidRPr="00D947BA">
        <w:rPr>
          <w:b/>
          <w:bCs/>
          <w:color w:val="000000"/>
          <w:sz w:val="26"/>
          <w:szCs w:val="26"/>
        </w:rPr>
        <w:t>конкурсной документации</w:t>
      </w:r>
    </w:p>
    <w:p w:rsidR="00E6312F" w:rsidRPr="00D947BA" w:rsidRDefault="00E6312F" w:rsidP="001E6C55">
      <w:pPr>
        <w:ind w:firstLine="709"/>
        <w:rPr>
          <w:sz w:val="26"/>
          <w:szCs w:val="26"/>
        </w:rPr>
      </w:pPr>
      <w:r w:rsidRPr="003A1281">
        <w:rPr>
          <w:b/>
          <w:sz w:val="26"/>
          <w:szCs w:val="26"/>
        </w:rPr>
        <w:t>4.1</w:t>
      </w:r>
      <w:r w:rsidRPr="00D947BA">
        <w:rPr>
          <w:sz w:val="26"/>
          <w:szCs w:val="26"/>
        </w:rPr>
        <w:t>. Секретарь Конкурсной комиссии обязан предоставлять</w:t>
      </w:r>
      <w:r>
        <w:rPr>
          <w:sz w:val="26"/>
          <w:szCs w:val="26"/>
        </w:rPr>
        <w:t xml:space="preserve"> </w:t>
      </w:r>
      <w:r w:rsidRPr="00D947BA">
        <w:rPr>
          <w:sz w:val="26"/>
          <w:szCs w:val="26"/>
        </w:rPr>
        <w:t>в письменной форме разъяснения положений Конкурсной документации</w:t>
      </w:r>
      <w:r>
        <w:rPr>
          <w:sz w:val="26"/>
          <w:szCs w:val="26"/>
        </w:rPr>
        <w:t xml:space="preserve"> </w:t>
      </w:r>
      <w:r w:rsidRPr="00D947BA">
        <w:rPr>
          <w:sz w:val="26"/>
          <w:szCs w:val="26"/>
        </w:rPr>
        <w:t>по запросам Заявителей в течение 5 (Пяти) рабочих дней с момента</w:t>
      </w:r>
      <w:r>
        <w:rPr>
          <w:sz w:val="26"/>
          <w:szCs w:val="26"/>
        </w:rPr>
        <w:t xml:space="preserve"> </w:t>
      </w:r>
      <w:r w:rsidRPr="00D947BA">
        <w:rPr>
          <w:sz w:val="26"/>
          <w:szCs w:val="26"/>
        </w:rPr>
        <w:t>получения запроса, если такие запросы поступили секретарю Конкурсной</w:t>
      </w:r>
      <w:r>
        <w:rPr>
          <w:sz w:val="26"/>
          <w:szCs w:val="26"/>
        </w:rPr>
        <w:t xml:space="preserve"> </w:t>
      </w:r>
      <w:r w:rsidRPr="00D947BA">
        <w:rPr>
          <w:sz w:val="26"/>
          <w:szCs w:val="26"/>
        </w:rPr>
        <w:t>комиссии</w:t>
      </w:r>
      <w:r>
        <w:rPr>
          <w:sz w:val="26"/>
          <w:szCs w:val="26"/>
        </w:rPr>
        <w:t>,</w:t>
      </w:r>
      <w:r w:rsidRPr="00D947BA">
        <w:rPr>
          <w:sz w:val="26"/>
          <w:szCs w:val="26"/>
        </w:rPr>
        <w:t xml:space="preserve"> не позднее чем</w:t>
      </w:r>
      <w:r>
        <w:rPr>
          <w:sz w:val="26"/>
          <w:szCs w:val="26"/>
        </w:rPr>
        <w:t>,</w:t>
      </w:r>
      <w:r w:rsidRPr="00D947BA">
        <w:rPr>
          <w:sz w:val="26"/>
          <w:szCs w:val="26"/>
        </w:rPr>
        <w:t xml:space="preserve"> за 10 (Десять) рабочих дней до дня истечения срока</w:t>
      </w:r>
      <w:r>
        <w:rPr>
          <w:sz w:val="26"/>
          <w:szCs w:val="26"/>
        </w:rPr>
        <w:t xml:space="preserve"> </w:t>
      </w:r>
      <w:r w:rsidRPr="00D947BA">
        <w:rPr>
          <w:sz w:val="26"/>
          <w:szCs w:val="26"/>
        </w:rPr>
        <w:t>представления Заявок. Все запросы, которые поступили после окончания</w:t>
      </w:r>
      <w:r>
        <w:rPr>
          <w:sz w:val="26"/>
          <w:szCs w:val="26"/>
        </w:rPr>
        <w:t xml:space="preserve"> </w:t>
      </w:r>
      <w:r w:rsidRPr="00D947BA">
        <w:rPr>
          <w:sz w:val="26"/>
          <w:szCs w:val="26"/>
        </w:rPr>
        <w:t>срока, установленного для подачи запроса, не принимаются к рассмотрению</w:t>
      </w:r>
      <w:r>
        <w:rPr>
          <w:sz w:val="26"/>
          <w:szCs w:val="26"/>
        </w:rPr>
        <w:t>.</w:t>
      </w:r>
    </w:p>
    <w:p w:rsidR="00E6312F" w:rsidRPr="00D947BA" w:rsidRDefault="00E6312F" w:rsidP="001E6C55">
      <w:pPr>
        <w:ind w:firstLine="709"/>
        <w:rPr>
          <w:sz w:val="26"/>
          <w:szCs w:val="26"/>
        </w:rPr>
      </w:pPr>
      <w:r w:rsidRPr="003A1281">
        <w:rPr>
          <w:b/>
          <w:sz w:val="26"/>
          <w:szCs w:val="26"/>
        </w:rPr>
        <w:t>4.2.</w:t>
      </w:r>
      <w:r w:rsidRPr="00D947BA">
        <w:rPr>
          <w:sz w:val="26"/>
          <w:szCs w:val="26"/>
        </w:rPr>
        <w:t xml:space="preserve"> Письменные запросы о разъяснении положений Конкурсной</w:t>
      </w:r>
      <w:r>
        <w:rPr>
          <w:sz w:val="26"/>
          <w:szCs w:val="26"/>
        </w:rPr>
        <w:t xml:space="preserve"> </w:t>
      </w:r>
      <w:r w:rsidRPr="00D947BA">
        <w:rPr>
          <w:sz w:val="26"/>
          <w:szCs w:val="26"/>
        </w:rPr>
        <w:t>документации принимаются по местонахождению секретаря Конкурсной</w:t>
      </w:r>
      <w:r>
        <w:rPr>
          <w:sz w:val="26"/>
          <w:szCs w:val="26"/>
        </w:rPr>
        <w:t xml:space="preserve"> </w:t>
      </w:r>
      <w:r w:rsidRPr="00D947BA">
        <w:rPr>
          <w:sz w:val="26"/>
          <w:szCs w:val="26"/>
        </w:rPr>
        <w:t>комиссии. Для получения разъяснений положений Конкурсной</w:t>
      </w:r>
      <w:r>
        <w:rPr>
          <w:sz w:val="26"/>
          <w:szCs w:val="26"/>
        </w:rPr>
        <w:t xml:space="preserve"> </w:t>
      </w:r>
      <w:r w:rsidRPr="00D947BA">
        <w:rPr>
          <w:sz w:val="26"/>
          <w:szCs w:val="26"/>
        </w:rPr>
        <w:t>документации Заявитель в произвольной форме направляет секретарю</w:t>
      </w:r>
      <w:r>
        <w:rPr>
          <w:sz w:val="26"/>
          <w:szCs w:val="26"/>
        </w:rPr>
        <w:t xml:space="preserve"> </w:t>
      </w:r>
      <w:r w:rsidRPr="00D947BA">
        <w:rPr>
          <w:sz w:val="26"/>
          <w:szCs w:val="26"/>
        </w:rPr>
        <w:t>Конкурсной комиссии запрос о предоставлении разъяснений положений</w:t>
      </w:r>
      <w:r>
        <w:rPr>
          <w:sz w:val="26"/>
          <w:szCs w:val="26"/>
        </w:rPr>
        <w:t xml:space="preserve"> </w:t>
      </w:r>
      <w:r w:rsidRPr="00D947BA">
        <w:rPr>
          <w:sz w:val="26"/>
          <w:szCs w:val="26"/>
        </w:rPr>
        <w:t>Конкурсной документации в срок, установленный пунктом 4.1 настоящей</w:t>
      </w:r>
      <w:r>
        <w:rPr>
          <w:sz w:val="26"/>
          <w:szCs w:val="26"/>
        </w:rPr>
        <w:t xml:space="preserve"> </w:t>
      </w:r>
      <w:r w:rsidRPr="00D947BA">
        <w:rPr>
          <w:sz w:val="26"/>
          <w:szCs w:val="26"/>
        </w:rPr>
        <w:t>Конкурсной документацией, с обязательным указанием:</w:t>
      </w:r>
    </w:p>
    <w:p w:rsidR="00E6312F" w:rsidRPr="00D947BA" w:rsidRDefault="00E6312F" w:rsidP="001E6C55">
      <w:pPr>
        <w:ind w:firstLine="709"/>
        <w:rPr>
          <w:sz w:val="26"/>
          <w:szCs w:val="26"/>
        </w:rPr>
      </w:pPr>
      <w:r w:rsidRPr="00D947BA">
        <w:rPr>
          <w:sz w:val="26"/>
          <w:szCs w:val="26"/>
        </w:rPr>
        <w:t>– полного наименования Заявителя;</w:t>
      </w:r>
    </w:p>
    <w:p w:rsidR="00E6312F" w:rsidRPr="00D947BA" w:rsidRDefault="00E6312F" w:rsidP="001E6C55">
      <w:pPr>
        <w:ind w:firstLine="709"/>
        <w:rPr>
          <w:sz w:val="26"/>
          <w:szCs w:val="26"/>
        </w:rPr>
      </w:pPr>
      <w:r w:rsidRPr="00D947BA">
        <w:rPr>
          <w:sz w:val="26"/>
          <w:szCs w:val="26"/>
        </w:rPr>
        <w:t>– предмета Конкурса;</w:t>
      </w:r>
    </w:p>
    <w:p w:rsidR="00E6312F" w:rsidRPr="00D947BA" w:rsidRDefault="00E6312F" w:rsidP="001E6C55">
      <w:pPr>
        <w:ind w:firstLine="709"/>
        <w:rPr>
          <w:sz w:val="26"/>
          <w:szCs w:val="26"/>
        </w:rPr>
      </w:pPr>
      <w:r w:rsidRPr="00D947BA">
        <w:rPr>
          <w:sz w:val="26"/>
          <w:szCs w:val="26"/>
        </w:rPr>
        <w:t>– положений Конкурсной документации, требующих разъяснений;</w:t>
      </w:r>
    </w:p>
    <w:p w:rsidR="00E6312F" w:rsidRPr="00D947BA" w:rsidRDefault="00E6312F" w:rsidP="001E6C55">
      <w:pPr>
        <w:ind w:firstLine="709"/>
        <w:rPr>
          <w:sz w:val="26"/>
          <w:szCs w:val="26"/>
        </w:rPr>
      </w:pPr>
      <w:r w:rsidRPr="00D947BA">
        <w:rPr>
          <w:sz w:val="26"/>
          <w:szCs w:val="26"/>
        </w:rPr>
        <w:t>– содержание запроса на разъяснение положений Конкурсной</w:t>
      </w:r>
    </w:p>
    <w:p w:rsidR="00E6312F" w:rsidRPr="00D947BA" w:rsidRDefault="00E6312F" w:rsidP="001E6C55">
      <w:pPr>
        <w:ind w:firstLine="709"/>
        <w:rPr>
          <w:sz w:val="26"/>
          <w:szCs w:val="26"/>
        </w:rPr>
      </w:pPr>
      <w:r w:rsidRPr="00D947BA">
        <w:rPr>
          <w:sz w:val="26"/>
          <w:szCs w:val="26"/>
        </w:rPr>
        <w:t>документации;</w:t>
      </w:r>
    </w:p>
    <w:p w:rsidR="00E6312F" w:rsidRPr="00D947BA" w:rsidRDefault="00E6312F" w:rsidP="001E6C55">
      <w:pPr>
        <w:ind w:firstLine="709"/>
        <w:rPr>
          <w:sz w:val="26"/>
          <w:szCs w:val="26"/>
        </w:rPr>
      </w:pPr>
      <w:r w:rsidRPr="00D947BA">
        <w:rPr>
          <w:sz w:val="26"/>
          <w:szCs w:val="26"/>
        </w:rPr>
        <w:t>– почтового адреса и адреса электронной почты для направления</w:t>
      </w:r>
      <w:r>
        <w:rPr>
          <w:sz w:val="26"/>
          <w:szCs w:val="26"/>
        </w:rPr>
        <w:t xml:space="preserve"> </w:t>
      </w:r>
      <w:r w:rsidRPr="00D947BA">
        <w:rPr>
          <w:sz w:val="26"/>
          <w:szCs w:val="26"/>
        </w:rPr>
        <w:t>разъяснений положений Конкурсной документации.</w:t>
      </w:r>
    </w:p>
    <w:p w:rsidR="00E6312F" w:rsidRPr="00D947BA" w:rsidRDefault="00E6312F" w:rsidP="001E6C55">
      <w:pPr>
        <w:ind w:firstLine="851"/>
        <w:rPr>
          <w:sz w:val="26"/>
          <w:szCs w:val="26"/>
        </w:rPr>
      </w:pPr>
      <w:r w:rsidRPr="00D947BA">
        <w:rPr>
          <w:sz w:val="26"/>
          <w:szCs w:val="26"/>
        </w:rPr>
        <w:t>Примерная форма запроса представлена в Приложении 6 к Конкурсной</w:t>
      </w:r>
    </w:p>
    <w:p w:rsidR="00E6312F" w:rsidRPr="00D947BA" w:rsidRDefault="00E6312F" w:rsidP="001E6C55">
      <w:pPr>
        <w:rPr>
          <w:sz w:val="26"/>
          <w:szCs w:val="26"/>
        </w:rPr>
      </w:pPr>
      <w:r w:rsidRPr="00D947BA">
        <w:rPr>
          <w:sz w:val="26"/>
          <w:szCs w:val="26"/>
        </w:rPr>
        <w:t>документации.</w:t>
      </w:r>
    </w:p>
    <w:p w:rsidR="00E6312F" w:rsidRPr="00D947BA" w:rsidRDefault="00E6312F" w:rsidP="001E6C55">
      <w:pPr>
        <w:ind w:firstLine="709"/>
        <w:rPr>
          <w:sz w:val="26"/>
          <w:szCs w:val="26"/>
        </w:rPr>
      </w:pPr>
      <w:r w:rsidRPr="003551DD">
        <w:rPr>
          <w:b/>
          <w:sz w:val="26"/>
          <w:szCs w:val="26"/>
        </w:rPr>
        <w:t>4.3.</w:t>
      </w:r>
      <w:r w:rsidRPr="00D947BA">
        <w:rPr>
          <w:sz w:val="26"/>
          <w:szCs w:val="26"/>
        </w:rPr>
        <w:t xml:space="preserve"> Разъяснения положений Конкурсной документации направляются</w:t>
      </w:r>
      <w:r>
        <w:rPr>
          <w:sz w:val="26"/>
          <w:szCs w:val="26"/>
        </w:rPr>
        <w:t xml:space="preserve"> </w:t>
      </w:r>
      <w:r w:rsidRPr="00D947BA">
        <w:rPr>
          <w:sz w:val="26"/>
          <w:szCs w:val="26"/>
        </w:rPr>
        <w:t>секретарем Конкурсной комиссией каждому Заявителю в сроки,</w:t>
      </w:r>
      <w:r>
        <w:rPr>
          <w:sz w:val="26"/>
          <w:szCs w:val="26"/>
        </w:rPr>
        <w:t xml:space="preserve"> </w:t>
      </w:r>
      <w:r w:rsidRPr="00D947BA">
        <w:rPr>
          <w:sz w:val="26"/>
          <w:szCs w:val="26"/>
        </w:rPr>
        <w:t>установленные пунктом 4.1 Конкурсной документации, но не позднее чем</w:t>
      </w:r>
      <w:r>
        <w:rPr>
          <w:sz w:val="26"/>
          <w:szCs w:val="26"/>
        </w:rPr>
        <w:t xml:space="preserve"> </w:t>
      </w:r>
      <w:r w:rsidRPr="00D947BA">
        <w:rPr>
          <w:sz w:val="26"/>
          <w:szCs w:val="26"/>
        </w:rPr>
        <w:t>за 5 (Пять) рабочих дней до дня истечения срока представления Заявок.</w:t>
      </w:r>
    </w:p>
    <w:p w:rsidR="00E6312F" w:rsidRPr="00D947BA" w:rsidRDefault="00E6312F" w:rsidP="001E6C55">
      <w:pPr>
        <w:ind w:firstLine="709"/>
        <w:rPr>
          <w:sz w:val="26"/>
          <w:szCs w:val="26"/>
        </w:rPr>
      </w:pPr>
      <w:r w:rsidRPr="003551DD">
        <w:rPr>
          <w:b/>
          <w:sz w:val="26"/>
          <w:szCs w:val="26"/>
        </w:rPr>
        <w:t>4.4.</w:t>
      </w:r>
      <w:r w:rsidRPr="00D947BA">
        <w:rPr>
          <w:sz w:val="26"/>
          <w:szCs w:val="26"/>
        </w:rPr>
        <w:t xml:space="preserve"> Разъяснения положений Конкурсной документации подлежат</w:t>
      </w:r>
      <w:r>
        <w:rPr>
          <w:sz w:val="26"/>
          <w:szCs w:val="26"/>
        </w:rPr>
        <w:t xml:space="preserve"> </w:t>
      </w:r>
      <w:r w:rsidRPr="00D947BA">
        <w:rPr>
          <w:sz w:val="26"/>
          <w:szCs w:val="26"/>
        </w:rPr>
        <w:t>размещению на Официальном сайте в течении 3 (Трех) рабочих дней</w:t>
      </w:r>
      <w:r>
        <w:rPr>
          <w:sz w:val="26"/>
          <w:szCs w:val="26"/>
        </w:rPr>
        <w:t xml:space="preserve"> </w:t>
      </w:r>
      <w:r w:rsidRPr="00D947BA">
        <w:rPr>
          <w:sz w:val="26"/>
          <w:szCs w:val="26"/>
        </w:rPr>
        <w:t>с момента истечения срока предоставления ответа на запрос, указанного</w:t>
      </w:r>
      <w:r>
        <w:rPr>
          <w:sz w:val="26"/>
          <w:szCs w:val="26"/>
        </w:rPr>
        <w:t xml:space="preserve"> </w:t>
      </w:r>
      <w:r w:rsidRPr="00D947BA">
        <w:rPr>
          <w:sz w:val="26"/>
          <w:szCs w:val="26"/>
        </w:rPr>
        <w:t>в пункте4.1 Конкурсной документации.</w:t>
      </w:r>
    </w:p>
    <w:p w:rsidR="00E6312F" w:rsidRPr="000E24A4" w:rsidRDefault="00E6312F" w:rsidP="001E6C55">
      <w:pPr>
        <w:ind w:firstLine="709"/>
        <w:rPr>
          <w:sz w:val="26"/>
          <w:szCs w:val="26"/>
        </w:rPr>
      </w:pPr>
      <w:r w:rsidRPr="003551DD">
        <w:rPr>
          <w:b/>
          <w:sz w:val="26"/>
          <w:szCs w:val="26"/>
        </w:rPr>
        <w:t>4.5.</w:t>
      </w:r>
      <w:r w:rsidRPr="00D947BA">
        <w:rPr>
          <w:sz w:val="26"/>
          <w:szCs w:val="26"/>
        </w:rPr>
        <w:t xml:space="preserve"> Запросы должны содержать пометку: «Запрос о разъяснении</w:t>
      </w:r>
      <w:r>
        <w:rPr>
          <w:sz w:val="26"/>
          <w:szCs w:val="26"/>
        </w:rPr>
        <w:t xml:space="preserve"> </w:t>
      </w:r>
      <w:r w:rsidRPr="00D947BA">
        <w:rPr>
          <w:sz w:val="26"/>
          <w:szCs w:val="26"/>
        </w:rPr>
        <w:t>конкурсной документации для проведения открытого конкурса</w:t>
      </w:r>
      <w:r>
        <w:rPr>
          <w:sz w:val="26"/>
          <w:szCs w:val="26"/>
        </w:rPr>
        <w:t xml:space="preserve"> </w:t>
      </w:r>
      <w:r w:rsidRPr="00D947BA">
        <w:rPr>
          <w:sz w:val="26"/>
          <w:szCs w:val="26"/>
        </w:rPr>
        <w:t xml:space="preserve">на право заключения концессионного соглашения </w:t>
      </w:r>
      <w:r w:rsidRPr="000E24A4">
        <w:rPr>
          <w:bCs/>
          <w:sz w:val="26"/>
          <w:szCs w:val="26"/>
        </w:rPr>
        <w:t xml:space="preserve">по </w:t>
      </w:r>
      <w:r w:rsidRPr="000E24A4">
        <w:rPr>
          <w:sz w:val="26"/>
          <w:szCs w:val="26"/>
        </w:rPr>
        <w:t>реконструкции стадиона, расположенного по адресу: Саратовская область, г. Ртищево, ул.Железнодорожная 72 «Б»</w:t>
      </w:r>
      <w:r>
        <w:rPr>
          <w:sz w:val="26"/>
          <w:szCs w:val="26"/>
        </w:rPr>
        <w:t>.</w:t>
      </w:r>
    </w:p>
    <w:p w:rsidR="00E6312F" w:rsidRPr="00D947BA" w:rsidRDefault="00E6312F" w:rsidP="001D2DEF">
      <w:pPr>
        <w:ind w:firstLine="709"/>
        <w:rPr>
          <w:sz w:val="26"/>
          <w:szCs w:val="26"/>
        </w:rPr>
      </w:pPr>
      <w:r w:rsidRPr="00761B53">
        <w:rPr>
          <w:b/>
          <w:sz w:val="26"/>
          <w:szCs w:val="26"/>
        </w:rPr>
        <w:t>4.6.</w:t>
      </w:r>
      <w:r w:rsidRPr="00D947BA">
        <w:rPr>
          <w:sz w:val="26"/>
          <w:szCs w:val="26"/>
        </w:rPr>
        <w:t xml:space="preserve"> Заявитель вправе в любой момент до направления секретарем</w:t>
      </w:r>
      <w:r>
        <w:rPr>
          <w:sz w:val="26"/>
          <w:szCs w:val="26"/>
        </w:rPr>
        <w:t xml:space="preserve"> </w:t>
      </w:r>
      <w:r w:rsidRPr="00D947BA">
        <w:rPr>
          <w:sz w:val="26"/>
          <w:szCs w:val="26"/>
        </w:rPr>
        <w:t>Конкурсной комиссии разъяснения отозвать свой запрос. В этом случае</w:t>
      </w:r>
      <w:r>
        <w:rPr>
          <w:sz w:val="26"/>
          <w:szCs w:val="26"/>
        </w:rPr>
        <w:t xml:space="preserve"> </w:t>
      </w:r>
      <w:r w:rsidRPr="00D947BA">
        <w:rPr>
          <w:sz w:val="26"/>
          <w:szCs w:val="26"/>
        </w:rPr>
        <w:t>разъяснение положений Конкурсной документации по отозванному</w:t>
      </w:r>
      <w:r>
        <w:rPr>
          <w:sz w:val="26"/>
          <w:szCs w:val="26"/>
        </w:rPr>
        <w:t xml:space="preserve"> </w:t>
      </w:r>
      <w:r w:rsidRPr="00D947BA">
        <w:rPr>
          <w:sz w:val="26"/>
          <w:szCs w:val="26"/>
        </w:rPr>
        <w:t>Заявителем запросу не предоставляется.</w:t>
      </w:r>
    </w:p>
    <w:p w:rsidR="00E6312F" w:rsidRPr="00D947BA" w:rsidRDefault="00E6312F" w:rsidP="002D7B1F">
      <w:pPr>
        <w:ind w:firstLine="851"/>
        <w:jc w:val="center"/>
        <w:rPr>
          <w:b/>
          <w:bCs/>
          <w:sz w:val="26"/>
          <w:szCs w:val="26"/>
        </w:rPr>
      </w:pPr>
      <w:r w:rsidRPr="00D947BA">
        <w:rPr>
          <w:b/>
          <w:bCs/>
          <w:sz w:val="26"/>
          <w:szCs w:val="26"/>
        </w:rPr>
        <w:t>5. Порядок предоставления концедентом информации</w:t>
      </w:r>
      <w:r>
        <w:rPr>
          <w:b/>
          <w:bCs/>
          <w:sz w:val="26"/>
          <w:szCs w:val="26"/>
        </w:rPr>
        <w:t xml:space="preserve"> </w:t>
      </w:r>
      <w:r w:rsidRPr="00D947BA">
        <w:rPr>
          <w:b/>
          <w:bCs/>
          <w:sz w:val="26"/>
          <w:szCs w:val="26"/>
        </w:rPr>
        <w:t>об объекте концессионного соглашения, а также доступа на объект</w:t>
      </w:r>
      <w:r>
        <w:rPr>
          <w:b/>
          <w:bCs/>
          <w:sz w:val="26"/>
          <w:szCs w:val="26"/>
        </w:rPr>
        <w:t xml:space="preserve"> </w:t>
      </w:r>
      <w:r w:rsidRPr="00D947BA">
        <w:rPr>
          <w:b/>
          <w:bCs/>
          <w:sz w:val="26"/>
          <w:szCs w:val="26"/>
        </w:rPr>
        <w:t>концессионного соглашения.</w:t>
      </w:r>
    </w:p>
    <w:p w:rsidR="00E6312F" w:rsidRPr="00D947BA" w:rsidRDefault="00E6312F" w:rsidP="001E6C55">
      <w:pPr>
        <w:ind w:firstLine="709"/>
        <w:rPr>
          <w:sz w:val="26"/>
          <w:szCs w:val="26"/>
        </w:rPr>
      </w:pPr>
      <w:r w:rsidRPr="00761B53">
        <w:rPr>
          <w:b/>
          <w:sz w:val="26"/>
          <w:szCs w:val="26"/>
        </w:rPr>
        <w:t>5.1.</w:t>
      </w:r>
      <w:r w:rsidRPr="00D947BA">
        <w:rPr>
          <w:sz w:val="26"/>
          <w:szCs w:val="26"/>
        </w:rPr>
        <w:t xml:space="preserve"> С момента подписания протокола о проведении Предварительного</w:t>
      </w:r>
      <w:r>
        <w:rPr>
          <w:sz w:val="26"/>
          <w:szCs w:val="26"/>
        </w:rPr>
        <w:t xml:space="preserve"> </w:t>
      </w:r>
      <w:r w:rsidRPr="00D947BA">
        <w:rPr>
          <w:sz w:val="26"/>
          <w:szCs w:val="26"/>
        </w:rPr>
        <w:t>отбора Участники конкурса вправе обратиться к секретарю Конкурсной</w:t>
      </w:r>
      <w:r>
        <w:rPr>
          <w:sz w:val="26"/>
          <w:szCs w:val="26"/>
        </w:rPr>
        <w:t xml:space="preserve"> </w:t>
      </w:r>
      <w:r w:rsidRPr="00D947BA">
        <w:rPr>
          <w:sz w:val="26"/>
          <w:szCs w:val="26"/>
        </w:rPr>
        <w:t>комиссии с письменным заявлением о предоставлении информации</w:t>
      </w:r>
      <w:r>
        <w:rPr>
          <w:sz w:val="26"/>
          <w:szCs w:val="26"/>
        </w:rPr>
        <w:t xml:space="preserve"> </w:t>
      </w:r>
      <w:r w:rsidRPr="00D947BA">
        <w:rPr>
          <w:sz w:val="26"/>
          <w:szCs w:val="26"/>
        </w:rPr>
        <w:t>об Объекте концессионного соглашения.</w:t>
      </w:r>
    </w:p>
    <w:p w:rsidR="00E6312F" w:rsidRPr="00D947BA" w:rsidRDefault="00E6312F" w:rsidP="001E6C55">
      <w:pPr>
        <w:ind w:firstLine="709"/>
        <w:rPr>
          <w:sz w:val="26"/>
          <w:szCs w:val="26"/>
        </w:rPr>
      </w:pPr>
      <w:r w:rsidRPr="00761B53">
        <w:rPr>
          <w:b/>
          <w:sz w:val="26"/>
          <w:szCs w:val="26"/>
        </w:rPr>
        <w:t>5.2.</w:t>
      </w:r>
      <w:r w:rsidRPr="00D947BA">
        <w:rPr>
          <w:sz w:val="26"/>
          <w:szCs w:val="26"/>
        </w:rPr>
        <w:t xml:space="preserve"> Информация об Объекте концессионного соглашения</w:t>
      </w:r>
      <w:r>
        <w:rPr>
          <w:sz w:val="26"/>
          <w:szCs w:val="26"/>
        </w:rPr>
        <w:t xml:space="preserve"> </w:t>
      </w:r>
      <w:r w:rsidRPr="00D947BA">
        <w:rPr>
          <w:sz w:val="26"/>
          <w:szCs w:val="26"/>
        </w:rPr>
        <w:t>предоставляется Участникам конкурса не позднее чем за 5 (Пять) рабочих</w:t>
      </w:r>
      <w:r>
        <w:rPr>
          <w:sz w:val="26"/>
          <w:szCs w:val="26"/>
        </w:rPr>
        <w:t xml:space="preserve"> </w:t>
      </w:r>
      <w:r w:rsidRPr="00D947BA">
        <w:rPr>
          <w:sz w:val="26"/>
          <w:szCs w:val="26"/>
        </w:rPr>
        <w:t>дней до окончания срока подачи Конкурсных предложений, если запрос</w:t>
      </w:r>
      <w:r>
        <w:rPr>
          <w:sz w:val="26"/>
          <w:szCs w:val="26"/>
        </w:rPr>
        <w:t xml:space="preserve"> </w:t>
      </w:r>
      <w:r w:rsidRPr="00D947BA">
        <w:rPr>
          <w:sz w:val="26"/>
          <w:szCs w:val="26"/>
        </w:rPr>
        <w:t>о предоставлении информации об Объекте концессионного соглашения</w:t>
      </w:r>
      <w:r>
        <w:rPr>
          <w:sz w:val="26"/>
          <w:szCs w:val="26"/>
        </w:rPr>
        <w:t xml:space="preserve"> </w:t>
      </w:r>
      <w:r w:rsidRPr="00D947BA">
        <w:rPr>
          <w:sz w:val="26"/>
          <w:szCs w:val="26"/>
        </w:rPr>
        <w:t>поступил секретарю Конкурсной комиссии не позднее чем за 10 (Десять)</w:t>
      </w:r>
      <w:r>
        <w:rPr>
          <w:sz w:val="26"/>
          <w:szCs w:val="26"/>
        </w:rPr>
        <w:t xml:space="preserve"> </w:t>
      </w:r>
      <w:r w:rsidRPr="00D947BA">
        <w:rPr>
          <w:sz w:val="26"/>
          <w:szCs w:val="26"/>
        </w:rPr>
        <w:t>рабочих дней до окончания срока подачи Конкурсных предложений.</w:t>
      </w:r>
    </w:p>
    <w:p w:rsidR="00E6312F" w:rsidRPr="00D947BA" w:rsidRDefault="00E6312F" w:rsidP="001E6C55">
      <w:pPr>
        <w:ind w:firstLine="709"/>
        <w:rPr>
          <w:sz w:val="26"/>
          <w:szCs w:val="26"/>
        </w:rPr>
      </w:pPr>
      <w:r w:rsidRPr="00761B53">
        <w:rPr>
          <w:b/>
          <w:sz w:val="26"/>
          <w:szCs w:val="26"/>
        </w:rPr>
        <w:t>5.3.</w:t>
      </w:r>
      <w:r w:rsidRPr="00D947BA">
        <w:rPr>
          <w:sz w:val="26"/>
          <w:szCs w:val="26"/>
        </w:rPr>
        <w:t xml:space="preserve"> В целях получения информации об Объекте концессионного</w:t>
      </w:r>
      <w:r>
        <w:rPr>
          <w:sz w:val="26"/>
          <w:szCs w:val="26"/>
        </w:rPr>
        <w:t xml:space="preserve"> </w:t>
      </w:r>
      <w:r w:rsidRPr="00D947BA">
        <w:rPr>
          <w:sz w:val="26"/>
          <w:szCs w:val="26"/>
        </w:rPr>
        <w:t>соглашения Участник конкурса направляет секретарю Конкурсной комиссии</w:t>
      </w:r>
      <w:r>
        <w:rPr>
          <w:sz w:val="26"/>
          <w:szCs w:val="26"/>
        </w:rPr>
        <w:t xml:space="preserve"> </w:t>
      </w:r>
      <w:r w:rsidRPr="00D947BA">
        <w:rPr>
          <w:sz w:val="26"/>
          <w:szCs w:val="26"/>
        </w:rPr>
        <w:t>письменный запрос в произвольной форме, в котором указывает:</w:t>
      </w:r>
    </w:p>
    <w:p w:rsidR="00E6312F" w:rsidRPr="00D947BA" w:rsidRDefault="00E6312F" w:rsidP="001E6C55">
      <w:pPr>
        <w:ind w:firstLine="709"/>
        <w:rPr>
          <w:sz w:val="26"/>
          <w:szCs w:val="26"/>
        </w:rPr>
      </w:pPr>
      <w:r w:rsidRPr="00E07E31">
        <w:rPr>
          <w:b/>
          <w:sz w:val="26"/>
          <w:szCs w:val="26"/>
        </w:rPr>
        <w:t>1)</w:t>
      </w:r>
      <w:r w:rsidRPr="00D947BA">
        <w:rPr>
          <w:sz w:val="26"/>
          <w:szCs w:val="26"/>
        </w:rPr>
        <w:t xml:space="preserve"> наименование Участника конкурса, адрес, контактный телефон,</w:t>
      </w:r>
      <w:r>
        <w:rPr>
          <w:sz w:val="26"/>
          <w:szCs w:val="26"/>
        </w:rPr>
        <w:t xml:space="preserve"> </w:t>
      </w:r>
      <w:r w:rsidRPr="00D947BA">
        <w:rPr>
          <w:sz w:val="26"/>
          <w:szCs w:val="26"/>
        </w:rPr>
        <w:t>адрес электронной почты, имя, фамилию и отчество контактного лица;</w:t>
      </w:r>
    </w:p>
    <w:p w:rsidR="00E6312F" w:rsidRPr="00D947BA" w:rsidRDefault="00E6312F" w:rsidP="001E6C55">
      <w:pPr>
        <w:ind w:firstLine="709"/>
        <w:rPr>
          <w:sz w:val="26"/>
          <w:szCs w:val="26"/>
        </w:rPr>
      </w:pPr>
      <w:r w:rsidRPr="00E07E31">
        <w:rPr>
          <w:b/>
          <w:sz w:val="26"/>
          <w:szCs w:val="26"/>
        </w:rPr>
        <w:t>2)</w:t>
      </w:r>
      <w:r w:rsidRPr="00D947BA">
        <w:rPr>
          <w:sz w:val="26"/>
          <w:szCs w:val="26"/>
        </w:rPr>
        <w:t xml:space="preserve"> вид и содержание запрашиваемой информации об Объекте</w:t>
      </w:r>
      <w:r>
        <w:rPr>
          <w:sz w:val="26"/>
          <w:szCs w:val="26"/>
        </w:rPr>
        <w:t xml:space="preserve"> </w:t>
      </w:r>
      <w:r w:rsidRPr="00D947BA">
        <w:rPr>
          <w:sz w:val="26"/>
          <w:szCs w:val="26"/>
        </w:rPr>
        <w:t>концессионного соглашения;</w:t>
      </w:r>
    </w:p>
    <w:p w:rsidR="00E6312F" w:rsidRPr="00D947BA" w:rsidRDefault="00E6312F" w:rsidP="001E6C55">
      <w:pPr>
        <w:ind w:firstLine="709"/>
        <w:rPr>
          <w:sz w:val="26"/>
          <w:szCs w:val="26"/>
        </w:rPr>
      </w:pPr>
      <w:r w:rsidRPr="00E07E31">
        <w:rPr>
          <w:b/>
          <w:sz w:val="26"/>
          <w:szCs w:val="26"/>
        </w:rPr>
        <w:t>3)</w:t>
      </w:r>
      <w:r w:rsidRPr="00D947BA">
        <w:rPr>
          <w:sz w:val="26"/>
          <w:szCs w:val="26"/>
        </w:rPr>
        <w:t xml:space="preserve"> цель предоставления информации об Объекте концессионного</w:t>
      </w:r>
      <w:r>
        <w:rPr>
          <w:sz w:val="26"/>
          <w:szCs w:val="26"/>
        </w:rPr>
        <w:t xml:space="preserve"> </w:t>
      </w:r>
      <w:r w:rsidRPr="00D947BA">
        <w:rPr>
          <w:sz w:val="26"/>
          <w:szCs w:val="26"/>
        </w:rPr>
        <w:t>соглашения.</w:t>
      </w:r>
    </w:p>
    <w:p w:rsidR="00E6312F" w:rsidRPr="00D947BA" w:rsidRDefault="00E6312F" w:rsidP="001E6C55">
      <w:pPr>
        <w:ind w:firstLine="709"/>
        <w:rPr>
          <w:sz w:val="26"/>
          <w:szCs w:val="26"/>
        </w:rPr>
      </w:pPr>
      <w:r w:rsidRPr="000E24A4">
        <w:rPr>
          <w:sz w:val="26"/>
          <w:szCs w:val="26"/>
        </w:rPr>
        <w:t xml:space="preserve">Органом, уполномоченным на предоставление информации об Объекте концессионного соглашения, является </w:t>
      </w:r>
      <w:bookmarkStart w:id="10" w:name="_Hlk50628657"/>
      <w:r w:rsidRPr="000E24A4">
        <w:rPr>
          <w:sz w:val="26"/>
          <w:szCs w:val="26"/>
        </w:rPr>
        <w:t>Администрация РМР</w:t>
      </w:r>
      <w:bookmarkEnd w:id="10"/>
      <w:r w:rsidRPr="000E24A4">
        <w:rPr>
          <w:sz w:val="26"/>
          <w:szCs w:val="26"/>
        </w:rPr>
        <w:t xml:space="preserve"> в лице секретаря Конкурсной комиссии.</w:t>
      </w:r>
    </w:p>
    <w:p w:rsidR="00E6312F" w:rsidRPr="00D947BA" w:rsidRDefault="00E6312F" w:rsidP="001E6C55">
      <w:pPr>
        <w:ind w:firstLine="709"/>
        <w:rPr>
          <w:sz w:val="26"/>
          <w:szCs w:val="26"/>
        </w:rPr>
      </w:pPr>
      <w:r w:rsidRPr="000E24A4">
        <w:rPr>
          <w:sz w:val="26"/>
          <w:szCs w:val="26"/>
        </w:rPr>
        <w:t>Администрация РМР в лице секретаря Конкурсной комиссии вправе предоставить запрашиваемую Участником конкурса информацию путем ее направления Участнику конкурса в бумажном или электронном виде либо путем обеспечения возможности ознакомления с такой информацией на территории Объекта концессионного соглашения.</w:t>
      </w:r>
    </w:p>
    <w:p w:rsidR="00E6312F" w:rsidRPr="00D947BA" w:rsidRDefault="00E6312F" w:rsidP="001E6C55">
      <w:pPr>
        <w:ind w:firstLine="709"/>
        <w:rPr>
          <w:sz w:val="26"/>
          <w:szCs w:val="26"/>
        </w:rPr>
      </w:pPr>
      <w:r w:rsidRPr="009461B8">
        <w:rPr>
          <w:b/>
          <w:sz w:val="26"/>
          <w:szCs w:val="26"/>
        </w:rPr>
        <w:t>5.4.</w:t>
      </w:r>
      <w:r w:rsidRPr="00AD6BAB">
        <w:rPr>
          <w:sz w:val="26"/>
          <w:szCs w:val="26"/>
        </w:rPr>
        <w:t>Администрация РМР в лице секретаря Конкурсной комиссии обязана предоставить запрашиваемую информацию</w:t>
      </w:r>
      <w:r w:rsidRPr="00D947BA">
        <w:rPr>
          <w:sz w:val="26"/>
          <w:szCs w:val="26"/>
        </w:rPr>
        <w:t xml:space="preserve"> в течение5 (Пяти) рабочих дней со дня получения запроса Участника конкурса, если</w:t>
      </w:r>
      <w:r>
        <w:rPr>
          <w:sz w:val="26"/>
          <w:szCs w:val="26"/>
        </w:rPr>
        <w:t xml:space="preserve"> </w:t>
      </w:r>
      <w:r w:rsidRPr="00D947BA">
        <w:rPr>
          <w:sz w:val="26"/>
          <w:szCs w:val="26"/>
        </w:rPr>
        <w:t>секретарь Конкурсной комиссии не уведомил Участника конкурса</w:t>
      </w:r>
      <w:r>
        <w:rPr>
          <w:sz w:val="26"/>
          <w:szCs w:val="26"/>
        </w:rPr>
        <w:t xml:space="preserve"> </w:t>
      </w:r>
      <w:r w:rsidRPr="00D947BA">
        <w:rPr>
          <w:sz w:val="26"/>
          <w:szCs w:val="26"/>
        </w:rPr>
        <w:t>о предоставлении информации в иной срок в связи с характером запроса</w:t>
      </w:r>
      <w:r>
        <w:rPr>
          <w:sz w:val="26"/>
          <w:szCs w:val="26"/>
        </w:rPr>
        <w:t xml:space="preserve"> </w:t>
      </w:r>
      <w:r w:rsidRPr="00D947BA">
        <w:rPr>
          <w:sz w:val="26"/>
          <w:szCs w:val="26"/>
        </w:rPr>
        <w:t>Участника конкурса.</w:t>
      </w:r>
    </w:p>
    <w:p w:rsidR="00E6312F" w:rsidRPr="00D947BA" w:rsidRDefault="00E6312F" w:rsidP="001E6C55">
      <w:pPr>
        <w:ind w:firstLine="709"/>
        <w:rPr>
          <w:sz w:val="26"/>
          <w:szCs w:val="26"/>
        </w:rPr>
      </w:pPr>
      <w:r w:rsidRPr="009461B8">
        <w:rPr>
          <w:b/>
          <w:sz w:val="26"/>
          <w:szCs w:val="26"/>
        </w:rPr>
        <w:t>5.5.</w:t>
      </w:r>
      <w:r w:rsidRPr="00D947BA">
        <w:rPr>
          <w:sz w:val="26"/>
          <w:szCs w:val="26"/>
        </w:rPr>
        <w:t xml:space="preserve"> В случае предоставления информации путем обеспечения</w:t>
      </w:r>
      <w:r>
        <w:rPr>
          <w:sz w:val="26"/>
          <w:szCs w:val="26"/>
        </w:rPr>
        <w:t xml:space="preserve"> </w:t>
      </w:r>
      <w:r w:rsidRPr="00D947BA">
        <w:rPr>
          <w:sz w:val="26"/>
          <w:szCs w:val="26"/>
        </w:rPr>
        <w:t>возможности ознакомления с такой информацией на территории Объекта</w:t>
      </w:r>
      <w:r>
        <w:rPr>
          <w:sz w:val="26"/>
          <w:szCs w:val="26"/>
        </w:rPr>
        <w:t xml:space="preserve"> </w:t>
      </w:r>
      <w:r w:rsidRPr="00D947BA">
        <w:rPr>
          <w:sz w:val="26"/>
          <w:szCs w:val="26"/>
        </w:rPr>
        <w:t>концессионного соглашения секретарь Конкурсной комиссии</w:t>
      </w:r>
      <w:r>
        <w:rPr>
          <w:sz w:val="26"/>
          <w:szCs w:val="26"/>
        </w:rPr>
        <w:t xml:space="preserve"> </w:t>
      </w:r>
      <w:r w:rsidRPr="00D947BA">
        <w:rPr>
          <w:sz w:val="26"/>
          <w:szCs w:val="26"/>
        </w:rPr>
        <w:t xml:space="preserve">в срок не позднее </w:t>
      </w:r>
      <w:r>
        <w:rPr>
          <w:sz w:val="26"/>
          <w:szCs w:val="26"/>
        </w:rPr>
        <w:t xml:space="preserve">2 </w:t>
      </w:r>
      <w:r w:rsidRPr="00D947BA">
        <w:rPr>
          <w:sz w:val="26"/>
          <w:szCs w:val="26"/>
        </w:rPr>
        <w:t>(Двух) рабочих дней направляет Участнику конкурса</w:t>
      </w:r>
      <w:r>
        <w:rPr>
          <w:sz w:val="26"/>
          <w:szCs w:val="26"/>
        </w:rPr>
        <w:t xml:space="preserve"> </w:t>
      </w:r>
      <w:r w:rsidRPr="00D947BA">
        <w:rPr>
          <w:sz w:val="26"/>
          <w:szCs w:val="26"/>
        </w:rPr>
        <w:t>ответ с указанием даты и времени ознакомления с запрашиваемой</w:t>
      </w:r>
      <w:r>
        <w:rPr>
          <w:sz w:val="26"/>
          <w:szCs w:val="26"/>
        </w:rPr>
        <w:t xml:space="preserve"> </w:t>
      </w:r>
      <w:r w:rsidRPr="00D947BA">
        <w:rPr>
          <w:sz w:val="26"/>
          <w:szCs w:val="26"/>
        </w:rPr>
        <w:t>информацией. Ознакомление с запрашиваемой информацией должно быть</w:t>
      </w:r>
      <w:r>
        <w:rPr>
          <w:sz w:val="26"/>
          <w:szCs w:val="26"/>
        </w:rPr>
        <w:t xml:space="preserve"> </w:t>
      </w:r>
      <w:r w:rsidRPr="00D947BA">
        <w:rPr>
          <w:sz w:val="26"/>
          <w:szCs w:val="26"/>
        </w:rPr>
        <w:t>обеспечено в срок, указанный в пункте 5.4 Конкурсной документации.</w:t>
      </w:r>
    </w:p>
    <w:p w:rsidR="00E6312F" w:rsidRPr="00D947BA" w:rsidRDefault="00E6312F" w:rsidP="001E6C55">
      <w:pPr>
        <w:ind w:firstLine="709"/>
        <w:rPr>
          <w:sz w:val="26"/>
          <w:szCs w:val="26"/>
        </w:rPr>
      </w:pPr>
      <w:r w:rsidRPr="002B59D3">
        <w:rPr>
          <w:b/>
          <w:sz w:val="26"/>
          <w:szCs w:val="26"/>
        </w:rPr>
        <w:t>5.6.</w:t>
      </w:r>
      <w:r w:rsidRPr="00D947BA">
        <w:rPr>
          <w:sz w:val="26"/>
          <w:szCs w:val="26"/>
        </w:rPr>
        <w:t xml:space="preserve"> При ознакомлении с запрашиваемой информацией</w:t>
      </w:r>
      <w:r>
        <w:rPr>
          <w:sz w:val="26"/>
          <w:szCs w:val="26"/>
        </w:rPr>
        <w:t xml:space="preserve"> </w:t>
      </w:r>
      <w:r w:rsidRPr="00D947BA">
        <w:rPr>
          <w:sz w:val="26"/>
          <w:szCs w:val="26"/>
        </w:rPr>
        <w:t>на территории Объекта концессионного соглашения Участник конкурса</w:t>
      </w:r>
      <w:r>
        <w:rPr>
          <w:sz w:val="26"/>
          <w:szCs w:val="26"/>
        </w:rPr>
        <w:t xml:space="preserve"> </w:t>
      </w:r>
      <w:r w:rsidRPr="00D947BA">
        <w:rPr>
          <w:sz w:val="26"/>
          <w:szCs w:val="26"/>
        </w:rPr>
        <w:t>должен соблюдать требования к посещению Объекта. Секретарь Конкурсной</w:t>
      </w:r>
      <w:r>
        <w:rPr>
          <w:sz w:val="26"/>
          <w:szCs w:val="26"/>
        </w:rPr>
        <w:t xml:space="preserve"> </w:t>
      </w:r>
      <w:r w:rsidRPr="00D947BA">
        <w:rPr>
          <w:sz w:val="26"/>
          <w:szCs w:val="26"/>
        </w:rPr>
        <w:t>комиссии уведомляет Участника конкурса о таких требованиях в ответе</w:t>
      </w:r>
      <w:r>
        <w:rPr>
          <w:sz w:val="26"/>
          <w:szCs w:val="26"/>
        </w:rPr>
        <w:t xml:space="preserve"> </w:t>
      </w:r>
      <w:r w:rsidRPr="00D947BA">
        <w:rPr>
          <w:sz w:val="26"/>
          <w:szCs w:val="26"/>
        </w:rPr>
        <w:t>на запрос информации. Участник конкурса не позднее, чем за 1 (Один)рабочий день до дня ознакомления с информацией должен представить</w:t>
      </w:r>
      <w:r>
        <w:rPr>
          <w:sz w:val="26"/>
          <w:szCs w:val="26"/>
        </w:rPr>
        <w:t xml:space="preserve"> </w:t>
      </w:r>
      <w:r w:rsidRPr="00D947BA">
        <w:rPr>
          <w:sz w:val="26"/>
          <w:szCs w:val="26"/>
        </w:rPr>
        <w:t>секретарю Конкурсной комиссии список лиц, направляемых Участником</w:t>
      </w:r>
      <w:r>
        <w:rPr>
          <w:sz w:val="26"/>
          <w:szCs w:val="26"/>
        </w:rPr>
        <w:t xml:space="preserve"> </w:t>
      </w:r>
      <w:r w:rsidRPr="00D947BA">
        <w:rPr>
          <w:sz w:val="26"/>
          <w:szCs w:val="26"/>
        </w:rPr>
        <w:t>конкурса для ознакомления с информацией с указанием информации,</w:t>
      </w:r>
      <w:r>
        <w:rPr>
          <w:sz w:val="26"/>
          <w:szCs w:val="26"/>
        </w:rPr>
        <w:t xml:space="preserve"> </w:t>
      </w:r>
      <w:r w:rsidRPr="00D947BA">
        <w:rPr>
          <w:sz w:val="26"/>
          <w:szCs w:val="26"/>
        </w:rPr>
        <w:t>необходимой для соблюдения пропускного режима.</w:t>
      </w:r>
    </w:p>
    <w:p w:rsidR="00E6312F" w:rsidRPr="00D947BA" w:rsidRDefault="00E6312F" w:rsidP="001E6C55">
      <w:pPr>
        <w:ind w:firstLine="709"/>
        <w:rPr>
          <w:sz w:val="26"/>
          <w:szCs w:val="26"/>
        </w:rPr>
      </w:pPr>
      <w:r w:rsidRPr="002B59D3">
        <w:rPr>
          <w:b/>
          <w:sz w:val="26"/>
          <w:szCs w:val="26"/>
        </w:rPr>
        <w:t>5.7.</w:t>
      </w:r>
      <w:r w:rsidRPr="00D947BA">
        <w:rPr>
          <w:sz w:val="26"/>
          <w:szCs w:val="26"/>
        </w:rPr>
        <w:t xml:space="preserve"> Секретарь Конкурсной комиссии вправе не предоставлять</w:t>
      </w:r>
      <w:r>
        <w:rPr>
          <w:sz w:val="26"/>
          <w:szCs w:val="26"/>
        </w:rPr>
        <w:t xml:space="preserve"> </w:t>
      </w:r>
      <w:r w:rsidRPr="00D947BA">
        <w:rPr>
          <w:sz w:val="26"/>
          <w:szCs w:val="26"/>
        </w:rPr>
        <w:t>информацию:</w:t>
      </w:r>
    </w:p>
    <w:p w:rsidR="00E6312F" w:rsidRPr="00D947BA" w:rsidRDefault="00E6312F" w:rsidP="001E6C55">
      <w:pPr>
        <w:ind w:firstLine="709"/>
        <w:rPr>
          <w:sz w:val="26"/>
          <w:szCs w:val="26"/>
        </w:rPr>
      </w:pPr>
      <w:r w:rsidRPr="002B59D3">
        <w:rPr>
          <w:b/>
          <w:sz w:val="26"/>
          <w:szCs w:val="26"/>
        </w:rPr>
        <w:t>1)</w:t>
      </w:r>
      <w:r w:rsidRPr="00D947BA">
        <w:rPr>
          <w:sz w:val="26"/>
          <w:szCs w:val="26"/>
        </w:rPr>
        <w:t xml:space="preserve"> если такая информация предоставлена при ответах</w:t>
      </w:r>
      <w:r>
        <w:rPr>
          <w:sz w:val="26"/>
          <w:szCs w:val="26"/>
        </w:rPr>
        <w:t xml:space="preserve"> </w:t>
      </w:r>
      <w:r w:rsidRPr="00D947BA">
        <w:rPr>
          <w:sz w:val="26"/>
          <w:szCs w:val="26"/>
        </w:rPr>
        <w:t>на запросы о даче разъяснений положений Конкурсной документации,</w:t>
      </w:r>
      <w:r>
        <w:rPr>
          <w:sz w:val="26"/>
          <w:szCs w:val="26"/>
        </w:rPr>
        <w:t xml:space="preserve"> </w:t>
      </w:r>
      <w:r w:rsidRPr="00D947BA">
        <w:rPr>
          <w:sz w:val="26"/>
          <w:szCs w:val="26"/>
        </w:rPr>
        <w:t>а также содержащуюся в Конкурсной документации;</w:t>
      </w:r>
    </w:p>
    <w:p w:rsidR="00E6312F" w:rsidRPr="00D947BA" w:rsidRDefault="00E6312F" w:rsidP="001E6C55">
      <w:pPr>
        <w:ind w:firstLine="709"/>
        <w:rPr>
          <w:sz w:val="26"/>
          <w:szCs w:val="26"/>
        </w:rPr>
      </w:pPr>
      <w:r w:rsidRPr="002B59D3">
        <w:rPr>
          <w:b/>
          <w:sz w:val="26"/>
          <w:szCs w:val="26"/>
        </w:rPr>
        <w:t>2)</w:t>
      </w:r>
      <w:r w:rsidRPr="00D947BA">
        <w:rPr>
          <w:sz w:val="26"/>
          <w:szCs w:val="26"/>
        </w:rPr>
        <w:t xml:space="preserve"> являющуюся общедоступной;</w:t>
      </w:r>
    </w:p>
    <w:p w:rsidR="00E6312F" w:rsidRPr="00D947BA" w:rsidRDefault="00E6312F" w:rsidP="001E6C55">
      <w:pPr>
        <w:ind w:firstLine="709"/>
        <w:rPr>
          <w:sz w:val="26"/>
          <w:szCs w:val="26"/>
        </w:rPr>
      </w:pPr>
      <w:r w:rsidRPr="002B59D3">
        <w:rPr>
          <w:b/>
          <w:sz w:val="26"/>
          <w:szCs w:val="26"/>
        </w:rPr>
        <w:t>3)</w:t>
      </w:r>
      <w:r w:rsidRPr="00D947BA">
        <w:rPr>
          <w:sz w:val="26"/>
          <w:szCs w:val="26"/>
        </w:rPr>
        <w:t xml:space="preserve"> предоставление которой не является необходимым для</w:t>
      </w:r>
    </w:p>
    <w:p w:rsidR="00E6312F" w:rsidRPr="00D947BA" w:rsidRDefault="00E6312F" w:rsidP="001E6C55">
      <w:pPr>
        <w:ind w:firstLine="709"/>
        <w:rPr>
          <w:sz w:val="26"/>
          <w:szCs w:val="26"/>
        </w:rPr>
      </w:pPr>
      <w:r w:rsidRPr="00D947BA">
        <w:rPr>
          <w:sz w:val="26"/>
          <w:szCs w:val="26"/>
        </w:rPr>
        <w:t>осуществления Концессионной деятельности либо подготовки Конкурсного</w:t>
      </w:r>
      <w:r>
        <w:rPr>
          <w:sz w:val="26"/>
          <w:szCs w:val="26"/>
        </w:rPr>
        <w:t xml:space="preserve"> </w:t>
      </w:r>
      <w:r w:rsidRPr="00D947BA">
        <w:rPr>
          <w:sz w:val="26"/>
          <w:szCs w:val="26"/>
        </w:rPr>
        <w:t>предложения Участника конкурса.</w:t>
      </w:r>
    </w:p>
    <w:p w:rsidR="00E6312F" w:rsidRPr="00D947BA" w:rsidRDefault="00E6312F" w:rsidP="001E6C55">
      <w:pPr>
        <w:ind w:firstLine="709"/>
        <w:rPr>
          <w:sz w:val="26"/>
          <w:szCs w:val="26"/>
        </w:rPr>
      </w:pPr>
      <w:r w:rsidRPr="00AD6BAB">
        <w:rPr>
          <w:sz w:val="26"/>
          <w:szCs w:val="26"/>
        </w:rPr>
        <w:t>Администрация РМР</w:t>
      </w:r>
      <w:r>
        <w:rPr>
          <w:sz w:val="26"/>
          <w:szCs w:val="26"/>
        </w:rPr>
        <w:t xml:space="preserve"> </w:t>
      </w:r>
      <w:r w:rsidRPr="00D947BA">
        <w:rPr>
          <w:sz w:val="26"/>
          <w:szCs w:val="26"/>
        </w:rPr>
        <w:t>обязана обосновать в ответе на запрос</w:t>
      </w:r>
      <w:r>
        <w:rPr>
          <w:sz w:val="26"/>
          <w:szCs w:val="26"/>
        </w:rPr>
        <w:t xml:space="preserve"> </w:t>
      </w:r>
      <w:r w:rsidRPr="00D947BA">
        <w:rPr>
          <w:sz w:val="26"/>
          <w:szCs w:val="26"/>
        </w:rPr>
        <w:t>Участника конкурса причину непредставления информации об Объекте</w:t>
      </w:r>
      <w:r>
        <w:rPr>
          <w:sz w:val="26"/>
          <w:szCs w:val="26"/>
        </w:rPr>
        <w:t xml:space="preserve"> </w:t>
      </w:r>
      <w:r w:rsidRPr="00D947BA">
        <w:rPr>
          <w:sz w:val="26"/>
          <w:szCs w:val="26"/>
        </w:rPr>
        <w:t>концессионного соглашения.</w:t>
      </w:r>
    </w:p>
    <w:p w:rsidR="00E6312F" w:rsidRPr="00D947BA" w:rsidRDefault="00E6312F" w:rsidP="006110B0">
      <w:pPr>
        <w:ind w:firstLine="709"/>
        <w:rPr>
          <w:sz w:val="26"/>
          <w:szCs w:val="26"/>
        </w:rPr>
      </w:pPr>
      <w:r w:rsidRPr="00D54D6B">
        <w:rPr>
          <w:b/>
          <w:sz w:val="26"/>
          <w:szCs w:val="26"/>
        </w:rPr>
        <w:t>5.8.</w:t>
      </w:r>
      <w:r w:rsidRPr="00D947BA">
        <w:rPr>
          <w:sz w:val="26"/>
          <w:szCs w:val="26"/>
        </w:rPr>
        <w:t xml:space="preserve"> В случае если запрашиваемая информация об Объекте</w:t>
      </w:r>
      <w:r>
        <w:rPr>
          <w:sz w:val="26"/>
          <w:szCs w:val="26"/>
        </w:rPr>
        <w:t xml:space="preserve"> </w:t>
      </w:r>
      <w:r w:rsidRPr="00D947BA">
        <w:rPr>
          <w:sz w:val="26"/>
          <w:szCs w:val="26"/>
        </w:rPr>
        <w:t>концессионного соглашения отсутствует, неизвестна Концеденту</w:t>
      </w:r>
      <w:r>
        <w:rPr>
          <w:sz w:val="26"/>
          <w:szCs w:val="26"/>
        </w:rPr>
        <w:t xml:space="preserve"> </w:t>
      </w:r>
      <w:r w:rsidRPr="00D947BA">
        <w:rPr>
          <w:sz w:val="26"/>
          <w:szCs w:val="26"/>
        </w:rPr>
        <w:t>и не должна быть известна в силу отсутствия требований, установленных</w:t>
      </w:r>
      <w:r>
        <w:rPr>
          <w:sz w:val="26"/>
          <w:szCs w:val="26"/>
        </w:rPr>
        <w:t xml:space="preserve"> </w:t>
      </w:r>
      <w:r w:rsidRPr="00D947BA">
        <w:rPr>
          <w:sz w:val="26"/>
          <w:szCs w:val="26"/>
        </w:rPr>
        <w:t>Действующим законодательством, либо не может быть получена</w:t>
      </w:r>
      <w:r>
        <w:rPr>
          <w:sz w:val="26"/>
          <w:szCs w:val="26"/>
        </w:rPr>
        <w:t xml:space="preserve"> </w:t>
      </w:r>
      <w:r w:rsidRPr="00D947BA">
        <w:rPr>
          <w:sz w:val="26"/>
          <w:szCs w:val="26"/>
        </w:rPr>
        <w:t>Концедентом в соответствии с Действующим законодательством</w:t>
      </w:r>
      <w:r w:rsidRPr="00AD6BAB">
        <w:rPr>
          <w:sz w:val="26"/>
          <w:szCs w:val="26"/>
        </w:rPr>
        <w:t>,</w:t>
      </w:r>
      <w:r>
        <w:rPr>
          <w:sz w:val="26"/>
          <w:szCs w:val="26"/>
        </w:rPr>
        <w:t xml:space="preserve"> </w:t>
      </w:r>
      <w:r w:rsidRPr="00AD6BAB">
        <w:rPr>
          <w:sz w:val="26"/>
          <w:szCs w:val="26"/>
        </w:rPr>
        <w:t>Администрация РМР</w:t>
      </w:r>
      <w:r>
        <w:rPr>
          <w:sz w:val="26"/>
          <w:szCs w:val="26"/>
        </w:rPr>
        <w:t xml:space="preserve"> </w:t>
      </w:r>
      <w:r w:rsidRPr="00D947BA">
        <w:rPr>
          <w:sz w:val="26"/>
          <w:szCs w:val="26"/>
        </w:rPr>
        <w:t>указывает данный факт в ответе на запрос.</w:t>
      </w:r>
    </w:p>
    <w:p w:rsidR="00E6312F" w:rsidRPr="006110B0" w:rsidRDefault="00E6312F" w:rsidP="006110B0">
      <w:pPr>
        <w:ind w:left="709"/>
        <w:jc w:val="center"/>
        <w:rPr>
          <w:b/>
          <w:bCs/>
          <w:sz w:val="26"/>
          <w:szCs w:val="26"/>
        </w:rPr>
      </w:pPr>
      <w:r>
        <w:rPr>
          <w:b/>
          <w:bCs/>
          <w:sz w:val="26"/>
          <w:szCs w:val="26"/>
        </w:rPr>
        <w:t xml:space="preserve">6. </w:t>
      </w:r>
      <w:r w:rsidRPr="00D54D6B">
        <w:rPr>
          <w:b/>
          <w:bCs/>
          <w:sz w:val="26"/>
          <w:szCs w:val="26"/>
        </w:rPr>
        <w:t>Изменение конкурсной документации</w:t>
      </w:r>
    </w:p>
    <w:p w:rsidR="00E6312F" w:rsidRPr="00D947BA" w:rsidRDefault="00E6312F" w:rsidP="001E6C55">
      <w:pPr>
        <w:tabs>
          <w:tab w:val="left" w:pos="426"/>
        </w:tabs>
        <w:ind w:firstLine="709"/>
        <w:rPr>
          <w:sz w:val="26"/>
          <w:szCs w:val="26"/>
        </w:rPr>
      </w:pPr>
      <w:r w:rsidRPr="004B4463">
        <w:rPr>
          <w:b/>
          <w:sz w:val="26"/>
          <w:szCs w:val="26"/>
        </w:rPr>
        <w:t>6.1</w:t>
      </w:r>
      <w:r w:rsidRPr="00AD6BAB">
        <w:rPr>
          <w:sz w:val="26"/>
          <w:szCs w:val="26"/>
        </w:rPr>
        <w:t>Администрация РМР</w:t>
      </w:r>
      <w:r>
        <w:rPr>
          <w:sz w:val="26"/>
          <w:szCs w:val="26"/>
        </w:rPr>
        <w:t xml:space="preserve"> </w:t>
      </w:r>
      <w:r w:rsidRPr="00D947BA">
        <w:rPr>
          <w:sz w:val="26"/>
          <w:szCs w:val="26"/>
        </w:rPr>
        <w:t>вправе вносить изменения</w:t>
      </w:r>
      <w:r>
        <w:rPr>
          <w:sz w:val="26"/>
          <w:szCs w:val="26"/>
        </w:rPr>
        <w:t xml:space="preserve"> </w:t>
      </w:r>
      <w:r w:rsidRPr="00D947BA">
        <w:rPr>
          <w:sz w:val="26"/>
          <w:szCs w:val="26"/>
        </w:rPr>
        <w:t>в Конкурсную документацию с соблюдением требований статьи 23 Закона</w:t>
      </w:r>
      <w:r>
        <w:rPr>
          <w:sz w:val="26"/>
          <w:szCs w:val="26"/>
        </w:rPr>
        <w:t xml:space="preserve"> </w:t>
      </w:r>
      <w:r w:rsidRPr="00D947BA">
        <w:rPr>
          <w:sz w:val="26"/>
          <w:szCs w:val="26"/>
        </w:rPr>
        <w:t>о концессионных соглашениях, а также правил настоящего раздела.</w:t>
      </w:r>
    </w:p>
    <w:p w:rsidR="00E6312F" w:rsidRPr="00D947BA" w:rsidRDefault="00E6312F" w:rsidP="001E6C55">
      <w:pPr>
        <w:tabs>
          <w:tab w:val="left" w:pos="426"/>
        </w:tabs>
        <w:ind w:firstLine="709"/>
        <w:rPr>
          <w:sz w:val="26"/>
          <w:szCs w:val="26"/>
        </w:rPr>
      </w:pPr>
      <w:r w:rsidRPr="004B4463">
        <w:rPr>
          <w:b/>
          <w:sz w:val="26"/>
          <w:szCs w:val="26"/>
        </w:rPr>
        <w:t>6.2.</w:t>
      </w:r>
      <w:r w:rsidRPr="00AD6BAB">
        <w:rPr>
          <w:sz w:val="26"/>
          <w:szCs w:val="26"/>
        </w:rPr>
        <w:t>Администрация РМР</w:t>
      </w:r>
      <w:r>
        <w:rPr>
          <w:sz w:val="26"/>
          <w:szCs w:val="26"/>
        </w:rPr>
        <w:t xml:space="preserve"> </w:t>
      </w:r>
      <w:r w:rsidRPr="00D947BA">
        <w:rPr>
          <w:sz w:val="26"/>
          <w:szCs w:val="26"/>
        </w:rPr>
        <w:t>вносит изменения в Конкурсную</w:t>
      </w:r>
      <w:r>
        <w:rPr>
          <w:sz w:val="26"/>
          <w:szCs w:val="26"/>
        </w:rPr>
        <w:t xml:space="preserve"> </w:t>
      </w:r>
      <w:r w:rsidRPr="00D947BA">
        <w:rPr>
          <w:sz w:val="26"/>
          <w:szCs w:val="26"/>
        </w:rPr>
        <w:t>документацию при условии обязательного продления срока представления</w:t>
      </w:r>
      <w:r>
        <w:rPr>
          <w:sz w:val="26"/>
          <w:szCs w:val="26"/>
        </w:rPr>
        <w:t xml:space="preserve"> </w:t>
      </w:r>
      <w:r w:rsidRPr="00D947BA">
        <w:rPr>
          <w:sz w:val="26"/>
          <w:szCs w:val="26"/>
        </w:rPr>
        <w:t>Заявок на участие в конкурсе или Конкурсных предложений не менее чем</w:t>
      </w:r>
      <w:r>
        <w:rPr>
          <w:sz w:val="26"/>
          <w:szCs w:val="26"/>
        </w:rPr>
        <w:t xml:space="preserve"> </w:t>
      </w:r>
      <w:r w:rsidRPr="00D947BA">
        <w:rPr>
          <w:sz w:val="26"/>
          <w:szCs w:val="26"/>
        </w:rPr>
        <w:t>на 30 (Тридцать) рабочих дней со дня внесения таких изменений.</w:t>
      </w:r>
    </w:p>
    <w:p w:rsidR="00E6312F" w:rsidRPr="00D947BA" w:rsidRDefault="00E6312F" w:rsidP="001E6C55">
      <w:pPr>
        <w:tabs>
          <w:tab w:val="left" w:pos="426"/>
        </w:tabs>
        <w:ind w:firstLine="709"/>
        <w:rPr>
          <w:sz w:val="26"/>
          <w:szCs w:val="26"/>
        </w:rPr>
      </w:pPr>
      <w:r w:rsidRPr="004B4463">
        <w:rPr>
          <w:b/>
          <w:sz w:val="26"/>
          <w:szCs w:val="26"/>
        </w:rPr>
        <w:t>6.3.</w:t>
      </w:r>
      <w:r w:rsidRPr="00D947BA">
        <w:rPr>
          <w:sz w:val="26"/>
          <w:szCs w:val="26"/>
        </w:rPr>
        <w:t xml:space="preserve"> Сообщение о внесении изменений в Конкурсную документацию</w:t>
      </w:r>
      <w:r>
        <w:rPr>
          <w:sz w:val="26"/>
          <w:szCs w:val="26"/>
        </w:rPr>
        <w:t xml:space="preserve"> </w:t>
      </w:r>
      <w:r w:rsidRPr="00D947BA">
        <w:rPr>
          <w:sz w:val="26"/>
          <w:szCs w:val="26"/>
        </w:rPr>
        <w:t>в течение 3 (Трех) рабочих дней со дня их внесения секретарем Конкурсной</w:t>
      </w:r>
      <w:r>
        <w:rPr>
          <w:sz w:val="26"/>
          <w:szCs w:val="26"/>
        </w:rPr>
        <w:t xml:space="preserve"> </w:t>
      </w:r>
      <w:r w:rsidRPr="00D947BA">
        <w:rPr>
          <w:sz w:val="26"/>
          <w:szCs w:val="26"/>
        </w:rPr>
        <w:t>комиссии размещается на Официальном сайте.</w:t>
      </w:r>
    </w:p>
    <w:p w:rsidR="00E6312F" w:rsidRPr="004E00BF" w:rsidRDefault="00E6312F" w:rsidP="001E6C55">
      <w:pPr>
        <w:ind w:firstLine="851"/>
        <w:rPr>
          <w:sz w:val="4"/>
          <w:szCs w:val="4"/>
        </w:rPr>
      </w:pPr>
    </w:p>
    <w:p w:rsidR="00E6312F" w:rsidRPr="00E9344E" w:rsidRDefault="00E6312F" w:rsidP="00E9344E">
      <w:pPr>
        <w:ind w:left="709"/>
        <w:jc w:val="center"/>
        <w:rPr>
          <w:b/>
          <w:bCs/>
          <w:sz w:val="26"/>
          <w:szCs w:val="26"/>
        </w:rPr>
      </w:pPr>
      <w:r>
        <w:rPr>
          <w:b/>
          <w:bCs/>
          <w:sz w:val="26"/>
          <w:szCs w:val="26"/>
        </w:rPr>
        <w:t xml:space="preserve">7. </w:t>
      </w:r>
      <w:r w:rsidRPr="00E9344E">
        <w:rPr>
          <w:b/>
          <w:bCs/>
          <w:sz w:val="26"/>
          <w:szCs w:val="26"/>
        </w:rPr>
        <w:t>График проведения конкурса</w:t>
      </w:r>
    </w:p>
    <w:p w:rsidR="00E6312F" w:rsidRPr="004E00BF" w:rsidRDefault="00E6312F" w:rsidP="001E6C55">
      <w:pPr>
        <w:ind w:firstLine="851"/>
        <w:rPr>
          <w:sz w:val="14"/>
          <w:szCs w:val="14"/>
        </w:rPr>
      </w:pPr>
    </w:p>
    <w:tbl>
      <w:tblPr>
        <w:tblpPr w:leftFromText="181" w:rightFromText="181" w:vertAnchor="text" w:horzAnchor="margin" w:tblpX="41" w:tblpY="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3372"/>
        <w:gridCol w:w="2459"/>
        <w:gridCol w:w="85"/>
        <w:gridCol w:w="2592"/>
      </w:tblGrid>
      <w:tr w:rsidR="00E6312F" w:rsidRPr="003B183A" w:rsidTr="001E6C55">
        <w:trPr>
          <w:trHeight w:val="850"/>
        </w:trPr>
        <w:tc>
          <w:tcPr>
            <w:tcW w:w="509" w:type="pct"/>
          </w:tcPr>
          <w:p w:rsidR="00E6312F" w:rsidRPr="003B183A" w:rsidRDefault="00E6312F" w:rsidP="001E6C55">
            <w:pPr>
              <w:contextualSpacing/>
              <w:jc w:val="center"/>
              <w:rPr>
                <w:b/>
                <w:kern w:val="3"/>
              </w:rPr>
            </w:pPr>
            <w:r w:rsidRPr="003B183A">
              <w:rPr>
                <w:b/>
                <w:kern w:val="3"/>
              </w:rPr>
              <w:t>№ п/п</w:t>
            </w:r>
          </w:p>
        </w:tc>
        <w:tc>
          <w:tcPr>
            <w:tcW w:w="1780" w:type="pct"/>
          </w:tcPr>
          <w:p w:rsidR="00E6312F" w:rsidRPr="003B183A" w:rsidRDefault="00E6312F" w:rsidP="001E6C55">
            <w:pPr>
              <w:widowControl w:val="0"/>
              <w:tabs>
                <w:tab w:val="left" w:pos="1134"/>
              </w:tabs>
              <w:adjustRightInd w:val="0"/>
              <w:contextualSpacing/>
              <w:jc w:val="center"/>
              <w:rPr>
                <w:b/>
              </w:rPr>
            </w:pPr>
            <w:r w:rsidRPr="003B183A">
              <w:rPr>
                <w:b/>
              </w:rPr>
              <w:t>Наименование процедур и этапов Конкурса</w:t>
            </w:r>
          </w:p>
        </w:tc>
        <w:tc>
          <w:tcPr>
            <w:tcW w:w="1343" w:type="pct"/>
            <w:gridSpan w:val="2"/>
          </w:tcPr>
          <w:p w:rsidR="00E6312F" w:rsidRPr="003B183A" w:rsidRDefault="00E6312F" w:rsidP="001E6C55">
            <w:pPr>
              <w:widowControl w:val="0"/>
              <w:tabs>
                <w:tab w:val="left" w:pos="1134"/>
                <w:tab w:val="left" w:pos="2095"/>
              </w:tabs>
              <w:adjustRightInd w:val="0"/>
              <w:contextualSpacing/>
              <w:jc w:val="center"/>
              <w:rPr>
                <w:b/>
              </w:rPr>
            </w:pPr>
            <w:r w:rsidRPr="003B183A">
              <w:rPr>
                <w:b/>
              </w:rPr>
              <w:t>Сроки и периоды выполнения</w:t>
            </w:r>
          </w:p>
        </w:tc>
        <w:tc>
          <w:tcPr>
            <w:tcW w:w="1368" w:type="pct"/>
          </w:tcPr>
          <w:p w:rsidR="00E6312F" w:rsidRPr="003B183A" w:rsidRDefault="00E6312F" w:rsidP="001E6C55">
            <w:pPr>
              <w:tabs>
                <w:tab w:val="left" w:pos="1134"/>
              </w:tabs>
              <w:adjustRightInd w:val="0"/>
              <w:contextualSpacing/>
              <w:jc w:val="center"/>
              <w:rPr>
                <w:b/>
                <w:kern w:val="3"/>
              </w:rPr>
            </w:pPr>
            <w:r w:rsidRPr="003B183A">
              <w:rPr>
                <w:b/>
                <w:kern w:val="3"/>
              </w:rPr>
              <w:t>Исполнитель</w:t>
            </w:r>
          </w:p>
        </w:tc>
      </w:tr>
      <w:tr w:rsidR="00E6312F" w:rsidRPr="003B183A" w:rsidTr="001E6C55">
        <w:trPr>
          <w:trHeight w:val="416"/>
        </w:trPr>
        <w:tc>
          <w:tcPr>
            <w:tcW w:w="509" w:type="pct"/>
          </w:tcPr>
          <w:p w:rsidR="00E6312F" w:rsidRPr="003B183A" w:rsidRDefault="00E6312F" w:rsidP="001E6C55">
            <w:pPr>
              <w:numPr>
                <w:ilvl w:val="0"/>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 xml:space="preserve">Опубликование Сообщения о проведении конкурса в Официальном издании </w:t>
            </w:r>
          </w:p>
          <w:p w:rsidR="00E6312F" w:rsidRPr="003B183A" w:rsidRDefault="00E6312F" w:rsidP="001E6C55">
            <w:pPr>
              <w:widowControl w:val="0"/>
              <w:tabs>
                <w:tab w:val="left" w:pos="1134"/>
              </w:tabs>
              <w:autoSpaceDE w:val="0"/>
              <w:autoSpaceDN w:val="0"/>
              <w:adjustRightInd w:val="0"/>
              <w:contextualSpacing/>
              <w:jc w:val="left"/>
            </w:pPr>
          </w:p>
        </w:tc>
        <w:tc>
          <w:tcPr>
            <w:tcW w:w="1343" w:type="pct"/>
            <w:gridSpan w:val="2"/>
          </w:tcPr>
          <w:p w:rsidR="00E6312F" w:rsidRPr="003B183A" w:rsidRDefault="00E6312F" w:rsidP="001E6C55">
            <w:pPr>
              <w:widowControl w:val="0"/>
              <w:tabs>
                <w:tab w:val="left" w:pos="1134"/>
                <w:tab w:val="left" w:pos="2095"/>
              </w:tabs>
              <w:autoSpaceDE w:val="0"/>
              <w:autoSpaceDN w:val="0"/>
              <w:adjustRightInd w:val="0"/>
              <w:contextualSpacing/>
              <w:jc w:val="center"/>
            </w:pPr>
            <w:r w:rsidRPr="003B183A">
              <w:t>в течени</w:t>
            </w:r>
            <w:r>
              <w:t>е</w:t>
            </w:r>
            <w:r w:rsidRPr="003B183A">
              <w:t xml:space="preserve"> 5 дней с момента принятия решения о</w:t>
            </w:r>
            <w:r>
              <w:t xml:space="preserve"> </w:t>
            </w:r>
            <w:r w:rsidRPr="003B183A">
              <w:t xml:space="preserve">проведении конкурса </w:t>
            </w:r>
          </w:p>
          <w:p w:rsidR="00E6312F" w:rsidRPr="003B183A" w:rsidRDefault="00E6312F" w:rsidP="001E6C55">
            <w:pPr>
              <w:widowControl w:val="0"/>
              <w:tabs>
                <w:tab w:val="left" w:pos="1134"/>
                <w:tab w:val="left" w:pos="2095"/>
              </w:tabs>
              <w:autoSpaceDE w:val="0"/>
              <w:autoSpaceDN w:val="0"/>
              <w:adjustRightInd w:val="0"/>
              <w:contextualSpacing/>
              <w:jc w:val="center"/>
            </w:pPr>
            <w:r w:rsidRPr="003B183A">
              <w:t>16.10.2020 г.</w:t>
            </w:r>
          </w:p>
        </w:tc>
        <w:tc>
          <w:tcPr>
            <w:tcW w:w="1368" w:type="pct"/>
          </w:tcPr>
          <w:p w:rsidR="00E6312F" w:rsidRPr="003B183A" w:rsidRDefault="00E6312F" w:rsidP="001E6C55">
            <w:pPr>
              <w:tabs>
                <w:tab w:val="left" w:pos="1134"/>
              </w:tabs>
              <w:contextualSpacing/>
              <w:jc w:val="center"/>
              <w:rPr>
                <w:kern w:val="3"/>
              </w:rPr>
            </w:pPr>
            <w:r w:rsidRPr="003B183A">
              <w:t xml:space="preserve">Администрация РМР </w:t>
            </w:r>
          </w:p>
        </w:tc>
      </w:tr>
      <w:tr w:rsidR="00E6312F" w:rsidRPr="003B183A" w:rsidTr="001E6C55">
        <w:trPr>
          <w:trHeight w:val="416"/>
        </w:trPr>
        <w:tc>
          <w:tcPr>
            <w:tcW w:w="509" w:type="pct"/>
          </w:tcPr>
          <w:p w:rsidR="00E6312F" w:rsidRPr="003B183A" w:rsidRDefault="00E6312F" w:rsidP="001E6C55">
            <w:pPr>
              <w:numPr>
                <w:ilvl w:val="0"/>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Размещение Сообщения о проведении конкурса и Конкурсной документации на Официальном сайте</w:t>
            </w:r>
          </w:p>
        </w:tc>
        <w:tc>
          <w:tcPr>
            <w:tcW w:w="1343" w:type="pct"/>
            <w:gridSpan w:val="2"/>
          </w:tcPr>
          <w:p w:rsidR="00E6312F" w:rsidRPr="003B183A" w:rsidRDefault="00E6312F" w:rsidP="001E6C55">
            <w:pPr>
              <w:widowControl w:val="0"/>
              <w:tabs>
                <w:tab w:val="left" w:pos="1134"/>
                <w:tab w:val="left" w:pos="2095"/>
              </w:tabs>
              <w:autoSpaceDE w:val="0"/>
              <w:autoSpaceDN w:val="0"/>
              <w:adjustRightInd w:val="0"/>
              <w:contextualSpacing/>
              <w:jc w:val="center"/>
            </w:pPr>
            <w:r w:rsidRPr="003B183A">
              <w:t>в течени</w:t>
            </w:r>
            <w:r>
              <w:t>е</w:t>
            </w:r>
            <w:r w:rsidRPr="003B183A">
              <w:t xml:space="preserve"> 5 дней с момента принятия решения о проведении конкурса</w:t>
            </w:r>
          </w:p>
          <w:p w:rsidR="00E6312F" w:rsidRPr="003B183A" w:rsidRDefault="00E6312F" w:rsidP="008F5926">
            <w:pPr>
              <w:widowControl w:val="0"/>
              <w:tabs>
                <w:tab w:val="left" w:pos="1134"/>
                <w:tab w:val="left" w:pos="2095"/>
              </w:tabs>
              <w:autoSpaceDE w:val="0"/>
              <w:autoSpaceDN w:val="0"/>
              <w:adjustRightInd w:val="0"/>
              <w:contextualSpacing/>
              <w:jc w:val="center"/>
            </w:pPr>
            <w:r w:rsidRPr="003B183A">
              <w:t>16.10.2020 г.</w:t>
            </w:r>
          </w:p>
        </w:tc>
        <w:tc>
          <w:tcPr>
            <w:tcW w:w="1368" w:type="pct"/>
          </w:tcPr>
          <w:p w:rsidR="00E6312F" w:rsidRPr="003B183A" w:rsidRDefault="00E6312F" w:rsidP="001E6C55">
            <w:pPr>
              <w:tabs>
                <w:tab w:val="left" w:pos="1134"/>
              </w:tabs>
              <w:contextualSpacing/>
              <w:jc w:val="center"/>
            </w:pPr>
            <w:r w:rsidRPr="003B183A">
              <w:t>Администрация РМР</w:t>
            </w: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Предоставление Конкурсной документации (проектно-сметной документации) на основании поданного в письменной форме заявления Заинтересованного лица</w:t>
            </w:r>
          </w:p>
        </w:tc>
        <w:tc>
          <w:tcPr>
            <w:tcW w:w="1343" w:type="pct"/>
            <w:gridSpan w:val="2"/>
          </w:tcPr>
          <w:p w:rsidR="00E6312F" w:rsidRPr="003B183A" w:rsidRDefault="00E6312F" w:rsidP="001E6C55">
            <w:pPr>
              <w:widowControl w:val="0"/>
              <w:tabs>
                <w:tab w:val="left" w:pos="1134"/>
                <w:tab w:val="left" w:pos="2095"/>
              </w:tabs>
              <w:adjustRightInd w:val="0"/>
              <w:contextualSpacing/>
              <w:jc w:val="center"/>
            </w:pPr>
            <w:r w:rsidRPr="003B183A">
              <w:t>В течение 5 (Пяти) Рабочих дней</w:t>
            </w:r>
          </w:p>
          <w:p w:rsidR="00E6312F" w:rsidRPr="003B183A" w:rsidRDefault="00E6312F" w:rsidP="001E6C55">
            <w:pPr>
              <w:widowControl w:val="0"/>
              <w:tabs>
                <w:tab w:val="left" w:pos="1134"/>
                <w:tab w:val="left" w:pos="2095"/>
              </w:tabs>
              <w:adjustRightInd w:val="0"/>
              <w:contextualSpacing/>
              <w:jc w:val="center"/>
            </w:pPr>
            <w:r w:rsidRPr="003B183A">
              <w:t>с даты поступления письменного заявления</w:t>
            </w:r>
          </w:p>
          <w:p w:rsidR="00E6312F" w:rsidRPr="003B183A" w:rsidRDefault="00E6312F" w:rsidP="001E6C55">
            <w:pPr>
              <w:widowControl w:val="0"/>
              <w:tabs>
                <w:tab w:val="left" w:pos="1134"/>
                <w:tab w:val="left" w:pos="2095"/>
              </w:tabs>
              <w:adjustRightInd w:val="0"/>
              <w:contextualSpacing/>
              <w:jc w:val="center"/>
            </w:pPr>
            <w:r w:rsidRPr="003B183A">
              <w:t>о предоставлении Конкурсной документации</w:t>
            </w:r>
          </w:p>
          <w:p w:rsidR="00E6312F" w:rsidRPr="003B183A" w:rsidRDefault="00E6312F" w:rsidP="001E6C55">
            <w:pPr>
              <w:widowControl w:val="0"/>
              <w:tabs>
                <w:tab w:val="left" w:pos="1134"/>
                <w:tab w:val="left" w:pos="2095"/>
              </w:tabs>
              <w:adjustRightInd w:val="0"/>
              <w:contextualSpacing/>
              <w:jc w:val="center"/>
            </w:pPr>
          </w:p>
          <w:p w:rsidR="00E6312F" w:rsidRPr="003B183A" w:rsidRDefault="00E6312F" w:rsidP="001E6C55">
            <w:pPr>
              <w:widowControl w:val="0"/>
              <w:tabs>
                <w:tab w:val="left" w:pos="1134"/>
                <w:tab w:val="left" w:pos="2095"/>
              </w:tabs>
              <w:adjustRightInd w:val="0"/>
              <w:contextualSpacing/>
              <w:jc w:val="center"/>
            </w:pPr>
          </w:p>
          <w:p w:rsidR="00E6312F" w:rsidRPr="003B183A" w:rsidRDefault="00E6312F" w:rsidP="001E6C55">
            <w:pPr>
              <w:widowControl w:val="0"/>
              <w:tabs>
                <w:tab w:val="left" w:pos="1134"/>
                <w:tab w:val="left" w:pos="2095"/>
              </w:tabs>
              <w:adjustRightInd w:val="0"/>
              <w:contextualSpacing/>
              <w:jc w:val="center"/>
            </w:pPr>
          </w:p>
        </w:tc>
        <w:tc>
          <w:tcPr>
            <w:tcW w:w="1368" w:type="pct"/>
          </w:tcPr>
          <w:p w:rsidR="00E6312F" w:rsidRPr="003B183A" w:rsidRDefault="00E6312F" w:rsidP="001E6C55">
            <w:pPr>
              <w:tabs>
                <w:tab w:val="left" w:pos="1134"/>
              </w:tabs>
              <w:adjustRightInd w:val="0"/>
              <w:contextualSpacing/>
              <w:jc w:val="center"/>
              <w:rPr>
                <w:kern w:val="3"/>
              </w:rPr>
            </w:pPr>
            <w:r w:rsidRPr="003B183A">
              <w:rPr>
                <w:kern w:val="3"/>
              </w:rPr>
              <w:t xml:space="preserve">Конкурсная комиссия </w:t>
            </w:r>
          </w:p>
          <w:p w:rsidR="00E6312F" w:rsidRPr="003B183A" w:rsidRDefault="00E6312F" w:rsidP="001E6C55">
            <w:pPr>
              <w:tabs>
                <w:tab w:val="left" w:pos="1134"/>
              </w:tabs>
              <w:adjustRightInd w:val="0"/>
              <w:contextualSpacing/>
              <w:jc w:val="center"/>
              <w:rPr>
                <w:kern w:val="3"/>
              </w:rPr>
            </w:pPr>
          </w:p>
        </w:tc>
      </w:tr>
      <w:tr w:rsidR="00E6312F" w:rsidRPr="003B183A" w:rsidTr="00E403C6">
        <w:trPr>
          <w:trHeight w:val="281"/>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Представление Заявок</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bCs/>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Внесение задатка в целях обеспечения исполнения обязательства по заключению Концессионного соглашения</w:t>
            </w:r>
          </w:p>
        </w:tc>
        <w:tc>
          <w:tcPr>
            <w:tcW w:w="1343" w:type="pct"/>
            <w:gridSpan w:val="2"/>
          </w:tcPr>
          <w:p w:rsidR="00E6312F" w:rsidRPr="003B183A" w:rsidRDefault="00E6312F" w:rsidP="001E6C55">
            <w:pPr>
              <w:tabs>
                <w:tab w:val="left" w:pos="1134"/>
                <w:tab w:val="left" w:pos="2142"/>
              </w:tabs>
              <w:contextualSpacing/>
              <w:jc w:val="center"/>
              <w:rPr>
                <w:kern w:val="3"/>
              </w:rPr>
            </w:pPr>
            <w:r w:rsidRPr="003B183A">
              <w:rPr>
                <w:kern w:val="3"/>
              </w:rPr>
              <w:t>До окончания срока представления Заявок</w:t>
            </w:r>
          </w:p>
          <w:p w:rsidR="00E6312F" w:rsidRPr="003B183A" w:rsidRDefault="00E6312F" w:rsidP="00213CA7">
            <w:pPr>
              <w:tabs>
                <w:tab w:val="left" w:pos="1134"/>
                <w:tab w:val="left" w:pos="2142"/>
              </w:tabs>
              <w:contextualSpacing/>
              <w:jc w:val="center"/>
              <w:rPr>
                <w:kern w:val="3"/>
              </w:rPr>
            </w:pPr>
            <w:bookmarkStart w:id="11" w:name="_Hlk51762663"/>
            <w:r w:rsidRPr="003B183A">
              <w:rPr>
                <w:kern w:val="3"/>
              </w:rPr>
              <w:t>(в 10.00</w:t>
            </w:r>
            <w:r>
              <w:rPr>
                <w:kern w:val="3"/>
              </w:rPr>
              <w:t xml:space="preserve"> </w:t>
            </w:r>
            <w:r w:rsidRPr="003B183A">
              <w:rPr>
                <w:kern w:val="3"/>
              </w:rPr>
              <w:t>по местному времени</w:t>
            </w:r>
          </w:p>
          <w:p w:rsidR="00E6312F" w:rsidRPr="003B183A" w:rsidRDefault="00E6312F" w:rsidP="001E6C55">
            <w:pPr>
              <w:tabs>
                <w:tab w:val="left" w:pos="1134"/>
                <w:tab w:val="left" w:pos="2142"/>
              </w:tabs>
              <w:contextualSpacing/>
              <w:jc w:val="center"/>
              <w:rPr>
                <w:kern w:val="3"/>
                <w:highlight w:val="yellow"/>
              </w:rPr>
            </w:pPr>
            <w:r w:rsidRPr="003B183A">
              <w:rPr>
                <w:kern w:val="3"/>
              </w:rPr>
              <w:t>27.11.2020 г. денежные средства должны находиться на счете Администрации Ртищевского МР, указанном в п.12.2. настоящей Конкурсной документации)</w:t>
            </w:r>
            <w:bookmarkEnd w:id="11"/>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Заинтересованные лица</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Представление Заявок на участие в конкурсе</w:t>
            </w:r>
          </w:p>
        </w:tc>
        <w:tc>
          <w:tcPr>
            <w:tcW w:w="1343" w:type="pct"/>
            <w:gridSpan w:val="2"/>
          </w:tcPr>
          <w:p w:rsidR="00E6312F" w:rsidRPr="003B183A" w:rsidRDefault="00E6312F" w:rsidP="001E6C55">
            <w:pPr>
              <w:tabs>
                <w:tab w:val="left" w:pos="1134"/>
                <w:tab w:val="left" w:pos="2142"/>
              </w:tabs>
              <w:contextualSpacing/>
              <w:jc w:val="center"/>
              <w:rPr>
                <w:kern w:val="3"/>
              </w:rPr>
            </w:pPr>
            <w:r w:rsidRPr="003B183A">
              <w:rPr>
                <w:kern w:val="3"/>
              </w:rPr>
              <w:t xml:space="preserve">В течение 30 (тридцати) Рабочих дней со дня </w:t>
            </w:r>
            <w:r w:rsidRPr="003B183A">
              <w:t>о</w:t>
            </w:r>
            <w:r w:rsidRPr="003B183A">
              <w:rPr>
                <w:kern w:val="3"/>
              </w:rPr>
              <w:t>публикования и размещения Сообщения о конкурсе</w:t>
            </w:r>
          </w:p>
          <w:p w:rsidR="00E6312F" w:rsidRPr="003B183A" w:rsidRDefault="00E6312F" w:rsidP="001E6C55">
            <w:pPr>
              <w:tabs>
                <w:tab w:val="left" w:pos="1134"/>
                <w:tab w:val="left" w:pos="2142"/>
              </w:tabs>
              <w:contextualSpacing/>
              <w:jc w:val="center"/>
              <w:rPr>
                <w:kern w:val="3"/>
              </w:rPr>
            </w:pPr>
            <w:r w:rsidRPr="003B183A">
              <w:rPr>
                <w:kern w:val="3"/>
              </w:rPr>
              <w:t xml:space="preserve">16.10.2020 г. – 10.00 по местному времени </w:t>
            </w:r>
          </w:p>
          <w:p w:rsidR="00E6312F" w:rsidRPr="003B183A" w:rsidRDefault="00E6312F" w:rsidP="001E6C55">
            <w:pPr>
              <w:tabs>
                <w:tab w:val="left" w:pos="1134"/>
                <w:tab w:val="left" w:pos="2142"/>
              </w:tabs>
              <w:contextualSpacing/>
              <w:jc w:val="center"/>
              <w:rPr>
                <w:kern w:val="3"/>
                <w:highlight w:val="yellow"/>
              </w:rPr>
            </w:pPr>
            <w:r w:rsidRPr="003B183A">
              <w:rPr>
                <w:kern w:val="3"/>
              </w:rPr>
              <w:t>10.00 - 27.11.2020г.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Заинтересованные лица</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Отзыв или изменение поданной Заявки на участие в конкурсе</w:t>
            </w:r>
          </w:p>
        </w:tc>
        <w:tc>
          <w:tcPr>
            <w:tcW w:w="1343" w:type="pct"/>
            <w:gridSpan w:val="2"/>
          </w:tcPr>
          <w:p w:rsidR="00E6312F" w:rsidRPr="003B183A" w:rsidRDefault="00E6312F" w:rsidP="001E6C55">
            <w:pPr>
              <w:tabs>
                <w:tab w:val="left" w:pos="1134"/>
                <w:tab w:val="left" w:pos="2142"/>
              </w:tabs>
              <w:contextualSpacing/>
              <w:jc w:val="center"/>
              <w:rPr>
                <w:kern w:val="3"/>
              </w:rPr>
            </w:pPr>
            <w:r w:rsidRPr="003B183A">
              <w:rPr>
                <w:kern w:val="3"/>
              </w:rPr>
              <w:t>В течение 30 (тридцати) Рабочих дней с даты опубликования и размещения Сообщения о конкурсе</w:t>
            </w:r>
          </w:p>
          <w:p w:rsidR="00E6312F" w:rsidRPr="003B183A" w:rsidRDefault="00E6312F" w:rsidP="001E6C55">
            <w:pPr>
              <w:tabs>
                <w:tab w:val="left" w:pos="1134"/>
                <w:tab w:val="left" w:pos="2142"/>
              </w:tabs>
              <w:contextualSpacing/>
              <w:jc w:val="center"/>
              <w:rPr>
                <w:kern w:val="3"/>
              </w:rPr>
            </w:pPr>
            <w:r w:rsidRPr="003B183A">
              <w:rPr>
                <w:kern w:val="3"/>
              </w:rPr>
              <w:t xml:space="preserve">16.10.2020 г. – 10.00 по местному времени </w:t>
            </w:r>
          </w:p>
          <w:p w:rsidR="00E6312F" w:rsidRPr="003B183A" w:rsidRDefault="00E6312F" w:rsidP="001E6C55">
            <w:pPr>
              <w:tabs>
                <w:tab w:val="left" w:pos="1134"/>
                <w:tab w:val="left" w:pos="2142"/>
              </w:tabs>
              <w:contextualSpacing/>
              <w:jc w:val="center"/>
              <w:rPr>
                <w:kern w:val="3"/>
              </w:rPr>
            </w:pPr>
            <w:r w:rsidRPr="003B183A">
              <w:rPr>
                <w:kern w:val="3"/>
              </w:rPr>
              <w:t>10.00 - 27.11.2020 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Заявители</w:t>
            </w: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Вскрытие конвертов с Заявками на участие в Конкурсе</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Вскрытие конвертов с Заявками на участие в конкурсе</w:t>
            </w:r>
          </w:p>
        </w:tc>
        <w:tc>
          <w:tcPr>
            <w:tcW w:w="1343" w:type="pct"/>
            <w:gridSpan w:val="2"/>
          </w:tcPr>
          <w:p w:rsidR="00E6312F" w:rsidRPr="003B183A" w:rsidRDefault="00E6312F" w:rsidP="001E6C55">
            <w:pPr>
              <w:widowControl w:val="0"/>
              <w:tabs>
                <w:tab w:val="left" w:pos="1134"/>
              </w:tabs>
              <w:adjustRightInd w:val="0"/>
              <w:contextualSpacing/>
              <w:jc w:val="center"/>
              <w:rPr>
                <w:kern w:val="3"/>
                <w:highlight w:val="yellow"/>
              </w:rPr>
            </w:pPr>
            <w:r w:rsidRPr="003B183A">
              <w:rPr>
                <w:kern w:val="3"/>
              </w:rPr>
              <w:t>27.11.2020 г. в 10.00 по местному времени</w:t>
            </w:r>
          </w:p>
        </w:tc>
        <w:tc>
          <w:tcPr>
            <w:tcW w:w="1368" w:type="pct"/>
          </w:tcPr>
          <w:p w:rsidR="00E6312F" w:rsidRPr="003B183A" w:rsidRDefault="00E6312F" w:rsidP="001E6C55">
            <w:pPr>
              <w:tabs>
                <w:tab w:val="left" w:pos="1134"/>
              </w:tabs>
              <w:adjustRightInd w:val="0"/>
              <w:contextualSpacing/>
              <w:jc w:val="center"/>
              <w:rPr>
                <w:kern w:val="3"/>
                <w:highlight w:val="yellow"/>
              </w:rPr>
            </w:pPr>
            <w:r w:rsidRPr="003B183A">
              <w:rPr>
                <w:kern w:val="3"/>
              </w:rPr>
              <w:t xml:space="preserve">Конкурсная комиссия </w:t>
            </w:r>
          </w:p>
        </w:tc>
      </w:tr>
      <w:tr w:rsidR="00E6312F" w:rsidRPr="003B183A" w:rsidTr="001E6C55">
        <w:trPr>
          <w:trHeight w:val="1136"/>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Подписание протокола о вскрытии конвертов с Заявками на участие в конкурсе</w:t>
            </w:r>
          </w:p>
        </w:tc>
        <w:tc>
          <w:tcPr>
            <w:tcW w:w="1343" w:type="pct"/>
            <w:gridSpan w:val="2"/>
          </w:tcPr>
          <w:p w:rsidR="00E6312F" w:rsidRPr="003B183A" w:rsidRDefault="00E6312F" w:rsidP="001E6C55">
            <w:pPr>
              <w:widowControl w:val="0"/>
              <w:tabs>
                <w:tab w:val="left" w:pos="1134"/>
              </w:tabs>
              <w:adjustRightInd w:val="0"/>
              <w:contextualSpacing/>
              <w:jc w:val="center"/>
              <w:rPr>
                <w:highlight w:val="yellow"/>
              </w:rPr>
            </w:pPr>
            <w:r w:rsidRPr="003B183A">
              <w:rPr>
                <w:kern w:val="3"/>
              </w:rPr>
              <w:t>27.11.2020 г.</w:t>
            </w:r>
          </w:p>
        </w:tc>
        <w:tc>
          <w:tcPr>
            <w:tcW w:w="1368" w:type="pct"/>
          </w:tcPr>
          <w:p w:rsidR="00E6312F" w:rsidRPr="003B183A" w:rsidRDefault="00E6312F" w:rsidP="001E6C55">
            <w:pPr>
              <w:tabs>
                <w:tab w:val="left" w:pos="1134"/>
              </w:tabs>
              <w:adjustRightInd w:val="0"/>
              <w:contextualSpacing/>
              <w:jc w:val="center"/>
              <w:rPr>
                <w:kern w:val="3"/>
                <w:highlight w:val="yellow"/>
              </w:rPr>
            </w:pPr>
            <w:r w:rsidRPr="003B183A">
              <w:rPr>
                <w:kern w:val="3"/>
              </w:rPr>
              <w:t>Конкурсная комиссия</w:t>
            </w:r>
          </w:p>
        </w:tc>
      </w:tr>
      <w:tr w:rsidR="00E6312F" w:rsidRPr="003B183A" w:rsidTr="001E6C55">
        <w:trPr>
          <w:trHeight w:val="425"/>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Размещение на Официальном сайте протокола о вскрытии конвертов с Заявками на участие в конкурсе</w:t>
            </w:r>
          </w:p>
        </w:tc>
        <w:tc>
          <w:tcPr>
            <w:tcW w:w="1343" w:type="pct"/>
            <w:gridSpan w:val="2"/>
          </w:tcPr>
          <w:p w:rsidR="00E6312F" w:rsidRPr="003B183A" w:rsidRDefault="00E6312F" w:rsidP="00555F59">
            <w:pPr>
              <w:tabs>
                <w:tab w:val="left" w:pos="1134"/>
              </w:tabs>
              <w:contextualSpacing/>
              <w:jc w:val="center"/>
              <w:rPr>
                <w:kern w:val="3"/>
              </w:rPr>
            </w:pPr>
            <w:r w:rsidRPr="003B183A">
              <w:rPr>
                <w:kern w:val="3"/>
              </w:rPr>
              <w:t>В течение 3 (Трех) дней со дня подписания протокола о вскрытии конвертов с Заявками до 01.12.2020 г.</w:t>
            </w:r>
          </w:p>
        </w:tc>
        <w:tc>
          <w:tcPr>
            <w:tcW w:w="1368" w:type="pct"/>
          </w:tcPr>
          <w:p w:rsidR="00E6312F" w:rsidRPr="003B183A" w:rsidRDefault="00E6312F" w:rsidP="001E6C55">
            <w:pPr>
              <w:tabs>
                <w:tab w:val="left" w:pos="1134"/>
              </w:tabs>
              <w:contextualSpacing/>
              <w:jc w:val="center"/>
              <w:rPr>
                <w:kern w:val="3"/>
              </w:rPr>
            </w:pPr>
            <w:r w:rsidRPr="003B183A">
              <w:rPr>
                <w:kern w:val="3"/>
              </w:rPr>
              <w:t>Конкурсная комиссия</w:t>
            </w:r>
          </w:p>
          <w:p w:rsidR="00E6312F" w:rsidRPr="003B183A" w:rsidRDefault="00E6312F" w:rsidP="001E6C55">
            <w:pPr>
              <w:tabs>
                <w:tab w:val="left" w:pos="1134"/>
              </w:tabs>
              <w:contextualSpacing/>
              <w:rPr>
                <w:kern w:val="3"/>
                <w:highlight w:val="yellow"/>
              </w:rPr>
            </w:pP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Проведение Предварительного отбора Участников конкурса</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Проведение Предварительного отбора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5 (Пяти) Рабочих дней с даты вскрытия конвертов с Заявками</w:t>
            </w:r>
          </w:p>
          <w:p w:rsidR="00E6312F" w:rsidRPr="003B183A" w:rsidRDefault="00E6312F" w:rsidP="00555F59">
            <w:pPr>
              <w:widowControl w:val="0"/>
              <w:tabs>
                <w:tab w:val="left" w:pos="1134"/>
              </w:tabs>
              <w:adjustRightInd w:val="0"/>
              <w:contextualSpacing/>
              <w:jc w:val="center"/>
              <w:rPr>
                <w:highlight w:val="yellow"/>
              </w:rPr>
            </w:pPr>
            <w:r w:rsidRPr="003B183A">
              <w:rPr>
                <w:kern w:val="3"/>
              </w:rPr>
              <w:t>27.11.2020г. – 03.12.2020 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Конкурсная комиссия</w:t>
            </w:r>
          </w:p>
        </w:tc>
      </w:tr>
      <w:tr w:rsidR="00E6312F" w:rsidRPr="003B183A" w:rsidTr="001E6C55">
        <w:trPr>
          <w:trHeight w:val="416"/>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Подписание протокола проведения Предварительного отбора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день окончания срока проведения Предварительного отбора</w:t>
            </w:r>
          </w:p>
          <w:p w:rsidR="00E6312F" w:rsidRPr="003B183A" w:rsidRDefault="00E6312F" w:rsidP="00555F59">
            <w:pPr>
              <w:widowControl w:val="0"/>
              <w:tabs>
                <w:tab w:val="left" w:pos="1134"/>
              </w:tabs>
              <w:adjustRightInd w:val="0"/>
              <w:contextualSpacing/>
              <w:jc w:val="center"/>
              <w:rPr>
                <w:highlight w:val="yellow"/>
              </w:rPr>
            </w:pPr>
            <w:r w:rsidRPr="003B183A">
              <w:t>03.12.2020г.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Размещение на Официальном сайте протокола проведения Предварительного отбора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3 (Трех) дней со дня подписания протокола проведения Предварительного отбора</w:t>
            </w:r>
          </w:p>
          <w:p w:rsidR="00E6312F" w:rsidRPr="003B183A" w:rsidRDefault="00E6312F" w:rsidP="00555F59">
            <w:pPr>
              <w:widowControl w:val="0"/>
              <w:tabs>
                <w:tab w:val="left" w:pos="1134"/>
              </w:tabs>
              <w:adjustRightInd w:val="0"/>
              <w:contextualSpacing/>
              <w:jc w:val="center"/>
            </w:pPr>
            <w:r w:rsidRPr="003B183A">
              <w:t>07.12.2020 г.</w:t>
            </w:r>
          </w:p>
        </w:tc>
        <w:tc>
          <w:tcPr>
            <w:tcW w:w="1368" w:type="pct"/>
          </w:tcPr>
          <w:p w:rsidR="00E6312F" w:rsidRPr="003B183A" w:rsidRDefault="00E6312F" w:rsidP="001E6C55">
            <w:pPr>
              <w:widowControl w:val="0"/>
              <w:tabs>
                <w:tab w:val="left" w:pos="1134"/>
              </w:tabs>
              <w:adjustRightInd w:val="0"/>
              <w:contextualSpacing/>
              <w:jc w:val="center"/>
            </w:pPr>
            <w:r w:rsidRPr="003B183A">
              <w:t>Конкурсная комиссия</w:t>
            </w:r>
          </w:p>
          <w:p w:rsidR="00E6312F" w:rsidRPr="003B183A" w:rsidRDefault="00E6312F" w:rsidP="001E6C55">
            <w:pPr>
              <w:tabs>
                <w:tab w:val="left" w:pos="1134"/>
              </w:tabs>
              <w:contextualSpacing/>
              <w:jc w:val="center"/>
              <w:rPr>
                <w:kern w:val="3"/>
                <w:highlight w:val="yellow"/>
              </w:rPr>
            </w:pPr>
          </w:p>
          <w:p w:rsidR="00E6312F" w:rsidRPr="003B183A" w:rsidRDefault="00E6312F" w:rsidP="001E6C55">
            <w:pPr>
              <w:tabs>
                <w:tab w:val="left" w:pos="1134"/>
              </w:tabs>
              <w:contextualSpacing/>
              <w:jc w:val="center"/>
              <w:rPr>
                <w:kern w:val="3"/>
                <w:highlight w:val="yellow"/>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Направление уведомлений с предложением представить Конкурсные предложения Заявителям, прошедшим Предварительный отбор</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3 (Трех) Рабочих дней со дня подписания протокола проведения Предварительного отбора</w:t>
            </w:r>
          </w:p>
          <w:p w:rsidR="00E6312F" w:rsidRPr="003B183A" w:rsidRDefault="00E6312F" w:rsidP="001E6C55">
            <w:pPr>
              <w:widowControl w:val="0"/>
              <w:tabs>
                <w:tab w:val="left" w:pos="1134"/>
              </w:tabs>
              <w:adjustRightInd w:val="0"/>
              <w:contextualSpacing/>
              <w:jc w:val="center"/>
              <w:rPr>
                <w:highlight w:val="yellow"/>
              </w:rPr>
            </w:pPr>
            <w:r w:rsidRPr="003B183A">
              <w:t>07.12.2020 г.</w:t>
            </w:r>
          </w:p>
        </w:tc>
        <w:tc>
          <w:tcPr>
            <w:tcW w:w="1368" w:type="pct"/>
          </w:tcPr>
          <w:p w:rsidR="00E6312F" w:rsidRPr="003B183A" w:rsidRDefault="00E6312F" w:rsidP="001E6C55">
            <w:pPr>
              <w:tabs>
                <w:tab w:val="left" w:pos="1134"/>
              </w:tabs>
              <w:contextualSpacing/>
              <w:jc w:val="center"/>
              <w:rPr>
                <w:kern w:val="3"/>
              </w:rPr>
            </w:pPr>
            <w:r w:rsidRPr="003B183A">
              <w:rPr>
                <w:kern w:val="3"/>
              </w:rPr>
              <w:t>Конкурсная комиссия</w:t>
            </w:r>
          </w:p>
          <w:p w:rsidR="00E6312F" w:rsidRPr="003B183A" w:rsidRDefault="00E6312F" w:rsidP="001E6C55">
            <w:pPr>
              <w:tabs>
                <w:tab w:val="left" w:pos="1134"/>
              </w:tabs>
              <w:contextualSpacing/>
              <w:jc w:val="center"/>
              <w:rPr>
                <w:kern w:val="3"/>
                <w:highlight w:val="yellow"/>
              </w:rPr>
            </w:pPr>
          </w:p>
          <w:p w:rsidR="00E6312F" w:rsidRPr="003B183A" w:rsidRDefault="00E6312F" w:rsidP="001E6C55">
            <w:pPr>
              <w:tabs>
                <w:tab w:val="left" w:pos="1134"/>
              </w:tabs>
              <w:contextualSpacing/>
              <w:jc w:val="center"/>
              <w:rPr>
                <w:kern w:val="3"/>
                <w:highlight w:val="yellow"/>
              </w:rPr>
            </w:pPr>
          </w:p>
          <w:p w:rsidR="00E6312F" w:rsidRPr="003B183A" w:rsidRDefault="00E6312F" w:rsidP="001E6C55">
            <w:pPr>
              <w:tabs>
                <w:tab w:val="left" w:pos="1134"/>
              </w:tabs>
              <w:contextualSpacing/>
              <w:jc w:val="center"/>
              <w:rPr>
                <w:kern w:val="3"/>
                <w:highlight w:val="yellow"/>
              </w:rPr>
            </w:pPr>
          </w:p>
          <w:p w:rsidR="00E6312F" w:rsidRPr="003B183A" w:rsidRDefault="00E6312F" w:rsidP="001E6C55">
            <w:pPr>
              <w:tabs>
                <w:tab w:val="left" w:pos="1134"/>
              </w:tabs>
              <w:contextualSpacing/>
              <w:jc w:val="center"/>
              <w:rPr>
                <w:kern w:val="3"/>
                <w:highlight w:val="yellow"/>
              </w:rPr>
            </w:pPr>
          </w:p>
          <w:p w:rsidR="00E6312F" w:rsidRPr="003B183A" w:rsidRDefault="00E6312F" w:rsidP="001E6C55">
            <w:pPr>
              <w:tabs>
                <w:tab w:val="left" w:pos="1134"/>
              </w:tabs>
              <w:contextualSpacing/>
              <w:rPr>
                <w:kern w:val="3"/>
                <w:highlight w:val="yellow"/>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Направление уведомлений об отказе в допуске к участию в конкурсе Заявителям, не прошедшим Предварительный отбор</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 xml:space="preserve">В течение 5 (Пяти) Рабочих дней со дня подписания протокола проведения Предварительного отбора до </w:t>
            </w:r>
          </w:p>
          <w:p w:rsidR="00E6312F" w:rsidRPr="003B183A" w:rsidRDefault="00E6312F" w:rsidP="001E6C55">
            <w:pPr>
              <w:widowControl w:val="0"/>
              <w:tabs>
                <w:tab w:val="left" w:pos="1134"/>
              </w:tabs>
              <w:adjustRightInd w:val="0"/>
              <w:contextualSpacing/>
              <w:jc w:val="center"/>
              <w:rPr>
                <w:highlight w:val="yellow"/>
              </w:rPr>
            </w:pPr>
            <w:r w:rsidRPr="003B183A">
              <w:t>09.12.2020 г.</w:t>
            </w:r>
          </w:p>
        </w:tc>
        <w:tc>
          <w:tcPr>
            <w:tcW w:w="1368" w:type="pct"/>
          </w:tcPr>
          <w:p w:rsidR="00E6312F" w:rsidRPr="003B183A" w:rsidRDefault="00E6312F" w:rsidP="001E6C55">
            <w:pPr>
              <w:tabs>
                <w:tab w:val="left" w:pos="1134"/>
              </w:tabs>
              <w:contextualSpacing/>
              <w:jc w:val="center"/>
              <w:rPr>
                <w:kern w:val="3"/>
              </w:rPr>
            </w:pPr>
            <w:r w:rsidRPr="003B183A">
              <w:rPr>
                <w:kern w:val="3"/>
              </w:rPr>
              <w:t>Конкурсная комиссия</w:t>
            </w:r>
          </w:p>
          <w:p w:rsidR="00E6312F" w:rsidRPr="003B183A" w:rsidRDefault="00E6312F" w:rsidP="001E6C55">
            <w:pPr>
              <w:tabs>
                <w:tab w:val="left" w:pos="1134"/>
              </w:tabs>
              <w:contextualSpacing/>
              <w:rPr>
                <w:kern w:val="3"/>
                <w:highlight w:val="yellow"/>
              </w:rPr>
            </w:pPr>
          </w:p>
          <w:p w:rsidR="00E6312F" w:rsidRPr="003B183A" w:rsidRDefault="00E6312F" w:rsidP="001E6C55">
            <w:pPr>
              <w:tabs>
                <w:tab w:val="left" w:pos="1134"/>
              </w:tabs>
              <w:contextualSpacing/>
              <w:rPr>
                <w:kern w:val="3"/>
                <w:highlight w:val="yellow"/>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bCs/>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 xml:space="preserve">Возврат задатка Заявителям, не прошедшим Предварительный отбор </w:t>
            </w:r>
          </w:p>
        </w:tc>
        <w:tc>
          <w:tcPr>
            <w:tcW w:w="1343" w:type="pct"/>
            <w:gridSpan w:val="2"/>
          </w:tcPr>
          <w:p w:rsidR="00E6312F" w:rsidRPr="003B183A" w:rsidRDefault="00E6312F" w:rsidP="00E403C6">
            <w:pPr>
              <w:widowControl w:val="0"/>
              <w:tabs>
                <w:tab w:val="left" w:pos="1134"/>
              </w:tabs>
              <w:adjustRightInd w:val="0"/>
              <w:contextualSpacing/>
              <w:jc w:val="center"/>
            </w:pPr>
            <w:r w:rsidRPr="003B183A">
              <w:t>В течение 5 (Пяти) Рабочих дней со дня подписания протокола проведения Предварительного отбора</w:t>
            </w:r>
          </w:p>
        </w:tc>
        <w:tc>
          <w:tcPr>
            <w:tcW w:w="1368" w:type="pct"/>
          </w:tcPr>
          <w:p w:rsidR="00E6312F" w:rsidRPr="003B183A" w:rsidRDefault="00E6312F" w:rsidP="001E6C55">
            <w:pPr>
              <w:tabs>
                <w:tab w:val="left" w:pos="1134"/>
              </w:tabs>
              <w:contextualSpacing/>
              <w:jc w:val="center"/>
              <w:rPr>
                <w:kern w:val="3"/>
              </w:rPr>
            </w:pPr>
            <w:r w:rsidRPr="003B183A">
              <w:rPr>
                <w:kern w:val="3"/>
              </w:rPr>
              <w:t>Концедент</w:t>
            </w:r>
          </w:p>
          <w:p w:rsidR="00E6312F" w:rsidRPr="003B183A" w:rsidRDefault="00E6312F" w:rsidP="001E6C55">
            <w:pPr>
              <w:tabs>
                <w:tab w:val="left" w:pos="1134"/>
              </w:tabs>
              <w:contextualSpacing/>
              <w:jc w:val="center"/>
              <w:rPr>
                <w:kern w:val="3"/>
                <w:highlight w:val="yellow"/>
              </w:rPr>
            </w:pPr>
            <w:r w:rsidRPr="003B183A">
              <w:rPr>
                <w:kern w:val="3"/>
              </w:rPr>
              <w:t>(Администрация РМР)</w:t>
            </w: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Представление Участниками конкурса Конкурсных предложений</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Представление Участниками конкурса Конкурсных предложений</w:t>
            </w:r>
          </w:p>
        </w:tc>
        <w:tc>
          <w:tcPr>
            <w:tcW w:w="1343" w:type="pct"/>
            <w:gridSpan w:val="2"/>
          </w:tcPr>
          <w:p w:rsidR="00E6312F" w:rsidRPr="003B183A" w:rsidRDefault="00E6312F" w:rsidP="001E6C55">
            <w:pPr>
              <w:contextualSpacing/>
              <w:jc w:val="center"/>
              <w:rPr>
                <w:kern w:val="3"/>
              </w:rPr>
            </w:pPr>
            <w:r w:rsidRPr="003B183A">
              <w:rPr>
                <w:kern w:val="3"/>
              </w:rPr>
              <w:t>В течение 60 Рабочих дней с даты направления уведомления с предложением представить Конкурсные предложения</w:t>
            </w:r>
          </w:p>
          <w:p w:rsidR="00E6312F" w:rsidRPr="003B183A" w:rsidRDefault="00E6312F" w:rsidP="001E6C55">
            <w:pPr>
              <w:contextualSpacing/>
              <w:jc w:val="center"/>
              <w:rPr>
                <w:kern w:val="3"/>
              </w:rPr>
            </w:pPr>
            <w:r w:rsidRPr="003B183A">
              <w:rPr>
                <w:kern w:val="3"/>
              </w:rPr>
              <w:t xml:space="preserve">07.12.2020 г. – 10.00 по местному времени </w:t>
            </w:r>
          </w:p>
          <w:p w:rsidR="00E6312F" w:rsidRPr="003B183A" w:rsidRDefault="00E6312F" w:rsidP="001E6C55">
            <w:pPr>
              <w:contextualSpacing/>
              <w:jc w:val="center"/>
              <w:rPr>
                <w:kern w:val="3"/>
              </w:rPr>
            </w:pPr>
            <w:r w:rsidRPr="003B183A">
              <w:rPr>
                <w:kern w:val="3"/>
              </w:rPr>
              <w:t>до 10.0011.03.2021 г.</w:t>
            </w:r>
          </w:p>
        </w:tc>
        <w:tc>
          <w:tcPr>
            <w:tcW w:w="1368" w:type="pct"/>
          </w:tcPr>
          <w:p w:rsidR="00E6312F" w:rsidRPr="003B183A" w:rsidRDefault="00E6312F" w:rsidP="001E6C55">
            <w:pPr>
              <w:tabs>
                <w:tab w:val="left" w:pos="1134"/>
              </w:tabs>
              <w:contextualSpacing/>
              <w:jc w:val="center"/>
              <w:rPr>
                <w:kern w:val="3"/>
              </w:rPr>
            </w:pPr>
            <w:r w:rsidRPr="003B183A">
              <w:rPr>
                <w:kern w:val="3"/>
              </w:rPr>
              <w:t>Участники конкурса</w:t>
            </w:r>
          </w:p>
          <w:p w:rsidR="00E6312F" w:rsidRPr="003B183A" w:rsidRDefault="00E6312F" w:rsidP="001E6C55">
            <w:pPr>
              <w:tabs>
                <w:tab w:val="left" w:pos="1134"/>
              </w:tabs>
              <w:contextualSpacing/>
              <w:rPr>
                <w:kern w:val="3"/>
              </w:rPr>
            </w:pPr>
          </w:p>
          <w:p w:rsidR="00E6312F" w:rsidRPr="003B183A" w:rsidRDefault="00E6312F" w:rsidP="001E6C55">
            <w:pPr>
              <w:tabs>
                <w:tab w:val="left" w:pos="1134"/>
              </w:tabs>
              <w:contextualSpacing/>
              <w:rPr>
                <w:kern w:val="3"/>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Отзыв или изменение представленного конкурсного предложения</w:t>
            </w:r>
          </w:p>
        </w:tc>
        <w:tc>
          <w:tcPr>
            <w:tcW w:w="1343" w:type="pct"/>
            <w:gridSpan w:val="2"/>
          </w:tcPr>
          <w:p w:rsidR="00E6312F" w:rsidRPr="003B183A" w:rsidRDefault="00E6312F" w:rsidP="001E6C55">
            <w:pPr>
              <w:contextualSpacing/>
              <w:jc w:val="center"/>
              <w:rPr>
                <w:kern w:val="3"/>
              </w:rPr>
            </w:pPr>
            <w:r w:rsidRPr="003B183A">
              <w:rPr>
                <w:kern w:val="3"/>
              </w:rPr>
              <w:t>07.12.2020 г. – 10.00. по местному времени</w:t>
            </w:r>
          </w:p>
          <w:p w:rsidR="00E6312F" w:rsidRPr="003B183A" w:rsidRDefault="00E6312F" w:rsidP="00555F59">
            <w:pPr>
              <w:contextualSpacing/>
              <w:jc w:val="center"/>
              <w:rPr>
                <w:kern w:val="3"/>
                <w:highlight w:val="yellow"/>
              </w:rPr>
            </w:pPr>
            <w:r w:rsidRPr="003B183A">
              <w:rPr>
                <w:kern w:val="3"/>
              </w:rPr>
              <w:t>до 10.00 11.03.2021 г.</w:t>
            </w:r>
          </w:p>
        </w:tc>
        <w:tc>
          <w:tcPr>
            <w:tcW w:w="1368" w:type="pct"/>
          </w:tcPr>
          <w:p w:rsidR="00E6312F" w:rsidRPr="003B183A" w:rsidRDefault="00E6312F" w:rsidP="001E6C55">
            <w:pPr>
              <w:tabs>
                <w:tab w:val="left" w:pos="1134"/>
              </w:tabs>
              <w:contextualSpacing/>
              <w:jc w:val="center"/>
              <w:rPr>
                <w:kern w:val="3"/>
              </w:rPr>
            </w:pPr>
            <w:r w:rsidRPr="003B183A">
              <w:rPr>
                <w:kern w:val="3"/>
              </w:rPr>
              <w:t>Участники конкурса</w:t>
            </w:r>
          </w:p>
          <w:p w:rsidR="00E6312F" w:rsidRPr="003B183A" w:rsidRDefault="00E6312F" w:rsidP="001E6C55">
            <w:pPr>
              <w:tabs>
                <w:tab w:val="left" w:pos="1134"/>
              </w:tabs>
              <w:contextualSpacing/>
              <w:rPr>
                <w:kern w:val="3"/>
                <w:highlight w:val="yellow"/>
              </w:rPr>
            </w:pPr>
          </w:p>
          <w:p w:rsidR="00E6312F" w:rsidRPr="003B183A" w:rsidRDefault="00E6312F" w:rsidP="001E6C55">
            <w:pPr>
              <w:tabs>
                <w:tab w:val="left" w:pos="1134"/>
              </w:tabs>
              <w:contextualSpacing/>
              <w:rPr>
                <w:kern w:val="3"/>
                <w:highlight w:val="yellow"/>
              </w:rPr>
            </w:pP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Вскрытие конвертов с Конкурсными предложениями</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Вскрытие конвертов с Конкурсными предложениями</w:t>
            </w:r>
          </w:p>
        </w:tc>
        <w:tc>
          <w:tcPr>
            <w:tcW w:w="1343" w:type="pct"/>
            <w:gridSpan w:val="2"/>
          </w:tcPr>
          <w:p w:rsidR="00E6312F" w:rsidRPr="003B183A" w:rsidRDefault="00E6312F" w:rsidP="001E6C55">
            <w:pPr>
              <w:tabs>
                <w:tab w:val="left" w:pos="1134"/>
              </w:tabs>
              <w:contextualSpacing/>
              <w:jc w:val="center"/>
              <w:rPr>
                <w:kern w:val="3"/>
              </w:rPr>
            </w:pPr>
            <w:r w:rsidRPr="003B183A">
              <w:rPr>
                <w:kern w:val="3"/>
              </w:rPr>
              <w:t>В последний день срока подачи Конкурсных предложений</w:t>
            </w:r>
          </w:p>
          <w:p w:rsidR="00E6312F" w:rsidRPr="003B183A" w:rsidRDefault="00E6312F" w:rsidP="001E6C55">
            <w:pPr>
              <w:tabs>
                <w:tab w:val="left" w:pos="1134"/>
              </w:tabs>
              <w:contextualSpacing/>
              <w:jc w:val="center"/>
              <w:rPr>
                <w:kern w:val="3"/>
              </w:rPr>
            </w:pPr>
            <w:r w:rsidRPr="003B183A">
              <w:rPr>
                <w:kern w:val="3"/>
              </w:rPr>
              <w:t xml:space="preserve">11.03.2021 г. </w:t>
            </w:r>
          </w:p>
          <w:p w:rsidR="00E6312F" w:rsidRPr="003B183A" w:rsidRDefault="00E6312F" w:rsidP="001E6C55">
            <w:pPr>
              <w:tabs>
                <w:tab w:val="left" w:pos="1134"/>
              </w:tabs>
              <w:contextualSpacing/>
              <w:jc w:val="center"/>
              <w:rPr>
                <w:kern w:val="3"/>
              </w:rPr>
            </w:pPr>
            <w:r w:rsidRPr="003B183A">
              <w:rPr>
                <w:kern w:val="3"/>
              </w:rPr>
              <w:t>в 10.00 по местному времени</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Подписание протокола вскрытия конвертов с Конкурсными предложениями</w:t>
            </w:r>
          </w:p>
        </w:tc>
        <w:tc>
          <w:tcPr>
            <w:tcW w:w="1343" w:type="pct"/>
            <w:gridSpan w:val="2"/>
          </w:tcPr>
          <w:p w:rsidR="00E6312F" w:rsidRPr="003B183A" w:rsidRDefault="00E6312F" w:rsidP="001E6C55">
            <w:pPr>
              <w:tabs>
                <w:tab w:val="left" w:pos="1134"/>
              </w:tabs>
              <w:contextualSpacing/>
              <w:jc w:val="center"/>
              <w:rPr>
                <w:kern w:val="3"/>
              </w:rPr>
            </w:pPr>
            <w:r w:rsidRPr="003B183A">
              <w:t>В день вскрытия конвертов</w:t>
            </w:r>
          </w:p>
          <w:p w:rsidR="00E6312F" w:rsidRPr="003B183A" w:rsidRDefault="00E6312F" w:rsidP="001E6C55">
            <w:pPr>
              <w:tabs>
                <w:tab w:val="left" w:pos="1134"/>
              </w:tabs>
              <w:contextualSpacing/>
              <w:jc w:val="center"/>
              <w:rPr>
                <w:kern w:val="3"/>
              </w:rPr>
            </w:pPr>
            <w:r w:rsidRPr="003B183A">
              <w:rPr>
                <w:kern w:val="3"/>
              </w:rPr>
              <w:t>11.03.2021 г.</w:t>
            </w:r>
          </w:p>
        </w:tc>
        <w:tc>
          <w:tcPr>
            <w:tcW w:w="1368" w:type="pct"/>
          </w:tcPr>
          <w:p w:rsidR="00E6312F" w:rsidRPr="003B183A" w:rsidRDefault="00E6312F" w:rsidP="001E6C55">
            <w:pPr>
              <w:tabs>
                <w:tab w:val="left" w:pos="1134"/>
              </w:tabs>
              <w:contextualSpacing/>
              <w:jc w:val="center"/>
              <w:rPr>
                <w:kern w:val="3"/>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Размещение на Официальном сайте протокола вскрытия конвертов с Конкурсными предложениями</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3 (Трех) дней со дня подписания протокола вскрытия конвертов с Конкурсными предложениями</w:t>
            </w:r>
          </w:p>
        </w:tc>
        <w:tc>
          <w:tcPr>
            <w:tcW w:w="1368" w:type="pct"/>
          </w:tcPr>
          <w:p w:rsidR="00E6312F" w:rsidRPr="003B183A" w:rsidRDefault="00E6312F" w:rsidP="001E6C55">
            <w:pPr>
              <w:tabs>
                <w:tab w:val="left" w:pos="1134"/>
              </w:tabs>
              <w:contextualSpacing/>
              <w:jc w:val="center"/>
              <w:rPr>
                <w:kern w:val="3"/>
              </w:rPr>
            </w:pPr>
            <w:r w:rsidRPr="003B183A">
              <w:rPr>
                <w:kern w:val="3"/>
              </w:rPr>
              <w:t>Конкурсная комиссия</w:t>
            </w:r>
          </w:p>
          <w:p w:rsidR="00E6312F" w:rsidRPr="003B183A" w:rsidRDefault="00E6312F" w:rsidP="001E6C55">
            <w:pPr>
              <w:tabs>
                <w:tab w:val="left" w:pos="1134"/>
              </w:tabs>
              <w:contextualSpacing/>
              <w:jc w:val="center"/>
              <w:rPr>
                <w:kern w:val="3"/>
              </w:rPr>
            </w:pPr>
          </w:p>
          <w:p w:rsidR="00E6312F" w:rsidRPr="003B183A" w:rsidRDefault="00E6312F" w:rsidP="001E6C55">
            <w:pPr>
              <w:tabs>
                <w:tab w:val="left" w:pos="1134"/>
              </w:tabs>
              <w:contextualSpacing/>
              <w:jc w:val="center"/>
              <w:rPr>
                <w:kern w:val="3"/>
              </w:rPr>
            </w:pPr>
          </w:p>
        </w:tc>
      </w:tr>
      <w:tr w:rsidR="00E6312F" w:rsidRPr="003B183A" w:rsidTr="001E6C55">
        <w:trPr>
          <w:trHeight w:val="147"/>
        </w:trPr>
        <w:tc>
          <w:tcPr>
            <w:tcW w:w="509" w:type="pct"/>
          </w:tcPr>
          <w:p w:rsidR="00E6312F" w:rsidRPr="003B183A" w:rsidRDefault="00E6312F" w:rsidP="001E6C55">
            <w:pPr>
              <w:numPr>
                <w:ilvl w:val="0"/>
                <w:numId w:val="10"/>
              </w:numPr>
              <w:tabs>
                <w:tab w:val="left" w:pos="1134"/>
              </w:tabs>
              <w:ind w:left="0" w:firstLine="0"/>
              <w:contextualSpacing/>
              <w:jc w:val="center"/>
              <w:rPr>
                <w:b/>
                <w:kern w:val="3"/>
              </w:rPr>
            </w:pPr>
          </w:p>
        </w:tc>
        <w:tc>
          <w:tcPr>
            <w:tcW w:w="4491" w:type="pct"/>
            <w:gridSpan w:val="4"/>
          </w:tcPr>
          <w:p w:rsidR="00E6312F" w:rsidRPr="003B183A" w:rsidRDefault="00E6312F" w:rsidP="001E6C55">
            <w:pPr>
              <w:tabs>
                <w:tab w:val="left" w:pos="1134"/>
              </w:tabs>
              <w:contextualSpacing/>
              <w:jc w:val="center"/>
              <w:rPr>
                <w:b/>
                <w:kern w:val="3"/>
              </w:rPr>
            </w:pPr>
            <w:r w:rsidRPr="003B183A">
              <w:rPr>
                <w:b/>
                <w:kern w:val="3"/>
              </w:rPr>
              <w:t>Определение победителя Конкурса</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bookmarkStart w:id="12" w:name="пунктЕ1"/>
            <w:bookmarkEnd w:id="12"/>
            <w:r w:rsidRPr="003B183A">
              <w:t>Рассмотрение и оценка Конкурсных предложений</w:t>
            </w:r>
          </w:p>
        </w:tc>
        <w:tc>
          <w:tcPr>
            <w:tcW w:w="1343" w:type="pct"/>
            <w:gridSpan w:val="2"/>
          </w:tcPr>
          <w:p w:rsidR="00E6312F" w:rsidRPr="003B183A" w:rsidRDefault="00E6312F" w:rsidP="00874261">
            <w:pPr>
              <w:widowControl w:val="0"/>
              <w:tabs>
                <w:tab w:val="left" w:pos="1134"/>
              </w:tabs>
              <w:adjustRightInd w:val="0"/>
              <w:contextualSpacing/>
              <w:jc w:val="center"/>
            </w:pPr>
            <w:r w:rsidRPr="003B183A">
              <w:t xml:space="preserve">В течение 10 (Десяти) Рабочих дней с даты подписания протокола вскрытия конвертов </w:t>
            </w:r>
          </w:p>
          <w:p w:rsidR="00E6312F" w:rsidRPr="003B183A" w:rsidRDefault="00E6312F" w:rsidP="001E6C55">
            <w:pPr>
              <w:widowControl w:val="0"/>
              <w:tabs>
                <w:tab w:val="left" w:pos="1134"/>
              </w:tabs>
              <w:adjustRightInd w:val="0"/>
              <w:contextualSpacing/>
              <w:jc w:val="center"/>
            </w:pPr>
            <w:r w:rsidRPr="003B183A">
              <w:t>с Конкурсными предложениями</w:t>
            </w:r>
          </w:p>
          <w:p w:rsidR="00E6312F" w:rsidRPr="003B183A" w:rsidRDefault="00E6312F" w:rsidP="00555F59">
            <w:pPr>
              <w:widowControl w:val="0"/>
              <w:tabs>
                <w:tab w:val="left" w:pos="1134"/>
              </w:tabs>
              <w:adjustRightInd w:val="0"/>
              <w:contextualSpacing/>
              <w:jc w:val="center"/>
              <w:rPr>
                <w:highlight w:val="yellow"/>
              </w:rPr>
            </w:pPr>
            <w:r w:rsidRPr="003B183A">
              <w:t>11.03.2021 г. – 25.03.2021 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Подписание протокола рассмотрения и оценки Конкурсных предложений</w:t>
            </w:r>
          </w:p>
        </w:tc>
        <w:tc>
          <w:tcPr>
            <w:tcW w:w="1343" w:type="pct"/>
            <w:gridSpan w:val="2"/>
          </w:tcPr>
          <w:p w:rsidR="00E6312F" w:rsidRPr="003B183A" w:rsidRDefault="00E6312F" w:rsidP="001E6C55">
            <w:pPr>
              <w:tabs>
                <w:tab w:val="left" w:pos="1134"/>
              </w:tabs>
              <w:contextualSpacing/>
              <w:jc w:val="center"/>
              <w:rPr>
                <w:kern w:val="3"/>
              </w:rPr>
            </w:pPr>
            <w:r w:rsidRPr="003B183A">
              <w:rPr>
                <w:kern w:val="3"/>
              </w:rPr>
              <w:t>В последний день рассмотрения и оценки Конкурсных предложений</w:t>
            </w:r>
          </w:p>
          <w:p w:rsidR="00E6312F" w:rsidRPr="003B183A" w:rsidRDefault="00E6312F" w:rsidP="001D2DEF">
            <w:pPr>
              <w:tabs>
                <w:tab w:val="left" w:pos="1134"/>
              </w:tabs>
              <w:contextualSpacing/>
              <w:jc w:val="center"/>
              <w:rPr>
                <w:kern w:val="3"/>
              </w:rPr>
            </w:pPr>
            <w:r w:rsidRPr="003B183A">
              <w:rPr>
                <w:kern w:val="3"/>
              </w:rPr>
              <w:t>25.03.2021 г.</w:t>
            </w:r>
          </w:p>
        </w:tc>
        <w:tc>
          <w:tcPr>
            <w:tcW w:w="1368" w:type="pct"/>
          </w:tcPr>
          <w:p w:rsidR="00E6312F" w:rsidRPr="003B183A" w:rsidRDefault="00E6312F" w:rsidP="001E6C55">
            <w:pPr>
              <w:tabs>
                <w:tab w:val="left" w:pos="1134"/>
              </w:tabs>
              <w:contextualSpacing/>
              <w:jc w:val="center"/>
              <w:rPr>
                <w:kern w:val="3"/>
                <w:highlight w:val="yellow"/>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Размещение на Официальном сайте протокола рассмотрения и оценки Конкурсных предложений</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3 (Трех) дней со дня подписания протокола рассмотрения и оценки Конкурсных предложений</w:t>
            </w:r>
          </w:p>
        </w:tc>
        <w:tc>
          <w:tcPr>
            <w:tcW w:w="1368" w:type="pct"/>
          </w:tcPr>
          <w:p w:rsidR="00E6312F" w:rsidRPr="003B183A" w:rsidRDefault="00E6312F" w:rsidP="001E6C55">
            <w:pPr>
              <w:widowControl w:val="0"/>
              <w:tabs>
                <w:tab w:val="left" w:pos="1134"/>
              </w:tabs>
              <w:adjustRightInd w:val="0"/>
              <w:contextualSpacing/>
              <w:jc w:val="center"/>
              <w:rPr>
                <w:kern w:val="3"/>
                <w:highlight w:val="yellow"/>
              </w:rPr>
            </w:pPr>
            <w:r w:rsidRPr="003B183A">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Подписание протокола о результатах проведения Конкурса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Не позднее чем через 5 (Пять) Рабочих дней со дня подписания протокола рассмотрения и оценки Конкурсных предложений -</w:t>
            </w:r>
          </w:p>
          <w:p w:rsidR="00E6312F" w:rsidRPr="003B183A" w:rsidRDefault="00E6312F" w:rsidP="001E6C55">
            <w:pPr>
              <w:tabs>
                <w:tab w:val="left" w:pos="1134"/>
              </w:tabs>
              <w:contextualSpacing/>
              <w:jc w:val="center"/>
              <w:rPr>
                <w:kern w:val="3"/>
              </w:rPr>
            </w:pPr>
            <w:r w:rsidRPr="003B183A">
              <w:rPr>
                <w:kern w:val="3"/>
              </w:rPr>
              <w:t xml:space="preserve">не позднее </w:t>
            </w:r>
          </w:p>
          <w:p w:rsidR="00E6312F" w:rsidRPr="003B183A" w:rsidRDefault="00E6312F" w:rsidP="001E6C55">
            <w:pPr>
              <w:tabs>
                <w:tab w:val="left" w:pos="1134"/>
              </w:tabs>
              <w:contextualSpacing/>
              <w:jc w:val="center"/>
              <w:rPr>
                <w:kern w:val="3"/>
              </w:rPr>
            </w:pPr>
            <w:r w:rsidRPr="003B183A">
              <w:rPr>
                <w:kern w:val="3"/>
              </w:rPr>
              <w:t>31.03.2021 г.</w:t>
            </w:r>
          </w:p>
        </w:tc>
        <w:tc>
          <w:tcPr>
            <w:tcW w:w="1368" w:type="pct"/>
          </w:tcPr>
          <w:p w:rsidR="00E6312F" w:rsidRPr="003B183A" w:rsidRDefault="00E6312F" w:rsidP="001E6C55">
            <w:pPr>
              <w:tabs>
                <w:tab w:val="left" w:pos="1134"/>
              </w:tabs>
              <w:contextualSpacing/>
              <w:jc w:val="center"/>
              <w:rPr>
                <w:kern w:val="3"/>
                <w:u w:val="single"/>
              </w:rPr>
            </w:pPr>
            <w:r w:rsidRPr="003B183A">
              <w:rPr>
                <w:kern w:val="3"/>
              </w:rPr>
              <w:t>Конкурсная комиссия</w:t>
            </w: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Размещение на Официальном сайте протокола о результатах проведения Конкурса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3 (Трех) дней со дня подписания протокола о результатах проведения Конкурса</w:t>
            </w:r>
          </w:p>
        </w:tc>
        <w:tc>
          <w:tcPr>
            <w:tcW w:w="1368" w:type="pct"/>
          </w:tcPr>
          <w:p w:rsidR="00E6312F" w:rsidRPr="003B183A" w:rsidRDefault="00E6312F" w:rsidP="001E6C55">
            <w:pPr>
              <w:widowControl w:val="0"/>
              <w:tabs>
                <w:tab w:val="left" w:pos="1134"/>
              </w:tabs>
              <w:adjustRightInd w:val="0"/>
              <w:contextualSpacing/>
              <w:jc w:val="center"/>
            </w:pPr>
            <w:r w:rsidRPr="003B183A">
              <w:t>Конкурсная комиссия</w:t>
            </w:r>
          </w:p>
          <w:p w:rsidR="00E6312F" w:rsidRPr="003B183A" w:rsidRDefault="00E6312F" w:rsidP="001E6C55">
            <w:pPr>
              <w:widowControl w:val="0"/>
              <w:tabs>
                <w:tab w:val="left" w:pos="1134"/>
              </w:tabs>
              <w:adjustRightInd w:val="0"/>
              <w:contextualSpacing/>
              <w:jc w:val="center"/>
              <w:rPr>
                <w:highlight w:val="yellow"/>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bCs/>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Возврат задатка всем Участникам конкурса кроме Победителя конкурса</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5 (Пяти) Рабочих дней со дня подписания протокола о результатах проведения Конкурса</w:t>
            </w:r>
          </w:p>
        </w:tc>
        <w:tc>
          <w:tcPr>
            <w:tcW w:w="1368" w:type="pct"/>
          </w:tcPr>
          <w:p w:rsidR="00E6312F" w:rsidRPr="003B183A" w:rsidRDefault="00E6312F" w:rsidP="001E6C55">
            <w:pPr>
              <w:widowControl w:val="0"/>
              <w:tabs>
                <w:tab w:val="left" w:pos="1134"/>
              </w:tabs>
              <w:adjustRightInd w:val="0"/>
              <w:contextualSpacing/>
              <w:jc w:val="center"/>
            </w:pPr>
            <w:r w:rsidRPr="003B183A">
              <w:t>Концедент</w:t>
            </w:r>
          </w:p>
          <w:p w:rsidR="00E6312F" w:rsidRPr="003B183A" w:rsidRDefault="00E6312F" w:rsidP="001E6C55">
            <w:pPr>
              <w:widowControl w:val="0"/>
              <w:tabs>
                <w:tab w:val="left" w:pos="1134"/>
              </w:tabs>
              <w:adjustRightInd w:val="0"/>
              <w:contextualSpacing/>
              <w:jc w:val="center"/>
            </w:pPr>
            <w:r w:rsidRPr="003B183A">
              <w:t>(Администрация РМР)</w:t>
            </w:r>
          </w:p>
          <w:p w:rsidR="00E6312F" w:rsidRPr="003B183A" w:rsidRDefault="00E6312F" w:rsidP="001E6C55">
            <w:pPr>
              <w:widowControl w:val="0"/>
              <w:tabs>
                <w:tab w:val="left" w:pos="1134"/>
              </w:tabs>
              <w:adjustRightInd w:val="0"/>
              <w:contextualSpacing/>
              <w:jc w:val="center"/>
              <w:rPr>
                <w:highlight w:val="yellow"/>
              </w:rPr>
            </w:pPr>
          </w:p>
        </w:tc>
      </w:tr>
      <w:tr w:rsidR="00E6312F" w:rsidRPr="003B183A" w:rsidTr="001E6C55">
        <w:trPr>
          <w:trHeight w:val="147"/>
        </w:trPr>
        <w:tc>
          <w:tcPr>
            <w:tcW w:w="509" w:type="pct"/>
          </w:tcPr>
          <w:p w:rsidR="00E6312F" w:rsidRPr="003B183A" w:rsidRDefault="00E6312F" w:rsidP="001E6C55">
            <w:pPr>
              <w:numPr>
                <w:ilvl w:val="1"/>
                <w:numId w:val="10"/>
              </w:numPr>
              <w:tabs>
                <w:tab w:val="left" w:pos="1134"/>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Опубликование сообщения о результатах проведения Конкурса в Официальном издании, размещение такого сообщения на Официальном сайте</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15 (Пятнадцати) Рабочих дней со дня подписания протокола о результатах проведения Конкурса</w:t>
            </w:r>
          </w:p>
        </w:tc>
        <w:tc>
          <w:tcPr>
            <w:tcW w:w="1368" w:type="pct"/>
          </w:tcPr>
          <w:p w:rsidR="00E6312F" w:rsidRPr="003B183A" w:rsidRDefault="00E6312F" w:rsidP="001E6C55">
            <w:pPr>
              <w:tabs>
                <w:tab w:val="left" w:pos="1134"/>
              </w:tabs>
              <w:contextualSpacing/>
              <w:jc w:val="center"/>
              <w:rPr>
                <w:kern w:val="3"/>
                <w:highlight w:val="yellow"/>
              </w:rPr>
            </w:pPr>
            <w:r w:rsidRPr="003B183A">
              <w:t xml:space="preserve">Администрация РМР </w:t>
            </w:r>
          </w:p>
        </w:tc>
      </w:tr>
      <w:tr w:rsidR="00E6312F" w:rsidRPr="003B183A" w:rsidTr="001E6C55">
        <w:trPr>
          <w:trHeight w:val="43"/>
        </w:trPr>
        <w:tc>
          <w:tcPr>
            <w:tcW w:w="509" w:type="pct"/>
          </w:tcPr>
          <w:p w:rsidR="00E6312F" w:rsidRPr="003B183A" w:rsidRDefault="00E6312F" w:rsidP="001E6C55">
            <w:pPr>
              <w:numPr>
                <w:ilvl w:val="1"/>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 xml:space="preserve">Направление уведомлений о результатах проведения Конкурса Участникам конкурса </w:t>
            </w:r>
          </w:p>
        </w:tc>
        <w:tc>
          <w:tcPr>
            <w:tcW w:w="1343" w:type="pct"/>
            <w:gridSpan w:val="2"/>
          </w:tcPr>
          <w:p w:rsidR="00E6312F" w:rsidRPr="003B183A" w:rsidRDefault="00E6312F" w:rsidP="00A9663F">
            <w:pPr>
              <w:widowControl w:val="0"/>
              <w:tabs>
                <w:tab w:val="left" w:pos="1134"/>
              </w:tabs>
              <w:adjustRightInd w:val="0"/>
              <w:contextualSpacing/>
              <w:jc w:val="center"/>
            </w:pPr>
            <w:r w:rsidRPr="003B183A">
              <w:t>В течение 15 (Пятнадцати) Рабочих дней со дня подписания протокола о результатах проведения Конкурса</w:t>
            </w:r>
          </w:p>
        </w:tc>
        <w:tc>
          <w:tcPr>
            <w:tcW w:w="1368" w:type="pct"/>
          </w:tcPr>
          <w:p w:rsidR="00E6312F" w:rsidRPr="003B183A" w:rsidRDefault="00E6312F" w:rsidP="001E6C55">
            <w:pPr>
              <w:widowControl w:val="0"/>
              <w:tabs>
                <w:tab w:val="left" w:pos="1134"/>
              </w:tabs>
              <w:adjustRightInd w:val="0"/>
              <w:contextualSpacing/>
              <w:jc w:val="center"/>
              <w:rPr>
                <w:highlight w:val="yellow"/>
              </w:rPr>
            </w:pPr>
            <w:r w:rsidRPr="003B183A">
              <w:t xml:space="preserve">Администрация РМР </w:t>
            </w:r>
          </w:p>
        </w:tc>
      </w:tr>
      <w:tr w:rsidR="00E6312F" w:rsidRPr="003B183A" w:rsidTr="001E6C55">
        <w:trPr>
          <w:trHeight w:val="39"/>
        </w:trPr>
        <w:tc>
          <w:tcPr>
            <w:tcW w:w="509" w:type="pct"/>
          </w:tcPr>
          <w:p w:rsidR="00E6312F" w:rsidRPr="003B183A" w:rsidRDefault="00E6312F" w:rsidP="001E6C55">
            <w:pPr>
              <w:numPr>
                <w:ilvl w:val="0"/>
                <w:numId w:val="10"/>
              </w:numPr>
              <w:tabs>
                <w:tab w:val="left" w:pos="1134"/>
                <w:tab w:val="left" w:pos="3495"/>
              </w:tabs>
              <w:ind w:left="0" w:firstLine="0"/>
              <w:contextualSpacing/>
              <w:jc w:val="center"/>
              <w:rPr>
                <w:b/>
                <w:kern w:val="3"/>
              </w:rPr>
            </w:pPr>
          </w:p>
        </w:tc>
        <w:tc>
          <w:tcPr>
            <w:tcW w:w="4491" w:type="pct"/>
            <w:gridSpan w:val="4"/>
          </w:tcPr>
          <w:p w:rsidR="00E6312F" w:rsidRPr="003B183A" w:rsidRDefault="00E6312F" w:rsidP="001E6C55">
            <w:pPr>
              <w:tabs>
                <w:tab w:val="left" w:pos="1134"/>
                <w:tab w:val="left" w:pos="3495"/>
              </w:tabs>
              <w:contextualSpacing/>
              <w:jc w:val="center"/>
              <w:rPr>
                <w:b/>
                <w:kern w:val="3"/>
              </w:rPr>
            </w:pPr>
            <w:r w:rsidRPr="003B183A">
              <w:rPr>
                <w:b/>
                <w:kern w:val="3"/>
              </w:rPr>
              <w:t>Заключение Концессионного соглашения</w:t>
            </w:r>
          </w:p>
        </w:tc>
      </w:tr>
      <w:tr w:rsidR="00E6312F" w:rsidRPr="003B183A" w:rsidTr="001E6C55">
        <w:trPr>
          <w:trHeight w:val="39"/>
        </w:trPr>
        <w:tc>
          <w:tcPr>
            <w:tcW w:w="509" w:type="pct"/>
          </w:tcPr>
          <w:p w:rsidR="00E6312F" w:rsidRPr="003B183A" w:rsidRDefault="00E6312F" w:rsidP="001E6C55">
            <w:pPr>
              <w:numPr>
                <w:ilvl w:val="1"/>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Направление Победителю конкурса экземпляра протокола о результатах проведения Конкурса и проекта Концессионного соглашения</w:t>
            </w:r>
          </w:p>
        </w:tc>
        <w:tc>
          <w:tcPr>
            <w:tcW w:w="1343" w:type="pct"/>
            <w:gridSpan w:val="2"/>
          </w:tcPr>
          <w:p w:rsidR="00E6312F" w:rsidRPr="003B183A" w:rsidRDefault="00E6312F" w:rsidP="00E403C6">
            <w:pPr>
              <w:widowControl w:val="0"/>
              <w:tabs>
                <w:tab w:val="left" w:pos="1134"/>
              </w:tabs>
              <w:adjustRightInd w:val="0"/>
              <w:contextualSpacing/>
              <w:jc w:val="center"/>
            </w:pPr>
            <w:r w:rsidRPr="003B183A">
              <w:t>В течение 5 (Пяти) Рабочих дней с даты подписания протокола о результатах проведения Конкурса</w:t>
            </w:r>
          </w:p>
          <w:p w:rsidR="00E6312F" w:rsidRPr="003B183A" w:rsidRDefault="00E6312F" w:rsidP="00E403C6">
            <w:pPr>
              <w:widowControl w:val="0"/>
              <w:tabs>
                <w:tab w:val="left" w:pos="1134"/>
              </w:tabs>
              <w:adjustRightInd w:val="0"/>
              <w:contextualSpacing/>
              <w:jc w:val="center"/>
            </w:pPr>
          </w:p>
        </w:tc>
        <w:tc>
          <w:tcPr>
            <w:tcW w:w="1368" w:type="pct"/>
          </w:tcPr>
          <w:p w:rsidR="00E6312F" w:rsidRPr="003B183A" w:rsidRDefault="00E6312F" w:rsidP="001E6C55">
            <w:pPr>
              <w:widowControl w:val="0"/>
              <w:tabs>
                <w:tab w:val="left" w:pos="1134"/>
              </w:tabs>
              <w:adjustRightInd w:val="0"/>
              <w:contextualSpacing/>
              <w:jc w:val="center"/>
            </w:pPr>
            <w:r w:rsidRPr="003B183A">
              <w:t>Концедент</w:t>
            </w:r>
          </w:p>
          <w:p w:rsidR="00E6312F" w:rsidRPr="003B183A" w:rsidRDefault="00E6312F" w:rsidP="001E6C55">
            <w:pPr>
              <w:widowControl w:val="0"/>
              <w:tabs>
                <w:tab w:val="left" w:pos="1134"/>
              </w:tabs>
              <w:adjustRightInd w:val="0"/>
              <w:contextualSpacing/>
              <w:jc w:val="center"/>
            </w:pPr>
            <w:r w:rsidRPr="003B183A">
              <w:t>(Администрация РМР)</w:t>
            </w:r>
          </w:p>
          <w:p w:rsidR="00E6312F" w:rsidRPr="003B183A" w:rsidRDefault="00E6312F" w:rsidP="001E6C55">
            <w:pPr>
              <w:widowControl w:val="0"/>
              <w:tabs>
                <w:tab w:val="left" w:pos="1134"/>
              </w:tabs>
              <w:adjustRightInd w:val="0"/>
              <w:contextualSpacing/>
              <w:rPr>
                <w:highlight w:val="yellow"/>
              </w:rPr>
            </w:pPr>
          </w:p>
          <w:p w:rsidR="00E6312F" w:rsidRPr="003B183A" w:rsidRDefault="00E6312F" w:rsidP="001E6C55">
            <w:pPr>
              <w:widowControl w:val="0"/>
              <w:tabs>
                <w:tab w:val="left" w:pos="1134"/>
              </w:tabs>
              <w:adjustRightInd w:val="0"/>
              <w:contextualSpacing/>
              <w:rPr>
                <w:highlight w:val="yellow"/>
              </w:rPr>
            </w:pPr>
          </w:p>
        </w:tc>
      </w:tr>
      <w:tr w:rsidR="00E6312F" w:rsidRPr="003B183A" w:rsidTr="001E6C55">
        <w:trPr>
          <w:trHeight w:val="39"/>
        </w:trPr>
        <w:tc>
          <w:tcPr>
            <w:tcW w:w="509" w:type="pct"/>
          </w:tcPr>
          <w:p w:rsidR="00E6312F" w:rsidRPr="003B183A" w:rsidRDefault="00E6312F" w:rsidP="001E6C55">
            <w:pPr>
              <w:numPr>
                <w:ilvl w:val="1"/>
                <w:numId w:val="10"/>
              </w:numPr>
              <w:tabs>
                <w:tab w:val="left" w:pos="1134"/>
                <w:tab w:val="left" w:pos="3495"/>
              </w:tabs>
              <w:ind w:left="0" w:firstLine="0"/>
              <w:contextualSpacing/>
              <w:rPr>
                <w:b/>
                <w:bCs/>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43" w:type="pct"/>
            <w:gridSpan w:val="2"/>
          </w:tcPr>
          <w:p w:rsidR="00E6312F" w:rsidRPr="003B183A" w:rsidRDefault="00E6312F" w:rsidP="00034B8B">
            <w:pPr>
              <w:widowControl w:val="0"/>
              <w:tabs>
                <w:tab w:val="left" w:pos="1134"/>
              </w:tabs>
              <w:adjustRightInd w:val="0"/>
              <w:contextualSpacing/>
              <w:jc w:val="center"/>
            </w:pPr>
            <w:r w:rsidRPr="003B183A">
              <w:t>В течение 35 (Тридцати пяти) Рабочих дней с даты подписания протокола о результатах проведения Конкурса</w:t>
            </w:r>
          </w:p>
        </w:tc>
        <w:tc>
          <w:tcPr>
            <w:tcW w:w="1368" w:type="pct"/>
          </w:tcPr>
          <w:p w:rsidR="00E6312F" w:rsidRPr="003B183A" w:rsidRDefault="00E6312F" w:rsidP="001E6C55">
            <w:pPr>
              <w:widowControl w:val="0"/>
              <w:tabs>
                <w:tab w:val="left" w:pos="1134"/>
              </w:tabs>
              <w:adjustRightInd w:val="0"/>
              <w:contextualSpacing/>
              <w:jc w:val="center"/>
            </w:pPr>
            <w:r w:rsidRPr="003B183A">
              <w:t>Концедент</w:t>
            </w:r>
          </w:p>
          <w:p w:rsidR="00E6312F" w:rsidRPr="003B183A" w:rsidRDefault="00E6312F" w:rsidP="001E6C55">
            <w:pPr>
              <w:widowControl w:val="0"/>
              <w:tabs>
                <w:tab w:val="left" w:pos="1134"/>
              </w:tabs>
              <w:adjustRightInd w:val="0"/>
              <w:contextualSpacing/>
              <w:jc w:val="center"/>
              <w:rPr>
                <w:highlight w:val="yellow"/>
              </w:rPr>
            </w:pPr>
            <w:r w:rsidRPr="003B183A">
              <w:t>(Администрация РМР), Победитель конкурса</w:t>
            </w:r>
          </w:p>
        </w:tc>
      </w:tr>
      <w:tr w:rsidR="00E6312F" w:rsidRPr="003B183A" w:rsidTr="001E6C55">
        <w:trPr>
          <w:trHeight w:val="39"/>
        </w:trPr>
        <w:tc>
          <w:tcPr>
            <w:tcW w:w="509" w:type="pct"/>
          </w:tcPr>
          <w:p w:rsidR="00E6312F" w:rsidRPr="003B183A" w:rsidRDefault="00E6312F" w:rsidP="001E6C55">
            <w:pPr>
              <w:numPr>
                <w:ilvl w:val="1"/>
                <w:numId w:val="10"/>
              </w:numPr>
              <w:tabs>
                <w:tab w:val="left" w:pos="1134"/>
                <w:tab w:val="left" w:pos="3495"/>
              </w:tabs>
              <w:ind w:left="0" w:firstLine="0"/>
              <w:contextualSpacing/>
              <w:rPr>
                <w:b/>
                <w:bCs/>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Предоставление документа об обеспечении исполнения Концессионного соглашения</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До окончания срока заключения Концессионного соглашения</w:t>
            </w:r>
          </w:p>
        </w:tc>
        <w:tc>
          <w:tcPr>
            <w:tcW w:w="1368" w:type="pct"/>
          </w:tcPr>
          <w:p w:rsidR="00E6312F" w:rsidRPr="003B183A" w:rsidRDefault="00E6312F" w:rsidP="001E6C55">
            <w:pPr>
              <w:widowControl w:val="0"/>
              <w:tabs>
                <w:tab w:val="left" w:pos="1134"/>
              </w:tabs>
              <w:adjustRightInd w:val="0"/>
              <w:contextualSpacing/>
              <w:jc w:val="center"/>
            </w:pPr>
            <w:r w:rsidRPr="003B183A">
              <w:t>Победитель конкурса</w:t>
            </w:r>
          </w:p>
        </w:tc>
      </w:tr>
      <w:tr w:rsidR="00E6312F" w:rsidRPr="003B183A" w:rsidTr="001E6C55">
        <w:trPr>
          <w:trHeight w:val="39"/>
        </w:trPr>
        <w:tc>
          <w:tcPr>
            <w:tcW w:w="509" w:type="pct"/>
          </w:tcPr>
          <w:p w:rsidR="00E6312F" w:rsidRPr="003B183A" w:rsidRDefault="00E6312F" w:rsidP="001E6C55">
            <w:pPr>
              <w:numPr>
                <w:ilvl w:val="1"/>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Заключение Концессионного соглашения</w:t>
            </w:r>
          </w:p>
        </w:tc>
        <w:tc>
          <w:tcPr>
            <w:tcW w:w="1343" w:type="pct"/>
            <w:gridSpan w:val="2"/>
          </w:tcPr>
          <w:p w:rsidR="00E6312F" w:rsidRPr="003B183A" w:rsidRDefault="00E6312F" w:rsidP="001E6C55">
            <w:pPr>
              <w:widowControl w:val="0"/>
              <w:tabs>
                <w:tab w:val="left" w:pos="1134"/>
              </w:tabs>
              <w:adjustRightInd w:val="0"/>
              <w:contextualSpacing/>
              <w:jc w:val="center"/>
              <w:rPr>
                <w:highlight w:val="yellow"/>
              </w:rPr>
            </w:pPr>
            <w:r w:rsidRPr="003B183A">
              <w:t>В течение 30 (тридцати) Рабочих дней со дня направления Победителю Конкурса проекта Концессионного соглашения</w:t>
            </w:r>
          </w:p>
        </w:tc>
        <w:tc>
          <w:tcPr>
            <w:tcW w:w="1368" w:type="pct"/>
          </w:tcPr>
          <w:p w:rsidR="00E6312F" w:rsidRPr="003B183A" w:rsidRDefault="00E6312F" w:rsidP="001E6C55">
            <w:pPr>
              <w:widowControl w:val="0"/>
              <w:tabs>
                <w:tab w:val="left" w:pos="1134"/>
              </w:tabs>
              <w:adjustRightInd w:val="0"/>
              <w:contextualSpacing/>
              <w:jc w:val="center"/>
            </w:pPr>
            <w:r w:rsidRPr="003B183A">
              <w:t>Концедент</w:t>
            </w:r>
          </w:p>
          <w:p w:rsidR="00E6312F" w:rsidRPr="003B183A" w:rsidRDefault="00E6312F" w:rsidP="001E6C55">
            <w:pPr>
              <w:widowControl w:val="0"/>
              <w:tabs>
                <w:tab w:val="left" w:pos="1134"/>
              </w:tabs>
              <w:adjustRightInd w:val="0"/>
              <w:contextualSpacing/>
              <w:jc w:val="center"/>
              <w:rPr>
                <w:kern w:val="3"/>
                <w:highlight w:val="yellow"/>
              </w:rPr>
            </w:pPr>
            <w:r w:rsidRPr="003B183A">
              <w:t>(Администрация РМР), Победитель конкурса</w:t>
            </w:r>
          </w:p>
        </w:tc>
      </w:tr>
      <w:tr w:rsidR="00E6312F" w:rsidRPr="003B183A" w:rsidTr="001E6C55">
        <w:trPr>
          <w:trHeight w:val="1746"/>
        </w:trPr>
        <w:tc>
          <w:tcPr>
            <w:tcW w:w="509" w:type="pct"/>
          </w:tcPr>
          <w:p w:rsidR="00E6312F" w:rsidRPr="003B183A" w:rsidRDefault="00E6312F" w:rsidP="001E6C55">
            <w:pPr>
              <w:numPr>
                <w:ilvl w:val="1"/>
                <w:numId w:val="10"/>
              </w:numPr>
              <w:tabs>
                <w:tab w:val="left" w:pos="1134"/>
                <w:tab w:val="left" w:pos="3495"/>
              </w:tabs>
              <w:ind w:left="0" w:firstLine="0"/>
              <w:contextualSpacing/>
              <w:rPr>
                <w:b/>
                <w:kern w:val="3"/>
              </w:rPr>
            </w:pPr>
          </w:p>
        </w:tc>
        <w:tc>
          <w:tcPr>
            <w:tcW w:w="1780" w:type="pct"/>
          </w:tcPr>
          <w:p w:rsidR="00E6312F" w:rsidRPr="003B183A" w:rsidRDefault="00E6312F" w:rsidP="001E6C55">
            <w:pPr>
              <w:tabs>
                <w:tab w:val="left" w:pos="1134"/>
              </w:tabs>
              <w:contextualSpacing/>
              <w:jc w:val="left"/>
              <w:rPr>
                <w:kern w:val="3"/>
              </w:rPr>
            </w:pPr>
            <w:r w:rsidRPr="003B183A">
              <w:rPr>
                <w:kern w:val="3"/>
              </w:rPr>
              <w:t>Опубликование в Официальном издании и размещение на Официальном сайте сообщения о заключении Концессионного соглашения</w:t>
            </w:r>
          </w:p>
        </w:tc>
        <w:tc>
          <w:tcPr>
            <w:tcW w:w="1343" w:type="pct"/>
            <w:gridSpan w:val="2"/>
          </w:tcPr>
          <w:p w:rsidR="00E6312F" w:rsidRPr="003B183A" w:rsidRDefault="00E6312F" w:rsidP="001E6C55">
            <w:pPr>
              <w:widowControl w:val="0"/>
              <w:tabs>
                <w:tab w:val="left" w:pos="1134"/>
              </w:tabs>
              <w:adjustRightInd w:val="0"/>
              <w:contextualSpacing/>
              <w:jc w:val="center"/>
            </w:pPr>
            <w:r w:rsidRPr="003B183A">
              <w:t>В течение 2 (Двух) Рабочих дней со дня заключения Концессионного соглашения</w:t>
            </w:r>
          </w:p>
        </w:tc>
        <w:tc>
          <w:tcPr>
            <w:tcW w:w="1368" w:type="pct"/>
          </w:tcPr>
          <w:p w:rsidR="00E6312F" w:rsidRPr="003B183A" w:rsidRDefault="00E6312F" w:rsidP="001E6C55">
            <w:pPr>
              <w:tabs>
                <w:tab w:val="left" w:pos="1134"/>
              </w:tabs>
              <w:contextualSpacing/>
              <w:jc w:val="center"/>
              <w:rPr>
                <w:kern w:val="3"/>
              </w:rPr>
            </w:pPr>
            <w:r w:rsidRPr="003B183A">
              <w:rPr>
                <w:kern w:val="3"/>
              </w:rPr>
              <w:t>Администрация РМР</w:t>
            </w:r>
          </w:p>
        </w:tc>
      </w:tr>
      <w:tr w:rsidR="00E6312F" w:rsidRPr="003B183A" w:rsidTr="000F7D10">
        <w:trPr>
          <w:trHeight w:val="341"/>
        </w:trPr>
        <w:tc>
          <w:tcPr>
            <w:tcW w:w="509" w:type="pct"/>
          </w:tcPr>
          <w:p w:rsidR="00E6312F" w:rsidRPr="003B183A" w:rsidRDefault="00E6312F" w:rsidP="001E6C55">
            <w:pPr>
              <w:numPr>
                <w:ilvl w:val="0"/>
                <w:numId w:val="10"/>
              </w:numPr>
              <w:tabs>
                <w:tab w:val="left" w:pos="1134"/>
                <w:tab w:val="left" w:pos="3495"/>
              </w:tabs>
              <w:ind w:left="0" w:firstLine="0"/>
              <w:contextualSpacing/>
              <w:jc w:val="center"/>
              <w:rPr>
                <w:b/>
                <w:kern w:val="3"/>
              </w:rPr>
            </w:pPr>
          </w:p>
        </w:tc>
        <w:tc>
          <w:tcPr>
            <w:tcW w:w="4491" w:type="pct"/>
            <w:gridSpan w:val="4"/>
          </w:tcPr>
          <w:p w:rsidR="00E6312F" w:rsidRPr="003B183A" w:rsidRDefault="00E6312F" w:rsidP="001E6C55">
            <w:pPr>
              <w:tabs>
                <w:tab w:val="left" w:pos="1134"/>
                <w:tab w:val="left" w:pos="3495"/>
              </w:tabs>
              <w:contextualSpacing/>
              <w:jc w:val="center"/>
              <w:rPr>
                <w:b/>
                <w:kern w:val="3"/>
              </w:rPr>
            </w:pPr>
            <w:r w:rsidRPr="003B183A">
              <w:rPr>
                <w:b/>
                <w:kern w:val="3"/>
              </w:rPr>
              <w:t>Заключение Концессионного соглашения без проведения Конкурса</w:t>
            </w:r>
          </w:p>
        </w:tc>
      </w:tr>
      <w:tr w:rsidR="00E6312F" w:rsidRPr="003B183A" w:rsidTr="001E6C55">
        <w:trPr>
          <w:trHeight w:val="895"/>
        </w:trPr>
        <w:tc>
          <w:tcPr>
            <w:tcW w:w="509" w:type="pct"/>
          </w:tcPr>
          <w:p w:rsidR="00E6312F" w:rsidRPr="003B183A" w:rsidRDefault="00E6312F" w:rsidP="001E6C55">
            <w:pPr>
              <w:numPr>
                <w:ilvl w:val="1"/>
                <w:numId w:val="10"/>
              </w:numPr>
              <w:tabs>
                <w:tab w:val="left" w:pos="1134"/>
                <w:tab w:val="left" w:pos="3495"/>
              </w:tabs>
              <w:ind w:left="0" w:firstLine="0"/>
              <w:contextualSpacing/>
              <w:jc w:val="center"/>
              <w:rPr>
                <w:b/>
                <w:kern w:val="3"/>
              </w:rPr>
            </w:pPr>
          </w:p>
        </w:tc>
        <w:tc>
          <w:tcPr>
            <w:tcW w:w="4491" w:type="pct"/>
            <w:gridSpan w:val="4"/>
          </w:tcPr>
          <w:p w:rsidR="00E6312F" w:rsidRPr="003B183A" w:rsidRDefault="00E6312F" w:rsidP="001E6C55">
            <w:pPr>
              <w:tabs>
                <w:tab w:val="left" w:pos="1134"/>
                <w:tab w:val="left" w:pos="3495"/>
              </w:tabs>
              <w:contextualSpacing/>
              <w:jc w:val="center"/>
              <w:rPr>
                <w:b/>
                <w:kern w:val="3"/>
              </w:rPr>
            </w:pPr>
            <w:r w:rsidRPr="003B183A">
              <w:rPr>
                <w:b/>
                <w:kern w:val="3"/>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E6312F" w:rsidRPr="003B183A" w:rsidTr="001E6C55">
        <w:trPr>
          <w:trHeight w:val="1203"/>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Принятие решения о признании Конкурса несостоявшимся</w:t>
            </w:r>
          </w:p>
        </w:tc>
        <w:tc>
          <w:tcPr>
            <w:tcW w:w="1298" w:type="pct"/>
          </w:tcPr>
          <w:p w:rsidR="00E6312F" w:rsidRPr="003B183A" w:rsidRDefault="00E6312F" w:rsidP="001E6C55">
            <w:pPr>
              <w:widowControl w:val="0"/>
              <w:tabs>
                <w:tab w:val="left" w:pos="1134"/>
              </w:tabs>
              <w:adjustRightInd w:val="0"/>
              <w:contextualSpacing/>
              <w:jc w:val="center"/>
              <w:rPr>
                <w:highlight w:val="yellow"/>
              </w:rPr>
            </w:pPr>
            <w:r w:rsidRPr="003B183A">
              <w:t>На следующий день после истечения срока представления Заявок на участие в конкурсе</w:t>
            </w:r>
          </w:p>
        </w:tc>
        <w:tc>
          <w:tcPr>
            <w:tcW w:w="1413" w:type="pct"/>
            <w:gridSpan w:val="2"/>
          </w:tcPr>
          <w:p w:rsidR="00E6312F" w:rsidRPr="003B183A" w:rsidRDefault="00E6312F" w:rsidP="001E6C55">
            <w:pPr>
              <w:tabs>
                <w:tab w:val="left" w:pos="1134"/>
              </w:tabs>
              <w:adjustRightInd w:val="0"/>
              <w:contextualSpacing/>
              <w:jc w:val="center"/>
              <w:rPr>
                <w:kern w:val="3"/>
              </w:rPr>
            </w:pPr>
            <w:r w:rsidRPr="003B183A">
              <w:rPr>
                <w:kern w:val="3"/>
              </w:rPr>
              <w:t>Концедент</w:t>
            </w:r>
          </w:p>
          <w:p w:rsidR="00E6312F" w:rsidRPr="003B183A" w:rsidRDefault="00E6312F" w:rsidP="001E6C55">
            <w:pPr>
              <w:tabs>
                <w:tab w:val="left" w:pos="1134"/>
              </w:tabs>
              <w:adjustRightInd w:val="0"/>
              <w:contextualSpacing/>
              <w:jc w:val="center"/>
              <w:rPr>
                <w:kern w:val="3"/>
                <w:highlight w:val="yellow"/>
              </w:rPr>
            </w:pPr>
            <w:r w:rsidRPr="003B183A">
              <w:rPr>
                <w:kern w:val="3"/>
              </w:rPr>
              <w:t>(Администрация РМР)</w:t>
            </w:r>
          </w:p>
        </w:tc>
      </w:tr>
      <w:tr w:rsidR="00E6312F" w:rsidRPr="003B183A" w:rsidTr="001E6C55">
        <w:trPr>
          <w:trHeight w:val="1203"/>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Опубликование в Официальном издании и размещение на Официальном сайте решения о признании Конкурса несостоявшимся с обоснованием этого решения</w:t>
            </w:r>
          </w:p>
        </w:tc>
        <w:tc>
          <w:tcPr>
            <w:tcW w:w="1298" w:type="pct"/>
          </w:tcPr>
          <w:p w:rsidR="00E6312F" w:rsidRPr="003B183A" w:rsidRDefault="00E6312F" w:rsidP="001E6C55">
            <w:pPr>
              <w:widowControl w:val="0"/>
              <w:tabs>
                <w:tab w:val="left" w:pos="1134"/>
              </w:tabs>
              <w:adjustRightInd w:val="0"/>
              <w:contextualSpacing/>
              <w:jc w:val="center"/>
            </w:pPr>
            <w:r w:rsidRPr="003B183A">
              <w:t>В течение 15 (Пятнадцати) Рабочих дней со дня принятия Концедентом решения о признании Конкурса несостоявшимся</w:t>
            </w:r>
          </w:p>
        </w:tc>
        <w:tc>
          <w:tcPr>
            <w:tcW w:w="1413" w:type="pct"/>
            <w:gridSpan w:val="2"/>
          </w:tcPr>
          <w:p w:rsidR="00E6312F" w:rsidRPr="003B183A" w:rsidRDefault="00E6312F" w:rsidP="001E6C55">
            <w:pPr>
              <w:tabs>
                <w:tab w:val="left" w:pos="1134"/>
              </w:tabs>
              <w:adjustRightInd w:val="0"/>
              <w:contextualSpacing/>
              <w:jc w:val="center"/>
              <w:rPr>
                <w:kern w:val="3"/>
                <w:highlight w:val="yellow"/>
              </w:rPr>
            </w:pPr>
            <w:r w:rsidRPr="003B183A">
              <w:rPr>
                <w:kern w:val="3"/>
              </w:rPr>
              <w:t>Конкурсная комиссия</w:t>
            </w:r>
          </w:p>
        </w:tc>
      </w:tr>
      <w:tr w:rsidR="00E6312F" w:rsidRPr="003B183A" w:rsidTr="000F7D10">
        <w:trPr>
          <w:trHeight w:val="847"/>
        </w:trPr>
        <w:tc>
          <w:tcPr>
            <w:tcW w:w="509" w:type="pct"/>
          </w:tcPr>
          <w:p w:rsidR="00E6312F" w:rsidRPr="003B183A" w:rsidRDefault="00E6312F" w:rsidP="001E6C55">
            <w:pPr>
              <w:numPr>
                <w:ilvl w:val="2"/>
                <w:numId w:val="10"/>
              </w:numPr>
              <w:tabs>
                <w:tab w:val="left" w:pos="1134"/>
                <w:tab w:val="left" w:pos="3495"/>
              </w:tabs>
              <w:ind w:left="0" w:firstLine="0"/>
              <w:contextualSpacing/>
              <w:rPr>
                <w:b/>
                <w:bCs/>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 xml:space="preserve">Направление уведомления о результатах проведения Конкурса Участникам конкурса </w:t>
            </w:r>
          </w:p>
        </w:tc>
        <w:tc>
          <w:tcPr>
            <w:tcW w:w="1298" w:type="pct"/>
          </w:tcPr>
          <w:p w:rsidR="00E6312F" w:rsidRPr="003B183A" w:rsidRDefault="00E6312F" w:rsidP="001E6C55">
            <w:pPr>
              <w:widowControl w:val="0"/>
              <w:tabs>
                <w:tab w:val="left" w:pos="1134"/>
              </w:tabs>
              <w:adjustRightInd w:val="0"/>
              <w:contextualSpacing/>
              <w:jc w:val="center"/>
            </w:pPr>
            <w:r w:rsidRPr="003B183A">
              <w:t>В течение 15 (Пятнадцати) Рабочих дней со дня принятия Концедентом решения о признании Конкурса несостоявшимся</w:t>
            </w:r>
          </w:p>
        </w:tc>
        <w:tc>
          <w:tcPr>
            <w:tcW w:w="1413" w:type="pct"/>
            <w:gridSpan w:val="2"/>
          </w:tcPr>
          <w:p w:rsidR="00E6312F" w:rsidRPr="003B183A" w:rsidRDefault="00E6312F" w:rsidP="001E6C55">
            <w:pPr>
              <w:widowControl w:val="0"/>
              <w:tabs>
                <w:tab w:val="left" w:pos="1134"/>
              </w:tabs>
              <w:adjustRightInd w:val="0"/>
              <w:contextualSpacing/>
              <w:jc w:val="center"/>
            </w:pPr>
            <w:r w:rsidRPr="003B183A">
              <w:t>Конкурсная комиссия</w:t>
            </w:r>
          </w:p>
          <w:p w:rsidR="00E6312F" w:rsidRPr="003B183A" w:rsidRDefault="00E6312F" w:rsidP="001E6C55">
            <w:pPr>
              <w:widowControl w:val="0"/>
              <w:tabs>
                <w:tab w:val="left" w:pos="1134"/>
              </w:tabs>
              <w:adjustRightInd w:val="0"/>
              <w:contextualSpacing/>
              <w:jc w:val="center"/>
              <w:rPr>
                <w:highlight w:val="yellow"/>
              </w:rPr>
            </w:pPr>
          </w:p>
          <w:p w:rsidR="00E6312F" w:rsidRPr="003B183A" w:rsidRDefault="00E6312F" w:rsidP="001E6C55">
            <w:pPr>
              <w:tabs>
                <w:tab w:val="left" w:pos="1134"/>
              </w:tabs>
              <w:adjustRightInd w:val="0"/>
              <w:contextualSpacing/>
              <w:jc w:val="center"/>
              <w:rPr>
                <w:kern w:val="3"/>
                <w:highlight w:val="yellow"/>
              </w:rPr>
            </w:pPr>
          </w:p>
        </w:tc>
      </w:tr>
      <w:tr w:rsidR="00E6312F" w:rsidRPr="003B183A" w:rsidTr="001E6C55">
        <w:trPr>
          <w:trHeight w:val="2107"/>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Вскрытие конверта с единственной представленной Заявкой на участие в Конкурсе и рассмотрение этой Заявки</w:t>
            </w:r>
          </w:p>
        </w:tc>
        <w:tc>
          <w:tcPr>
            <w:tcW w:w="1298" w:type="pct"/>
          </w:tcPr>
          <w:p w:rsidR="00E6312F" w:rsidRPr="003B183A" w:rsidRDefault="00E6312F" w:rsidP="001E6C55">
            <w:pPr>
              <w:widowControl w:val="0"/>
              <w:tabs>
                <w:tab w:val="left" w:pos="1134"/>
              </w:tabs>
              <w:adjustRightInd w:val="0"/>
              <w:contextualSpacing/>
              <w:jc w:val="center"/>
              <w:rPr>
                <w:highlight w:val="yellow"/>
              </w:rPr>
            </w:pPr>
            <w:r w:rsidRPr="003B183A">
              <w:t>В течение 3 (Трех) рабочих дней со дня принятия решения о признании Конкурса несостоявшимся</w:t>
            </w:r>
          </w:p>
        </w:tc>
        <w:tc>
          <w:tcPr>
            <w:tcW w:w="1413" w:type="pct"/>
            <w:gridSpan w:val="2"/>
          </w:tcPr>
          <w:p w:rsidR="00E6312F" w:rsidRPr="003B183A" w:rsidRDefault="00E6312F" w:rsidP="001E6C55">
            <w:pPr>
              <w:tabs>
                <w:tab w:val="left" w:pos="1134"/>
              </w:tabs>
              <w:adjustRightInd w:val="0"/>
              <w:contextualSpacing/>
              <w:jc w:val="center"/>
              <w:rPr>
                <w:kern w:val="3"/>
              </w:rPr>
            </w:pPr>
            <w:r w:rsidRPr="003B183A">
              <w:rPr>
                <w:kern w:val="3"/>
              </w:rPr>
              <w:t>Концедент</w:t>
            </w:r>
          </w:p>
          <w:p w:rsidR="00E6312F" w:rsidRPr="003B183A" w:rsidRDefault="00E6312F" w:rsidP="001E6C55">
            <w:pPr>
              <w:tabs>
                <w:tab w:val="left" w:pos="1134"/>
              </w:tabs>
              <w:adjustRightInd w:val="0"/>
              <w:contextualSpacing/>
              <w:jc w:val="center"/>
              <w:rPr>
                <w:kern w:val="3"/>
                <w:highlight w:val="yellow"/>
              </w:rPr>
            </w:pPr>
            <w:r w:rsidRPr="003B183A">
              <w:rPr>
                <w:kern w:val="3"/>
              </w:rPr>
              <w:t>(Администрация РМР)</w:t>
            </w:r>
          </w:p>
        </w:tc>
      </w:tr>
      <w:tr w:rsidR="00E6312F" w:rsidRPr="003B183A" w:rsidTr="001E6C55">
        <w:trPr>
          <w:trHeight w:val="2921"/>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utoSpaceDE w:val="0"/>
              <w:autoSpaceDN w:val="0"/>
              <w:adjustRightInd w:val="0"/>
              <w:contextualSpacing/>
              <w:jc w:val="left"/>
            </w:pPr>
            <w:r w:rsidRPr="003B183A">
              <w:t>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98" w:type="pct"/>
          </w:tcPr>
          <w:p w:rsidR="00E6312F" w:rsidRPr="003B183A" w:rsidRDefault="00E6312F" w:rsidP="001E6C55">
            <w:pPr>
              <w:widowControl w:val="0"/>
              <w:tabs>
                <w:tab w:val="left" w:pos="1134"/>
              </w:tabs>
              <w:adjustRightInd w:val="0"/>
              <w:contextualSpacing/>
              <w:jc w:val="center"/>
            </w:pPr>
            <w:r w:rsidRPr="003B183A">
              <w:t>В течение 10 (Десяти) Рабочих дней со дня принятия решения о признании Конкурса несостоявшимся</w:t>
            </w:r>
          </w:p>
          <w:p w:rsidR="00E6312F" w:rsidRPr="003B183A" w:rsidRDefault="00E6312F" w:rsidP="001E6C55">
            <w:pPr>
              <w:contextualSpacing/>
              <w:jc w:val="center"/>
              <w:rPr>
                <w:kern w:val="3"/>
                <w:highlight w:val="yellow"/>
              </w:rPr>
            </w:pPr>
          </w:p>
        </w:tc>
        <w:tc>
          <w:tcPr>
            <w:tcW w:w="1413" w:type="pct"/>
            <w:gridSpan w:val="2"/>
          </w:tcPr>
          <w:p w:rsidR="00E6312F" w:rsidRPr="003B183A" w:rsidRDefault="00E6312F" w:rsidP="001E6C55">
            <w:pPr>
              <w:tabs>
                <w:tab w:val="left" w:pos="1134"/>
              </w:tabs>
              <w:adjustRightInd w:val="0"/>
              <w:contextualSpacing/>
              <w:jc w:val="center"/>
              <w:rPr>
                <w:kern w:val="3"/>
              </w:rPr>
            </w:pPr>
            <w:r w:rsidRPr="003B183A">
              <w:rPr>
                <w:kern w:val="3"/>
              </w:rPr>
              <w:t>Концедент</w:t>
            </w:r>
          </w:p>
          <w:p w:rsidR="00E6312F" w:rsidRPr="003B183A" w:rsidRDefault="00E6312F" w:rsidP="005F5C9F">
            <w:pPr>
              <w:tabs>
                <w:tab w:val="left" w:pos="1134"/>
              </w:tabs>
              <w:adjustRightInd w:val="0"/>
              <w:contextualSpacing/>
              <w:jc w:val="center"/>
              <w:rPr>
                <w:kern w:val="3"/>
                <w:highlight w:val="yellow"/>
              </w:rPr>
            </w:pPr>
            <w:r w:rsidRPr="003B183A">
              <w:rPr>
                <w:kern w:val="3"/>
              </w:rPr>
              <w:t>(Администрация РМР)</w:t>
            </w:r>
          </w:p>
        </w:tc>
      </w:tr>
      <w:tr w:rsidR="00E6312F" w:rsidRPr="003B183A" w:rsidTr="001E6C55">
        <w:trPr>
          <w:trHeight w:val="1203"/>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Представление Заявителем предложения о заключении Концессионного соглашения</w:t>
            </w:r>
          </w:p>
        </w:tc>
        <w:tc>
          <w:tcPr>
            <w:tcW w:w="1298" w:type="pct"/>
          </w:tcPr>
          <w:p w:rsidR="00E6312F" w:rsidRPr="003B183A" w:rsidRDefault="00E6312F" w:rsidP="001E6C55">
            <w:pPr>
              <w:widowControl w:val="0"/>
              <w:tabs>
                <w:tab w:val="left" w:pos="1134"/>
              </w:tabs>
              <w:adjustRightInd w:val="0"/>
              <w:contextualSpacing/>
              <w:jc w:val="center"/>
            </w:pPr>
            <w:r w:rsidRPr="003B183A">
              <w:t>В течение 60 (Шестидесяти) Рабочих дней со дня направления предложения Концедента</w:t>
            </w:r>
          </w:p>
        </w:tc>
        <w:tc>
          <w:tcPr>
            <w:tcW w:w="1413" w:type="pct"/>
            <w:gridSpan w:val="2"/>
          </w:tcPr>
          <w:p w:rsidR="00E6312F" w:rsidRPr="003B183A" w:rsidRDefault="00E6312F" w:rsidP="001E6C55">
            <w:pPr>
              <w:tabs>
                <w:tab w:val="left" w:pos="1134"/>
              </w:tabs>
              <w:adjustRightInd w:val="0"/>
              <w:contextualSpacing/>
              <w:jc w:val="center"/>
              <w:rPr>
                <w:kern w:val="3"/>
                <w:highlight w:val="yellow"/>
              </w:rPr>
            </w:pPr>
            <w:r w:rsidRPr="003B183A">
              <w:rPr>
                <w:kern w:val="3"/>
              </w:rPr>
              <w:t>Заявитель, представивший единственную Заявку</w:t>
            </w:r>
          </w:p>
        </w:tc>
      </w:tr>
      <w:tr w:rsidR="00E6312F" w:rsidRPr="003B183A" w:rsidTr="001E6C55">
        <w:trPr>
          <w:trHeight w:val="416"/>
        </w:trPr>
        <w:tc>
          <w:tcPr>
            <w:tcW w:w="509" w:type="pct"/>
          </w:tcPr>
          <w:p w:rsidR="00E6312F" w:rsidRPr="003B183A" w:rsidRDefault="00E6312F" w:rsidP="001E6C55">
            <w:pPr>
              <w:numPr>
                <w:ilvl w:val="2"/>
                <w:numId w:val="10"/>
              </w:numPr>
              <w:tabs>
                <w:tab w:val="left" w:pos="1134"/>
                <w:tab w:val="left" w:pos="3495"/>
              </w:tabs>
              <w:ind w:left="0" w:firstLine="0"/>
              <w:contextualSpacing/>
              <w:rPr>
                <w:b/>
                <w:kern w:val="3"/>
              </w:rPr>
            </w:pPr>
          </w:p>
        </w:tc>
        <w:tc>
          <w:tcPr>
            <w:tcW w:w="1780" w:type="pct"/>
          </w:tcPr>
          <w:p w:rsidR="00E6312F" w:rsidRPr="003B183A" w:rsidRDefault="00E6312F" w:rsidP="001E6C55">
            <w:pPr>
              <w:widowControl w:val="0"/>
              <w:tabs>
                <w:tab w:val="left" w:pos="1134"/>
              </w:tabs>
              <w:adjustRightInd w:val="0"/>
              <w:contextualSpacing/>
              <w:jc w:val="left"/>
            </w:pPr>
            <w:r w:rsidRPr="003B183A">
              <w:t>Рассмотрение представленного Заявителем предложения о заключении Концессионного соглашения</w:t>
            </w:r>
          </w:p>
        </w:tc>
        <w:tc>
          <w:tcPr>
            <w:tcW w:w="1298" w:type="pct"/>
          </w:tcPr>
          <w:p w:rsidR="00E6312F" w:rsidRPr="003B183A" w:rsidRDefault="00E6312F" w:rsidP="001E6C55">
            <w:pPr>
              <w:widowControl w:val="0"/>
              <w:tabs>
                <w:tab w:val="left" w:pos="1134"/>
              </w:tabs>
              <w:adjustRightInd w:val="0"/>
              <w:contextualSpacing/>
              <w:jc w:val="center"/>
            </w:pPr>
            <w:r w:rsidRPr="003B183A">
              <w:t>В течение 15 (Пятнадцать) Рабочих дней со дня представления Заявителем предложения о заключении Концессионного соглашения</w:t>
            </w:r>
          </w:p>
        </w:tc>
        <w:tc>
          <w:tcPr>
            <w:tcW w:w="1413" w:type="pct"/>
            <w:gridSpan w:val="2"/>
          </w:tcPr>
          <w:p w:rsidR="00E6312F" w:rsidRPr="003B183A" w:rsidRDefault="00E6312F" w:rsidP="001E6C55">
            <w:pPr>
              <w:tabs>
                <w:tab w:val="left" w:pos="1134"/>
              </w:tabs>
              <w:adjustRightInd w:val="0"/>
              <w:contextualSpacing/>
              <w:jc w:val="center"/>
              <w:rPr>
                <w:kern w:val="3"/>
              </w:rPr>
            </w:pPr>
            <w:r w:rsidRPr="003B183A">
              <w:rPr>
                <w:kern w:val="3"/>
              </w:rPr>
              <w:t>Концедент</w:t>
            </w:r>
          </w:p>
          <w:p w:rsidR="00E6312F" w:rsidRPr="003B183A" w:rsidRDefault="00E6312F" w:rsidP="001E6C55">
            <w:pPr>
              <w:tabs>
                <w:tab w:val="left" w:pos="1134"/>
              </w:tabs>
              <w:adjustRightInd w:val="0"/>
              <w:contextualSpacing/>
              <w:jc w:val="center"/>
              <w:rPr>
                <w:kern w:val="3"/>
              </w:rPr>
            </w:pPr>
            <w:r w:rsidRPr="003B183A">
              <w:rPr>
                <w:kern w:val="3"/>
              </w:rPr>
              <w:t>(Администрация РМР)</w:t>
            </w:r>
          </w:p>
        </w:tc>
      </w:tr>
    </w:tbl>
    <w:p w:rsidR="00E6312F" w:rsidRPr="00395177" w:rsidRDefault="00E6312F" w:rsidP="001E6C55">
      <w:pPr>
        <w:contextualSpacing/>
        <w:rPr>
          <w:vanish/>
          <w:sz w:val="2"/>
          <w:szCs w:val="2"/>
        </w:rPr>
      </w:pPr>
    </w:p>
    <w:tbl>
      <w:tblPr>
        <w:tblpPr w:leftFromText="181" w:rightFromText="181" w:vertAnchor="text" w:horzAnchor="margin" w:tblpX="41" w:tblpY="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3384"/>
        <w:gridCol w:w="2448"/>
        <w:gridCol w:w="89"/>
        <w:gridCol w:w="2588"/>
      </w:tblGrid>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Принятие решения о заключении Концессионного соглашения с Заявителем, представившим единственную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92" w:type="pct"/>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день окончания срока рассмотрения предложения Заявителя о заключении Концессионного соглашения</w:t>
            </w:r>
          </w:p>
          <w:p w:rsidR="00E6312F" w:rsidRPr="00D947BA" w:rsidRDefault="00E6312F" w:rsidP="001E6C55">
            <w:pPr>
              <w:contextualSpacing/>
              <w:jc w:val="center"/>
              <w:rPr>
                <w:kern w:val="3"/>
                <w:sz w:val="26"/>
                <w:szCs w:val="26"/>
                <w:highlight w:val="yellow"/>
              </w:rPr>
            </w:pPr>
          </w:p>
        </w:tc>
        <w:tc>
          <w:tcPr>
            <w:tcW w:w="1413" w:type="pct"/>
            <w:gridSpan w:val="2"/>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B03135">
              <w:rPr>
                <w:kern w:val="3"/>
                <w:sz w:val="26"/>
                <w:szCs w:val="26"/>
              </w:rPr>
              <w:t xml:space="preserve">Администрация </w:t>
            </w:r>
            <w:r>
              <w:rPr>
                <w:kern w:val="3"/>
                <w:sz w:val="26"/>
                <w:szCs w:val="26"/>
              </w:rPr>
              <w:t>Р</w:t>
            </w:r>
            <w:r w:rsidRPr="00B03135">
              <w:rPr>
                <w:kern w:val="3"/>
                <w:sz w:val="26"/>
                <w:szCs w:val="26"/>
              </w:rPr>
              <w:t>МР</w:t>
            </w:r>
            <w:r w:rsidRPr="00D030D9">
              <w:rPr>
                <w:kern w:val="3"/>
                <w:sz w:val="26"/>
                <w:szCs w:val="26"/>
              </w:rPr>
              <w:t>)</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Направление Заявителю проекта Концессионного соглашения</w:t>
            </w:r>
          </w:p>
        </w:tc>
        <w:tc>
          <w:tcPr>
            <w:tcW w:w="1292" w:type="pct"/>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5 (Пяти) Рабочих дней с даты принятия решения о заключении Концессионного соглашения</w:t>
            </w:r>
          </w:p>
        </w:tc>
        <w:tc>
          <w:tcPr>
            <w:tcW w:w="1413" w:type="pct"/>
            <w:gridSpan w:val="2"/>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B03135">
              <w:rPr>
                <w:kern w:val="3"/>
                <w:sz w:val="26"/>
                <w:szCs w:val="26"/>
              </w:rPr>
              <w:t xml:space="preserve">Администрация </w:t>
            </w:r>
            <w:r>
              <w:rPr>
                <w:kern w:val="3"/>
                <w:sz w:val="26"/>
                <w:szCs w:val="26"/>
              </w:rPr>
              <w:t>Р</w:t>
            </w:r>
            <w:r w:rsidRPr="00B03135">
              <w:rPr>
                <w:kern w:val="3"/>
                <w:sz w:val="26"/>
                <w:szCs w:val="26"/>
              </w:rPr>
              <w:t>МР</w:t>
            </w:r>
            <w:r w:rsidRPr="00D030D9">
              <w:rPr>
                <w:kern w:val="3"/>
                <w:sz w:val="26"/>
                <w:szCs w:val="26"/>
              </w:rPr>
              <w:t>)</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92" w:type="pct"/>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35 (Тридцати пяти) Рабочих дней с даты принятия решения о заключении Концессионного соглашения</w:t>
            </w:r>
          </w:p>
        </w:tc>
        <w:tc>
          <w:tcPr>
            <w:tcW w:w="1413" w:type="pct"/>
            <w:gridSpan w:val="2"/>
          </w:tcPr>
          <w:p w:rsidR="00E6312F" w:rsidRPr="00D030D9" w:rsidRDefault="00E6312F" w:rsidP="001E6C55">
            <w:pPr>
              <w:tabs>
                <w:tab w:val="left" w:pos="1134"/>
              </w:tabs>
              <w:adjustRightInd w:val="0"/>
              <w:contextualSpacing/>
              <w:jc w:val="center"/>
              <w:rPr>
                <w:sz w:val="26"/>
                <w:szCs w:val="26"/>
              </w:rPr>
            </w:pPr>
            <w:r w:rsidRPr="00D030D9">
              <w:rPr>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w:t>
            </w:r>
            <w:r w:rsidRPr="00B03135">
              <w:rPr>
                <w:sz w:val="26"/>
                <w:szCs w:val="26"/>
              </w:rPr>
              <w:t>Администрация</w:t>
            </w:r>
            <w:r>
              <w:rPr>
                <w:sz w:val="26"/>
                <w:szCs w:val="26"/>
              </w:rPr>
              <w:t xml:space="preserve"> </w:t>
            </w:r>
            <w:r w:rsidRPr="001C46D3">
              <w:rPr>
                <w:sz w:val="26"/>
                <w:szCs w:val="26"/>
              </w:rPr>
              <w:t>Р</w:t>
            </w:r>
            <w:r w:rsidRPr="00B03135">
              <w:rPr>
                <w:sz w:val="26"/>
                <w:szCs w:val="26"/>
              </w:rPr>
              <w:t>МР</w:t>
            </w:r>
            <w:r w:rsidRPr="00D030D9">
              <w:rPr>
                <w:sz w:val="26"/>
                <w:szCs w:val="26"/>
              </w:rPr>
              <w:t>), Заявитель, представивший единственную Заявку</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Предоставление документа об обеспечении исполнения Концессионного соглашения</w:t>
            </w:r>
          </w:p>
        </w:tc>
        <w:tc>
          <w:tcPr>
            <w:tcW w:w="1292" w:type="pct"/>
          </w:tcPr>
          <w:p w:rsidR="00E6312F" w:rsidRDefault="00E6312F" w:rsidP="001E6C55">
            <w:pPr>
              <w:widowControl w:val="0"/>
              <w:tabs>
                <w:tab w:val="left" w:pos="1134"/>
              </w:tabs>
              <w:adjustRightInd w:val="0"/>
              <w:contextualSpacing/>
              <w:jc w:val="left"/>
              <w:rPr>
                <w:sz w:val="26"/>
                <w:szCs w:val="26"/>
              </w:rPr>
            </w:pPr>
            <w:r w:rsidRPr="00D030D9">
              <w:rPr>
                <w:sz w:val="26"/>
                <w:szCs w:val="26"/>
              </w:rPr>
              <w:t>До окончания срока заключения Концессионного соглашения</w:t>
            </w:r>
          </w:p>
          <w:p w:rsidR="00E6312F" w:rsidRPr="00D947BA" w:rsidRDefault="00E6312F" w:rsidP="001E6C55">
            <w:pPr>
              <w:widowControl w:val="0"/>
              <w:tabs>
                <w:tab w:val="left" w:pos="1134"/>
              </w:tabs>
              <w:adjustRightInd w:val="0"/>
              <w:contextualSpacing/>
              <w:jc w:val="left"/>
              <w:rPr>
                <w:sz w:val="26"/>
                <w:szCs w:val="26"/>
                <w:highlight w:val="yellow"/>
              </w:rPr>
            </w:pPr>
          </w:p>
        </w:tc>
        <w:tc>
          <w:tcPr>
            <w:tcW w:w="1413" w:type="pct"/>
            <w:gridSpan w:val="2"/>
          </w:tcPr>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Заявитель, представивший единственную Заявку</w:t>
            </w:r>
          </w:p>
        </w:tc>
      </w:tr>
      <w:tr w:rsidR="00E6312F" w:rsidRPr="00D947BA" w:rsidTr="001E6C55">
        <w:trPr>
          <w:trHeight w:val="694"/>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Заключение Концессионного соглашения</w:t>
            </w:r>
          </w:p>
        </w:tc>
        <w:tc>
          <w:tcPr>
            <w:tcW w:w="1292" w:type="pct"/>
          </w:tcPr>
          <w:p w:rsidR="00E6312F" w:rsidRPr="00D947BA" w:rsidRDefault="00E6312F" w:rsidP="001E6C55">
            <w:pPr>
              <w:widowControl w:val="0"/>
              <w:tabs>
                <w:tab w:val="left" w:pos="1134"/>
              </w:tabs>
              <w:adjustRightInd w:val="0"/>
              <w:contextualSpacing/>
              <w:jc w:val="left"/>
              <w:rPr>
                <w:sz w:val="26"/>
                <w:szCs w:val="26"/>
                <w:highlight w:val="yellow"/>
              </w:rPr>
            </w:pPr>
            <w:r w:rsidRPr="00D030D9">
              <w:rPr>
                <w:sz w:val="26"/>
                <w:szCs w:val="26"/>
              </w:rPr>
              <w:t>В течение 30 (Тридцати) Рабочих дней с даты направления Заявителю проекта Концессионного соглашения</w:t>
            </w:r>
          </w:p>
        </w:tc>
        <w:tc>
          <w:tcPr>
            <w:tcW w:w="1413" w:type="pct"/>
            <w:gridSpan w:val="2"/>
          </w:tcPr>
          <w:p w:rsidR="00E6312F" w:rsidRPr="00D030D9" w:rsidRDefault="00E6312F" w:rsidP="001E6C55">
            <w:pPr>
              <w:tabs>
                <w:tab w:val="left" w:pos="1134"/>
              </w:tabs>
              <w:adjustRightInd w:val="0"/>
              <w:contextualSpacing/>
              <w:jc w:val="center"/>
              <w:rPr>
                <w:sz w:val="26"/>
                <w:szCs w:val="26"/>
              </w:rPr>
            </w:pPr>
            <w:r w:rsidRPr="00D030D9">
              <w:rPr>
                <w:sz w:val="26"/>
                <w:szCs w:val="26"/>
              </w:rPr>
              <w:t>Концедент</w:t>
            </w:r>
          </w:p>
          <w:p w:rsidR="00E6312F" w:rsidRPr="00D030D9" w:rsidRDefault="00E6312F" w:rsidP="001E6C55">
            <w:pPr>
              <w:tabs>
                <w:tab w:val="left" w:pos="1134"/>
              </w:tabs>
              <w:adjustRightInd w:val="0"/>
              <w:contextualSpacing/>
              <w:jc w:val="center"/>
              <w:rPr>
                <w:sz w:val="26"/>
                <w:szCs w:val="26"/>
              </w:rPr>
            </w:pPr>
            <w:r w:rsidRPr="00D030D9">
              <w:rPr>
                <w:sz w:val="26"/>
                <w:szCs w:val="26"/>
              </w:rPr>
              <w:t>(</w:t>
            </w:r>
            <w:r w:rsidRPr="00B03135">
              <w:rPr>
                <w:sz w:val="26"/>
                <w:szCs w:val="26"/>
              </w:rPr>
              <w:t>Администрация</w:t>
            </w:r>
            <w:r>
              <w:rPr>
                <w:sz w:val="26"/>
                <w:szCs w:val="26"/>
              </w:rPr>
              <w:t xml:space="preserve"> </w:t>
            </w:r>
            <w:r w:rsidRPr="001C46D3">
              <w:rPr>
                <w:sz w:val="26"/>
                <w:szCs w:val="26"/>
              </w:rPr>
              <w:t>Р</w:t>
            </w:r>
            <w:r w:rsidRPr="00B03135">
              <w:rPr>
                <w:sz w:val="26"/>
                <w:szCs w:val="26"/>
              </w:rPr>
              <w:t>МР</w:t>
            </w:r>
            <w:r w:rsidRPr="00D030D9">
              <w:rPr>
                <w:sz w:val="26"/>
                <w:szCs w:val="26"/>
              </w:rPr>
              <w:t>)</w:t>
            </w:r>
          </w:p>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Заявитель, представивший единственную Заявку</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сообщения о заключении Концессионного соглашения</w:t>
            </w:r>
          </w:p>
        </w:tc>
        <w:tc>
          <w:tcPr>
            <w:tcW w:w="1292" w:type="pct"/>
          </w:tcPr>
          <w:p w:rsidR="00E6312F" w:rsidRPr="00D947BA" w:rsidRDefault="00E6312F" w:rsidP="001E6C55">
            <w:pPr>
              <w:widowControl w:val="0"/>
              <w:tabs>
                <w:tab w:val="left" w:pos="1134"/>
              </w:tabs>
              <w:adjustRightInd w:val="0"/>
              <w:contextualSpacing/>
              <w:rPr>
                <w:sz w:val="26"/>
                <w:szCs w:val="26"/>
                <w:highlight w:val="yellow"/>
              </w:rPr>
            </w:pPr>
            <w:r w:rsidRPr="00D030D9">
              <w:rPr>
                <w:sz w:val="26"/>
                <w:szCs w:val="26"/>
              </w:rPr>
              <w:t>В течение 2 (Двух) рабочих дней со дня заключения Концессионного соглашения</w:t>
            </w:r>
          </w:p>
        </w:tc>
        <w:tc>
          <w:tcPr>
            <w:tcW w:w="1413" w:type="pct"/>
            <w:gridSpan w:val="2"/>
          </w:tcPr>
          <w:p w:rsidR="00E6312F" w:rsidRPr="00D947BA" w:rsidRDefault="00E6312F" w:rsidP="001E6C55">
            <w:pPr>
              <w:tabs>
                <w:tab w:val="left" w:pos="1134"/>
              </w:tabs>
              <w:adjustRightInd w:val="0"/>
              <w:contextualSpacing/>
              <w:jc w:val="center"/>
              <w:rPr>
                <w:kern w:val="3"/>
                <w:sz w:val="26"/>
                <w:szCs w:val="26"/>
                <w:highlight w:val="yellow"/>
              </w:rPr>
            </w:pPr>
            <w:r w:rsidRPr="00B03135">
              <w:rPr>
                <w:kern w:val="3"/>
                <w:sz w:val="26"/>
                <w:szCs w:val="26"/>
              </w:rPr>
              <w:t>Администрация</w:t>
            </w:r>
            <w:r>
              <w:rPr>
                <w:kern w:val="3"/>
                <w:sz w:val="26"/>
                <w:szCs w:val="26"/>
              </w:rPr>
              <w:t xml:space="preserve"> Р</w:t>
            </w:r>
            <w:r w:rsidRPr="00B03135">
              <w:rPr>
                <w:kern w:val="3"/>
                <w:sz w:val="26"/>
                <w:szCs w:val="26"/>
              </w:rPr>
              <w:t>МР</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1"/>
                <w:numId w:val="10"/>
              </w:numPr>
              <w:tabs>
                <w:tab w:val="left" w:pos="1134"/>
                <w:tab w:val="left" w:pos="3495"/>
              </w:tabs>
              <w:ind w:left="0" w:firstLine="0"/>
              <w:contextualSpacing/>
              <w:jc w:val="center"/>
              <w:rPr>
                <w:b/>
                <w:bCs/>
                <w:kern w:val="3"/>
                <w:sz w:val="26"/>
                <w:szCs w:val="26"/>
              </w:rPr>
            </w:pPr>
          </w:p>
        </w:tc>
        <w:tc>
          <w:tcPr>
            <w:tcW w:w="4491" w:type="pct"/>
            <w:gridSpan w:val="4"/>
            <w:tcBorders>
              <w:top w:val="single" w:sz="4" w:space="0" w:color="auto"/>
              <w:left w:val="single" w:sz="4" w:space="0" w:color="auto"/>
              <w:bottom w:val="single" w:sz="4" w:space="0" w:color="auto"/>
              <w:right w:val="single" w:sz="4" w:space="0" w:color="auto"/>
            </w:tcBorders>
          </w:tcPr>
          <w:p w:rsidR="00E6312F" w:rsidRPr="00D947BA" w:rsidRDefault="00E6312F" w:rsidP="001E6C55">
            <w:pPr>
              <w:tabs>
                <w:tab w:val="left" w:pos="1134"/>
              </w:tabs>
              <w:adjustRightInd w:val="0"/>
              <w:contextualSpacing/>
              <w:jc w:val="center"/>
              <w:rPr>
                <w:kern w:val="3"/>
                <w:sz w:val="26"/>
                <w:szCs w:val="26"/>
              </w:rPr>
            </w:pPr>
            <w:r w:rsidRPr="00D947BA">
              <w:rPr>
                <w:b/>
                <w:bCs/>
                <w:kern w:val="3"/>
                <w:sz w:val="26"/>
                <w:szCs w:val="26"/>
              </w:rPr>
              <w:t>Объявление Конкурса несостоявшимся в случае, если соответствующими требованиям Конкурсной документации признано менее двух Заявок на участие в конкурсе</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Принятие решения о признании Конкурса несостоявшимся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На следующий день после подписания протокола проведения Предварительного отбора</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5F5C9F">
            <w:pPr>
              <w:tabs>
                <w:tab w:val="left" w:pos="1134"/>
              </w:tabs>
              <w:adjustRightInd w:val="0"/>
              <w:contextualSpacing/>
              <w:jc w:val="center"/>
              <w:rPr>
                <w:kern w:val="3"/>
                <w:sz w:val="26"/>
                <w:szCs w:val="26"/>
                <w:highlight w:val="yellow"/>
              </w:rPr>
            </w:pPr>
            <w:r w:rsidRPr="00D030D9">
              <w:rPr>
                <w:kern w:val="3"/>
                <w:sz w:val="26"/>
                <w:szCs w:val="26"/>
              </w:rPr>
              <w:t>(</w:t>
            </w:r>
            <w:r w:rsidRPr="00B03135">
              <w:rPr>
                <w:kern w:val="3"/>
                <w:sz w:val="26"/>
                <w:szCs w:val="26"/>
              </w:rPr>
              <w:t xml:space="preserve">Администрация </w:t>
            </w:r>
            <w:r>
              <w:rPr>
                <w:kern w:val="3"/>
                <w:sz w:val="26"/>
                <w:szCs w:val="26"/>
              </w:rPr>
              <w:t>Р</w:t>
            </w:r>
            <w:r w:rsidRPr="00B03135">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решения о признании Конкурса несостоявшимся с обоснованием этого решения</w:t>
            </w:r>
          </w:p>
        </w:tc>
        <w:tc>
          <w:tcPr>
            <w:tcW w:w="1292" w:type="pct"/>
            <w:tcBorders>
              <w:top w:val="single" w:sz="4" w:space="0" w:color="auto"/>
              <w:left w:val="single" w:sz="4" w:space="0" w:color="auto"/>
              <w:bottom w:val="single" w:sz="4" w:space="0" w:color="auto"/>
              <w:right w:val="single" w:sz="4" w:space="0" w:color="auto"/>
            </w:tcBorders>
          </w:tcPr>
          <w:p w:rsidR="00E6312F" w:rsidRPr="00D030D9" w:rsidDel="00ED6491" w:rsidRDefault="00E6312F" w:rsidP="001E6C55">
            <w:pPr>
              <w:widowControl w:val="0"/>
              <w:tabs>
                <w:tab w:val="left" w:pos="1134"/>
              </w:tabs>
              <w:adjustRightInd w:val="0"/>
              <w:contextualSpacing/>
              <w:jc w:val="center"/>
              <w:rPr>
                <w:sz w:val="26"/>
                <w:szCs w:val="26"/>
              </w:rPr>
            </w:pPr>
            <w:r w:rsidRPr="00D030D9">
              <w:rPr>
                <w:sz w:val="26"/>
                <w:szCs w:val="26"/>
              </w:rPr>
              <w:t>В течение 15 (Пятнадцати) Рабочих дней со дня принятия Концедентом решения о 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Конкурсная комиссия</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 xml:space="preserve">Направление уведомления о результатах проведения Конкурса Участникам конкурса </w:t>
            </w:r>
          </w:p>
        </w:tc>
        <w:tc>
          <w:tcPr>
            <w:tcW w:w="1292" w:type="pct"/>
            <w:tcBorders>
              <w:top w:val="single" w:sz="4" w:space="0" w:color="auto"/>
              <w:left w:val="single" w:sz="4" w:space="0" w:color="auto"/>
              <w:bottom w:val="single" w:sz="4" w:space="0" w:color="auto"/>
              <w:right w:val="single" w:sz="4" w:space="0" w:color="auto"/>
            </w:tcBorders>
          </w:tcPr>
          <w:p w:rsidR="00E6312F" w:rsidRPr="00D030D9" w:rsidDel="00ED6491" w:rsidRDefault="00E6312F" w:rsidP="001E6C55">
            <w:pPr>
              <w:widowControl w:val="0"/>
              <w:tabs>
                <w:tab w:val="left" w:pos="1134"/>
              </w:tabs>
              <w:adjustRightInd w:val="0"/>
              <w:contextualSpacing/>
              <w:jc w:val="center"/>
              <w:rPr>
                <w:sz w:val="26"/>
                <w:szCs w:val="26"/>
              </w:rPr>
            </w:pPr>
            <w:r w:rsidRPr="00D030D9">
              <w:rPr>
                <w:sz w:val="26"/>
                <w:szCs w:val="26"/>
              </w:rPr>
              <w:t>В течение 15 (Пятнадцати) Рабочих дней со дня принятия Концедентом решения о 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Конкурсная комиссия</w:t>
            </w:r>
          </w:p>
          <w:p w:rsidR="00E6312F" w:rsidRPr="00D030D9" w:rsidRDefault="00E6312F" w:rsidP="001E6C55">
            <w:pPr>
              <w:widowControl w:val="0"/>
              <w:tabs>
                <w:tab w:val="left" w:pos="1134"/>
              </w:tabs>
              <w:adjustRightInd w:val="0"/>
              <w:contextualSpacing/>
              <w:jc w:val="center"/>
              <w:rPr>
                <w:sz w:val="26"/>
                <w:szCs w:val="26"/>
              </w:rPr>
            </w:pPr>
          </w:p>
          <w:p w:rsidR="00E6312F" w:rsidRPr="00D030D9" w:rsidRDefault="00E6312F" w:rsidP="001E6C55">
            <w:pPr>
              <w:tabs>
                <w:tab w:val="left" w:pos="1134"/>
              </w:tabs>
              <w:adjustRightInd w:val="0"/>
              <w:contextualSpacing/>
              <w:jc w:val="center"/>
              <w:rPr>
                <w:kern w:val="3"/>
                <w:sz w:val="26"/>
                <w:szCs w:val="26"/>
              </w:rPr>
            </w:pP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w:t>
            </w:r>
          </w:p>
        </w:tc>
        <w:tc>
          <w:tcPr>
            <w:tcW w:w="1292"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течение 10 (Десяти) Рабочих дней со дня принятия решения о признании Конкурса несостоявшимся</w:t>
            </w:r>
          </w:p>
          <w:p w:rsidR="00E6312F" w:rsidRPr="00D947BA" w:rsidDel="00ED6491" w:rsidRDefault="00E6312F" w:rsidP="001E6C55">
            <w:pPr>
              <w:widowControl w:val="0"/>
              <w:tabs>
                <w:tab w:val="left" w:pos="1134"/>
              </w:tabs>
              <w:adjustRightInd w:val="0"/>
              <w:contextualSpacing/>
              <w:jc w:val="left"/>
              <w:rPr>
                <w:sz w:val="26"/>
                <w:szCs w:val="26"/>
                <w:highlight w:val="yellow"/>
              </w:rPr>
            </w:pP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B03135">
              <w:rPr>
                <w:kern w:val="3"/>
                <w:sz w:val="26"/>
                <w:szCs w:val="26"/>
              </w:rPr>
              <w:t xml:space="preserve">Администрация </w:t>
            </w:r>
            <w:r w:rsidRPr="001C46D3">
              <w:rPr>
                <w:kern w:val="3"/>
                <w:sz w:val="26"/>
                <w:szCs w:val="26"/>
              </w:rPr>
              <w:t>Р</w:t>
            </w:r>
            <w:r w:rsidRPr="00B03135">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Представление Заявителем предложения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60 (Шестидесяти) Рабочих дней со дня направления предложения Концедента</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Заявитель, представивший единственную Заявку, соответствующую требованиям Конкурсной документации</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Рассмотрение представленного Заявителем предложения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15 (Пятнадцати) Рабочих дней со дня представления Заявителем предложения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8A371E">
              <w:rPr>
                <w:kern w:val="3"/>
                <w:sz w:val="26"/>
                <w:szCs w:val="26"/>
              </w:rPr>
              <w:t xml:space="preserve">Администрация </w:t>
            </w:r>
            <w:r w:rsidRPr="001C46D3">
              <w:rPr>
                <w:kern w:val="3"/>
                <w:sz w:val="26"/>
                <w:szCs w:val="26"/>
              </w:rPr>
              <w:t>Р</w:t>
            </w:r>
            <w:r w:rsidRPr="008A371E">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Принятие решения о заключении Концессионного соглашения с Заявителем, представившим единственную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92"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день окончания срока рассмотрения предложения Заявителя о заключении Концессионного соглашения</w:t>
            </w:r>
          </w:p>
          <w:p w:rsidR="00E6312F" w:rsidRPr="00D947BA" w:rsidDel="00ED6491" w:rsidRDefault="00E6312F" w:rsidP="001E6C55">
            <w:pPr>
              <w:widowControl w:val="0"/>
              <w:tabs>
                <w:tab w:val="left" w:pos="1134"/>
              </w:tabs>
              <w:adjustRightInd w:val="0"/>
              <w:contextualSpacing/>
              <w:rPr>
                <w:sz w:val="26"/>
                <w:szCs w:val="26"/>
                <w:highlight w:val="yellow"/>
              </w:rPr>
            </w:pP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8A371E">
              <w:rPr>
                <w:kern w:val="3"/>
                <w:sz w:val="26"/>
                <w:szCs w:val="26"/>
              </w:rPr>
              <w:t xml:space="preserve">Администрация </w:t>
            </w:r>
            <w:r w:rsidRPr="001C46D3">
              <w:rPr>
                <w:kern w:val="3"/>
                <w:sz w:val="26"/>
                <w:szCs w:val="26"/>
              </w:rPr>
              <w:t>Р</w:t>
            </w:r>
            <w:r w:rsidRPr="008A371E">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Направление Заявителю проекта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5 (Пяти) Рабочих дней с даты принятия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8A371E">
              <w:rPr>
                <w:kern w:val="3"/>
                <w:sz w:val="26"/>
                <w:szCs w:val="26"/>
              </w:rPr>
              <w:t>Администрация</w:t>
            </w:r>
            <w:r>
              <w:rPr>
                <w:kern w:val="3"/>
                <w:sz w:val="26"/>
                <w:szCs w:val="26"/>
              </w:rPr>
              <w:t xml:space="preserve"> </w:t>
            </w:r>
            <w:r w:rsidRPr="001C46D3">
              <w:rPr>
                <w:kern w:val="3"/>
                <w:sz w:val="26"/>
                <w:szCs w:val="26"/>
              </w:rPr>
              <w:t>Р</w:t>
            </w:r>
            <w:r w:rsidRPr="008A371E">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35 (Тридцати пяти) Рабочих дней   с даты принятия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sz w:val="26"/>
                <w:szCs w:val="26"/>
              </w:rPr>
            </w:pPr>
            <w:r w:rsidRPr="00D030D9">
              <w:rPr>
                <w:sz w:val="26"/>
                <w:szCs w:val="26"/>
              </w:rPr>
              <w:t>Концедент</w:t>
            </w:r>
          </w:p>
          <w:p w:rsidR="00E6312F" w:rsidRPr="00D030D9" w:rsidRDefault="00E6312F" w:rsidP="005F5C9F">
            <w:pPr>
              <w:tabs>
                <w:tab w:val="left" w:pos="1134"/>
              </w:tabs>
              <w:adjustRightInd w:val="0"/>
              <w:contextualSpacing/>
              <w:jc w:val="center"/>
              <w:rPr>
                <w:kern w:val="3"/>
                <w:sz w:val="26"/>
                <w:szCs w:val="26"/>
              </w:rPr>
            </w:pPr>
            <w:r w:rsidRPr="00D030D9">
              <w:rPr>
                <w:sz w:val="26"/>
                <w:szCs w:val="26"/>
              </w:rPr>
              <w:t>(</w:t>
            </w:r>
            <w:r w:rsidRPr="008A371E">
              <w:rPr>
                <w:sz w:val="26"/>
                <w:szCs w:val="26"/>
              </w:rPr>
              <w:t xml:space="preserve">Администрация </w:t>
            </w:r>
            <w:r>
              <w:rPr>
                <w:sz w:val="26"/>
                <w:szCs w:val="26"/>
              </w:rPr>
              <w:t>Р</w:t>
            </w:r>
            <w:r w:rsidRPr="008A371E">
              <w:rPr>
                <w:sz w:val="26"/>
                <w:szCs w:val="26"/>
              </w:rPr>
              <w:t>МР</w:t>
            </w:r>
            <w:r w:rsidRPr="00D030D9">
              <w:rPr>
                <w:sz w:val="26"/>
                <w:szCs w:val="26"/>
              </w:rPr>
              <w:t>), Заявитель, представивший единственную Заявку</w:t>
            </w:r>
            <w:r w:rsidRPr="00D030D9">
              <w:rPr>
                <w:kern w:val="3"/>
                <w:sz w:val="26"/>
                <w:szCs w:val="26"/>
              </w:rPr>
              <w:t>, соответствующую требованиям Конкурсной документации</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Предоставление документа об обеспечении исполнения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До окончания срока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Заявитель, представивший единственную Заявку</w:t>
            </w:r>
            <w:r w:rsidRPr="00D030D9">
              <w:rPr>
                <w:kern w:val="3"/>
                <w:sz w:val="26"/>
                <w:szCs w:val="26"/>
              </w:rPr>
              <w:t>, соответствующую требованиям Конкурсной документации</w:t>
            </w:r>
          </w:p>
        </w:tc>
      </w:tr>
      <w:tr w:rsidR="00E6312F" w:rsidRPr="00D947BA" w:rsidTr="000F7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Заключение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30 (Тридцати) Рабочих дней с даты направления Заявителю проекта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D030D9">
              <w:rPr>
                <w:kern w:val="3"/>
                <w:sz w:val="26"/>
                <w:szCs w:val="26"/>
              </w:rPr>
              <w:t>),</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Заявитель, представивший единственную Заявку, соответствующую требованиям Конкурсной документации</w:t>
            </w:r>
          </w:p>
        </w:tc>
      </w:tr>
      <w:tr w:rsidR="00E6312F" w:rsidRPr="00D947BA" w:rsidTr="005F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сообщения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E6312F" w:rsidRPr="00D947BA" w:rsidDel="00ED6491"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2 (Двух) Рабочих дней со дня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E6312F" w:rsidRPr="00D947BA" w:rsidRDefault="00E6312F" w:rsidP="001E6C55">
            <w:pPr>
              <w:tabs>
                <w:tab w:val="left" w:pos="1134"/>
              </w:tabs>
              <w:adjustRightInd w:val="0"/>
              <w:contextualSpacing/>
              <w:jc w:val="center"/>
              <w:rPr>
                <w:kern w:val="3"/>
                <w:sz w:val="26"/>
                <w:szCs w:val="26"/>
                <w:highlight w:val="yellow"/>
              </w:rPr>
            </w:pPr>
            <w:r w:rsidRPr="008A371E">
              <w:rPr>
                <w:kern w:val="3"/>
                <w:sz w:val="26"/>
                <w:szCs w:val="26"/>
              </w:rPr>
              <w:t xml:space="preserve">Администрация </w:t>
            </w:r>
            <w:r>
              <w:rPr>
                <w:kern w:val="3"/>
                <w:sz w:val="26"/>
                <w:szCs w:val="26"/>
              </w:rPr>
              <w:t>Р</w:t>
            </w:r>
            <w:r w:rsidRPr="008A371E">
              <w:rPr>
                <w:kern w:val="3"/>
                <w:sz w:val="26"/>
                <w:szCs w:val="26"/>
              </w:rPr>
              <w:t>МР</w:t>
            </w:r>
          </w:p>
        </w:tc>
      </w:tr>
      <w:tr w:rsidR="00E6312F" w:rsidRPr="00D947BA" w:rsidTr="001E6C55">
        <w:trPr>
          <w:trHeight w:val="800"/>
        </w:trPr>
        <w:tc>
          <w:tcPr>
            <w:tcW w:w="509" w:type="pct"/>
          </w:tcPr>
          <w:p w:rsidR="00E6312F" w:rsidRPr="00D947BA" w:rsidRDefault="00E6312F" w:rsidP="001E6C55">
            <w:pPr>
              <w:numPr>
                <w:ilvl w:val="1"/>
                <w:numId w:val="10"/>
              </w:numPr>
              <w:tabs>
                <w:tab w:val="left" w:pos="1134"/>
                <w:tab w:val="left" w:pos="3495"/>
              </w:tabs>
              <w:ind w:left="0" w:firstLine="0"/>
              <w:contextualSpacing/>
              <w:jc w:val="center"/>
              <w:rPr>
                <w:b/>
                <w:kern w:val="3"/>
                <w:sz w:val="26"/>
                <w:szCs w:val="26"/>
              </w:rPr>
            </w:pPr>
          </w:p>
        </w:tc>
        <w:tc>
          <w:tcPr>
            <w:tcW w:w="4491" w:type="pct"/>
            <w:gridSpan w:val="4"/>
          </w:tcPr>
          <w:p w:rsidR="00E6312F" w:rsidRPr="00D947BA" w:rsidRDefault="00E6312F" w:rsidP="001E6C55">
            <w:pPr>
              <w:tabs>
                <w:tab w:val="left" w:pos="1134"/>
                <w:tab w:val="left" w:pos="3495"/>
              </w:tabs>
              <w:contextualSpacing/>
              <w:jc w:val="center"/>
              <w:rPr>
                <w:b/>
                <w:kern w:val="3"/>
                <w:sz w:val="26"/>
                <w:szCs w:val="26"/>
              </w:rPr>
            </w:pPr>
            <w:r w:rsidRPr="00D947BA">
              <w:rPr>
                <w:b/>
                <w:kern w:val="3"/>
                <w:sz w:val="26"/>
                <w:szCs w:val="26"/>
              </w:rPr>
              <w:t>Объявление Конкурса несостоявшимся в случае, если в Конкурсную комиссию представлено менее двух Конкурсных предложений</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Default="00E6312F" w:rsidP="001E6C55">
            <w:pPr>
              <w:widowControl w:val="0"/>
              <w:tabs>
                <w:tab w:val="left" w:pos="1134"/>
              </w:tabs>
              <w:adjustRightInd w:val="0"/>
              <w:contextualSpacing/>
              <w:jc w:val="left"/>
              <w:rPr>
                <w:sz w:val="26"/>
                <w:szCs w:val="26"/>
              </w:rPr>
            </w:pPr>
            <w:r w:rsidRPr="00D947BA">
              <w:rPr>
                <w:sz w:val="26"/>
                <w:szCs w:val="26"/>
              </w:rPr>
              <w:t>Принятие решения о признании Конкурса несостоявшимся</w:t>
            </w:r>
          </w:p>
          <w:p w:rsidR="00E6312F" w:rsidRDefault="00E6312F" w:rsidP="001E6C55">
            <w:pPr>
              <w:widowControl w:val="0"/>
              <w:tabs>
                <w:tab w:val="left" w:pos="1134"/>
              </w:tabs>
              <w:adjustRightInd w:val="0"/>
              <w:contextualSpacing/>
              <w:jc w:val="left"/>
              <w:rPr>
                <w:sz w:val="26"/>
                <w:szCs w:val="26"/>
              </w:rPr>
            </w:pPr>
          </w:p>
          <w:p w:rsidR="00E6312F" w:rsidRDefault="00E6312F" w:rsidP="001E6C55">
            <w:pPr>
              <w:widowControl w:val="0"/>
              <w:tabs>
                <w:tab w:val="left" w:pos="1134"/>
              </w:tabs>
              <w:adjustRightInd w:val="0"/>
              <w:contextualSpacing/>
              <w:jc w:val="left"/>
              <w:rPr>
                <w:sz w:val="26"/>
                <w:szCs w:val="26"/>
              </w:rPr>
            </w:pPr>
          </w:p>
          <w:p w:rsidR="00E6312F" w:rsidRPr="00D947BA" w:rsidRDefault="00E6312F" w:rsidP="001E6C55">
            <w:pPr>
              <w:widowControl w:val="0"/>
              <w:tabs>
                <w:tab w:val="left" w:pos="1134"/>
              </w:tabs>
              <w:adjustRightInd w:val="0"/>
              <w:contextualSpacing/>
              <w:jc w:val="left"/>
              <w:rPr>
                <w:sz w:val="26"/>
                <w:szCs w:val="26"/>
              </w:rPr>
            </w:pPr>
          </w:p>
        </w:tc>
        <w:tc>
          <w:tcPr>
            <w:tcW w:w="1339"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На следующий день после истечения срока представления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течение 15 (Пятнадцати) Рабочих дней со дня принятия Концедентом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tabs>
                <w:tab w:val="left" w:pos="1134"/>
              </w:tabs>
              <w:adjustRightInd w:val="0"/>
              <w:contextualSpacing/>
              <w:jc w:val="center"/>
              <w:rPr>
                <w:kern w:val="3"/>
                <w:sz w:val="26"/>
                <w:szCs w:val="26"/>
                <w:highlight w:val="yellow"/>
              </w:rPr>
            </w:pPr>
            <w:r w:rsidRPr="008A371E">
              <w:rPr>
                <w:kern w:val="3"/>
                <w:sz w:val="26"/>
                <w:szCs w:val="26"/>
              </w:rPr>
              <w:t xml:space="preserve">Администрация </w:t>
            </w:r>
            <w:r>
              <w:rPr>
                <w:kern w:val="3"/>
                <w:sz w:val="26"/>
                <w:szCs w:val="26"/>
              </w:rPr>
              <w:t>Р</w:t>
            </w:r>
            <w:r w:rsidRPr="008A371E">
              <w:rPr>
                <w:kern w:val="3"/>
                <w:sz w:val="26"/>
                <w:szCs w:val="26"/>
              </w:rPr>
              <w:t>МР</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r w:rsidRPr="00D947BA">
              <w:rPr>
                <w:b/>
                <w:bCs/>
                <w:kern w:val="3"/>
                <w:sz w:val="26"/>
                <w:szCs w:val="26"/>
              </w:rPr>
              <w:t>)</w:t>
            </w: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Направление уведомления Участнику конкурса об объявлении Конкурса несостоявшимся с обоснованием этого решения</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течение 15 (Пятнадцати) Рабочих дней со дня принятия Концедентом решения об объявлении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Рассмотрение Конкурсного предложения, представленного только одним Участником конкурса</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D030D9" w:rsidRDefault="00E6312F" w:rsidP="001E6C55">
            <w:pPr>
              <w:widowControl w:val="0"/>
              <w:tabs>
                <w:tab w:val="left" w:pos="1134"/>
              </w:tabs>
              <w:adjustRightInd w:val="0"/>
              <w:contextualSpacing/>
              <w:jc w:val="center"/>
              <w:rPr>
                <w:sz w:val="26"/>
                <w:szCs w:val="26"/>
              </w:rPr>
            </w:pPr>
            <w:r w:rsidRPr="00D030D9">
              <w:rPr>
                <w:sz w:val="26"/>
                <w:szCs w:val="26"/>
              </w:rPr>
              <w:t>В течение 30 (Тридцати) дней со дня принятия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w:t>
            </w:r>
            <w:r w:rsidRPr="001C46D3">
              <w:rPr>
                <w:kern w:val="3"/>
                <w:sz w:val="26"/>
                <w:szCs w:val="26"/>
              </w:rPr>
              <w:t>Администрация РМР</w:t>
            </w:r>
            <w:r w:rsidRPr="00D030D9">
              <w:rPr>
                <w:kern w:val="3"/>
                <w:sz w:val="26"/>
                <w:szCs w:val="26"/>
              </w:rPr>
              <w:t>)</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Принятие решения о заключении Концессионного соглашения с Участником конкурса, представившим единственное Конкурсное предложение, если оно соответствует требованиям Конкурсной документации (право Концедента)</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последний день срока рассмотрения Конкурсного предложения, представленного только одним Участником конкурса</w:t>
            </w:r>
          </w:p>
        </w:tc>
        <w:tc>
          <w:tcPr>
            <w:tcW w:w="1367" w:type="pct"/>
            <w:tcBorders>
              <w:top w:val="single" w:sz="4" w:space="0" w:color="auto"/>
              <w:left w:val="single" w:sz="4" w:space="0" w:color="auto"/>
              <w:bottom w:val="single" w:sz="4" w:space="0" w:color="auto"/>
              <w:right w:val="single" w:sz="4" w:space="0" w:color="auto"/>
            </w:tcBorders>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1C46D3">
              <w:rPr>
                <w:kern w:val="3"/>
                <w:sz w:val="26"/>
                <w:szCs w:val="26"/>
              </w:rPr>
              <w:t>Администрация РМР</w:t>
            </w:r>
            <w:r w:rsidRPr="00D030D9">
              <w:rPr>
                <w:kern w:val="3"/>
                <w:sz w:val="26"/>
                <w:szCs w:val="26"/>
              </w:rPr>
              <w:t>)</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Направление Участнику конкурса проекта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5 (Пяти) Рабочих дней с даты принятия решения о заключении Концессионного соглашения</w:t>
            </w:r>
          </w:p>
        </w:tc>
        <w:tc>
          <w:tcPr>
            <w:tcW w:w="1367" w:type="pct"/>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w:t>
            </w:r>
            <w:r w:rsidRPr="001C46D3">
              <w:rPr>
                <w:kern w:val="3"/>
                <w:sz w:val="26"/>
                <w:szCs w:val="26"/>
              </w:rPr>
              <w:t>Администрация РМР</w:t>
            </w:r>
            <w:r w:rsidRPr="00D030D9">
              <w:rPr>
                <w:kern w:val="3"/>
                <w:sz w:val="26"/>
                <w:szCs w:val="26"/>
              </w:rPr>
              <w:t>)</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35 (Тридцати пяти) Рабочих дней   с даты принятия решения о заключении Концессионного соглашения</w:t>
            </w:r>
          </w:p>
        </w:tc>
        <w:tc>
          <w:tcPr>
            <w:tcW w:w="1367" w:type="pct"/>
          </w:tcPr>
          <w:p w:rsidR="00E6312F" w:rsidRPr="00D030D9" w:rsidRDefault="00E6312F" w:rsidP="001E6C55">
            <w:pPr>
              <w:tabs>
                <w:tab w:val="left" w:pos="1134"/>
              </w:tabs>
              <w:adjustRightInd w:val="0"/>
              <w:contextualSpacing/>
              <w:jc w:val="center"/>
              <w:rPr>
                <w:sz w:val="26"/>
                <w:szCs w:val="26"/>
              </w:rPr>
            </w:pPr>
            <w:r w:rsidRPr="00D030D9">
              <w:rPr>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w:t>
            </w:r>
            <w:r w:rsidRPr="008A371E">
              <w:rPr>
                <w:sz w:val="26"/>
                <w:szCs w:val="26"/>
              </w:rPr>
              <w:t xml:space="preserve">Администрация </w:t>
            </w:r>
            <w:r>
              <w:rPr>
                <w:sz w:val="26"/>
                <w:szCs w:val="26"/>
              </w:rPr>
              <w:t>Р</w:t>
            </w:r>
            <w:r w:rsidRPr="008A371E">
              <w:rPr>
                <w:sz w:val="26"/>
                <w:szCs w:val="26"/>
              </w:rPr>
              <w:t>МР</w:t>
            </w:r>
            <w:r w:rsidRPr="00D030D9">
              <w:rPr>
                <w:sz w:val="26"/>
                <w:szCs w:val="26"/>
              </w:rPr>
              <w:t>), Участник конкурса, представивший единственное Конкурсное предложение</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Предоставление документа об обеспечении исполнения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До окончания срока заключения Концессионного соглашения</w:t>
            </w:r>
          </w:p>
        </w:tc>
        <w:tc>
          <w:tcPr>
            <w:tcW w:w="1367" w:type="pct"/>
          </w:tcPr>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Участник конкурса, представивший единственное Конкурсное предложение</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Заключение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30 (Тридцати) Рабочих дней с даты направления проекта Концессионного соглашения</w:t>
            </w:r>
          </w:p>
        </w:tc>
        <w:tc>
          <w:tcPr>
            <w:tcW w:w="1367" w:type="pct"/>
          </w:tcPr>
          <w:p w:rsidR="00E6312F" w:rsidRPr="00D030D9" w:rsidRDefault="00E6312F" w:rsidP="001E6C55">
            <w:pPr>
              <w:tabs>
                <w:tab w:val="left" w:pos="1134"/>
              </w:tabs>
              <w:adjustRightInd w:val="0"/>
              <w:contextualSpacing/>
              <w:jc w:val="center"/>
              <w:rPr>
                <w:kern w:val="3"/>
                <w:sz w:val="26"/>
                <w:szCs w:val="26"/>
              </w:rPr>
            </w:pPr>
            <w:r w:rsidRPr="00D030D9">
              <w:rPr>
                <w:kern w:val="3"/>
                <w:sz w:val="26"/>
                <w:szCs w:val="26"/>
              </w:rPr>
              <w:t>Концедент</w:t>
            </w:r>
          </w:p>
          <w:p w:rsidR="00E6312F" w:rsidRDefault="00E6312F" w:rsidP="001E6C55">
            <w:pPr>
              <w:tabs>
                <w:tab w:val="left" w:pos="1134"/>
              </w:tabs>
              <w:adjustRightInd w:val="0"/>
              <w:contextualSpacing/>
              <w:jc w:val="center"/>
              <w:rPr>
                <w:kern w:val="3"/>
                <w:sz w:val="26"/>
                <w:szCs w:val="26"/>
              </w:rPr>
            </w:pPr>
            <w:r w:rsidRPr="00D030D9">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D030D9">
              <w:rPr>
                <w:kern w:val="3"/>
                <w:sz w:val="26"/>
                <w:szCs w:val="26"/>
              </w:rPr>
              <w:t>)</w:t>
            </w:r>
            <w:r>
              <w:rPr>
                <w:kern w:val="3"/>
                <w:sz w:val="26"/>
                <w:szCs w:val="26"/>
              </w:rPr>
              <w:t>,</w:t>
            </w:r>
          </w:p>
          <w:p w:rsidR="00E6312F" w:rsidRPr="00D947BA" w:rsidRDefault="00E6312F" w:rsidP="001E6C55">
            <w:pPr>
              <w:tabs>
                <w:tab w:val="left" w:pos="1134"/>
              </w:tabs>
              <w:adjustRightInd w:val="0"/>
              <w:contextualSpacing/>
              <w:jc w:val="center"/>
              <w:rPr>
                <w:kern w:val="3"/>
                <w:sz w:val="26"/>
                <w:szCs w:val="26"/>
                <w:highlight w:val="yellow"/>
              </w:rPr>
            </w:pPr>
            <w:r w:rsidRPr="00D030D9">
              <w:rPr>
                <w:sz w:val="26"/>
                <w:szCs w:val="26"/>
              </w:rPr>
              <w:t>Участник конкурса, представивший единственное Конкурсное предложение</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сообщения о заключении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2 (Двух) Рабочих дней со дня заключения Концессионного соглашения</w:t>
            </w:r>
          </w:p>
        </w:tc>
        <w:tc>
          <w:tcPr>
            <w:tcW w:w="1367" w:type="pct"/>
          </w:tcPr>
          <w:p w:rsidR="00E6312F" w:rsidRPr="00D947BA" w:rsidRDefault="00E6312F" w:rsidP="001E6C55">
            <w:pPr>
              <w:tabs>
                <w:tab w:val="left" w:pos="1134"/>
              </w:tabs>
              <w:adjustRightInd w:val="0"/>
              <w:contextualSpacing/>
              <w:jc w:val="center"/>
              <w:rPr>
                <w:kern w:val="3"/>
                <w:sz w:val="26"/>
                <w:szCs w:val="26"/>
                <w:highlight w:val="yellow"/>
              </w:rPr>
            </w:pPr>
            <w:r w:rsidRPr="008A371E">
              <w:rPr>
                <w:kern w:val="3"/>
                <w:sz w:val="26"/>
                <w:szCs w:val="26"/>
              </w:rPr>
              <w:t xml:space="preserve">Администрация </w:t>
            </w:r>
            <w:r>
              <w:rPr>
                <w:kern w:val="3"/>
                <w:sz w:val="26"/>
                <w:szCs w:val="26"/>
              </w:rPr>
              <w:t>Р</w:t>
            </w:r>
            <w:r w:rsidRPr="008A371E">
              <w:rPr>
                <w:kern w:val="3"/>
                <w:sz w:val="26"/>
                <w:szCs w:val="26"/>
              </w:rPr>
              <w:t>МР</w:t>
            </w:r>
          </w:p>
        </w:tc>
      </w:tr>
      <w:tr w:rsidR="00E6312F" w:rsidRPr="00D947BA" w:rsidTr="001E6C55">
        <w:trPr>
          <w:trHeight w:val="1203"/>
        </w:trPr>
        <w:tc>
          <w:tcPr>
            <w:tcW w:w="509" w:type="pct"/>
          </w:tcPr>
          <w:p w:rsidR="00E6312F" w:rsidRPr="00D947BA" w:rsidRDefault="00E6312F" w:rsidP="001E6C55">
            <w:pPr>
              <w:numPr>
                <w:ilvl w:val="1"/>
                <w:numId w:val="10"/>
              </w:numPr>
              <w:tabs>
                <w:tab w:val="left" w:pos="567"/>
                <w:tab w:val="left" w:pos="1134"/>
                <w:tab w:val="left" w:pos="3495"/>
              </w:tabs>
              <w:ind w:left="0" w:firstLine="0"/>
              <w:contextualSpacing/>
              <w:jc w:val="center"/>
              <w:rPr>
                <w:b/>
                <w:kern w:val="3"/>
                <w:sz w:val="26"/>
                <w:szCs w:val="26"/>
              </w:rPr>
            </w:pPr>
          </w:p>
        </w:tc>
        <w:tc>
          <w:tcPr>
            <w:tcW w:w="4491" w:type="pct"/>
            <w:gridSpan w:val="4"/>
          </w:tcPr>
          <w:p w:rsidR="00E6312F" w:rsidRPr="00D947BA" w:rsidRDefault="00E6312F" w:rsidP="001E6C55">
            <w:pPr>
              <w:tabs>
                <w:tab w:val="left" w:pos="1134"/>
                <w:tab w:val="left" w:pos="3495"/>
              </w:tabs>
              <w:contextualSpacing/>
              <w:jc w:val="center"/>
              <w:rPr>
                <w:b/>
                <w:kern w:val="3"/>
                <w:sz w:val="26"/>
                <w:szCs w:val="26"/>
              </w:rPr>
            </w:pPr>
            <w:r w:rsidRPr="00D947BA">
              <w:rPr>
                <w:b/>
                <w:kern w:val="3"/>
                <w:sz w:val="26"/>
                <w:szCs w:val="26"/>
              </w:rPr>
              <w:t>Объявление Конкурса несостоявшимся в случае, если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tc>
      </w:tr>
      <w:tr w:rsidR="00E6312F" w:rsidRPr="00D947BA" w:rsidTr="001E6C55">
        <w:trPr>
          <w:trHeight w:val="416"/>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D030D9">
              <w:rPr>
                <w:sz w:val="26"/>
                <w:szCs w:val="26"/>
              </w:rPr>
              <w:t>В течение 10 (Десяти) Рабочих дней с даты подписания протокола вскрытия конвертов с Конкурсными предложениями</w:t>
            </w:r>
          </w:p>
        </w:tc>
        <w:tc>
          <w:tcPr>
            <w:tcW w:w="1367" w:type="pct"/>
          </w:tcPr>
          <w:p w:rsidR="00E6312F" w:rsidRPr="00D947BA" w:rsidRDefault="00E6312F" w:rsidP="001E6C55">
            <w:pPr>
              <w:tabs>
                <w:tab w:val="left" w:pos="1134"/>
              </w:tabs>
              <w:adjustRightInd w:val="0"/>
              <w:contextualSpacing/>
              <w:jc w:val="center"/>
              <w:rPr>
                <w:kern w:val="3"/>
                <w:sz w:val="26"/>
                <w:szCs w:val="26"/>
                <w:highlight w:val="yellow"/>
              </w:rPr>
            </w:pPr>
            <w:r w:rsidRPr="00D030D9">
              <w:rPr>
                <w:kern w:val="3"/>
                <w:sz w:val="26"/>
                <w:szCs w:val="26"/>
              </w:rPr>
              <w:t>Конкурсная комиссия</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Подписание протокола рассмотрения Конкурсных предложений</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8A371E" w:rsidRDefault="00E6312F" w:rsidP="001E6C55">
            <w:pPr>
              <w:tabs>
                <w:tab w:val="left" w:pos="1134"/>
              </w:tabs>
              <w:contextualSpacing/>
              <w:jc w:val="center"/>
              <w:rPr>
                <w:kern w:val="3"/>
                <w:sz w:val="26"/>
                <w:szCs w:val="26"/>
              </w:rPr>
            </w:pPr>
            <w:r w:rsidRPr="008A371E">
              <w:rPr>
                <w:kern w:val="3"/>
                <w:sz w:val="26"/>
                <w:szCs w:val="26"/>
              </w:rPr>
              <w:t>В последний день рассмотрения</w:t>
            </w:r>
          </w:p>
          <w:p w:rsidR="00E6312F" w:rsidRPr="00D947BA" w:rsidRDefault="00E6312F" w:rsidP="001E6C55">
            <w:pPr>
              <w:widowControl w:val="0"/>
              <w:tabs>
                <w:tab w:val="left" w:pos="1134"/>
              </w:tabs>
              <w:adjustRightInd w:val="0"/>
              <w:contextualSpacing/>
              <w:jc w:val="center"/>
              <w:rPr>
                <w:sz w:val="26"/>
                <w:szCs w:val="26"/>
                <w:highlight w:val="yellow"/>
              </w:rPr>
            </w:pPr>
            <w:r>
              <w:rPr>
                <w:kern w:val="3"/>
                <w:sz w:val="26"/>
                <w:szCs w:val="26"/>
              </w:rPr>
              <w:t>24</w:t>
            </w:r>
            <w:r w:rsidRPr="008A371E">
              <w:rPr>
                <w:kern w:val="3"/>
                <w:sz w:val="26"/>
                <w:szCs w:val="26"/>
              </w:rPr>
              <w:t>.03.2021 г.</w:t>
            </w:r>
          </w:p>
        </w:tc>
        <w:tc>
          <w:tcPr>
            <w:tcW w:w="1367" w:type="pct"/>
            <w:tcBorders>
              <w:top w:val="single" w:sz="4" w:space="0" w:color="auto"/>
              <w:left w:val="single" w:sz="4" w:space="0" w:color="auto"/>
              <w:bottom w:val="single" w:sz="4" w:space="0" w:color="auto"/>
              <w:right w:val="single" w:sz="4" w:space="0" w:color="auto"/>
            </w:tcBorders>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Конкурсная комиссия</w:t>
            </w:r>
          </w:p>
        </w:tc>
      </w:tr>
      <w:tr w:rsidR="00E6312F" w:rsidRPr="00D947BA" w:rsidTr="001E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509"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Borders>
              <w:top w:val="single" w:sz="4" w:space="0" w:color="auto"/>
              <w:left w:val="single" w:sz="4" w:space="0" w:color="auto"/>
              <w:bottom w:val="single" w:sz="4" w:space="0" w:color="auto"/>
              <w:right w:val="single" w:sz="4" w:space="0" w:color="auto"/>
            </w:tcBorders>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Размещение на Официальном сайте протокола рассмотрения Конкурсных предложений</w:t>
            </w:r>
          </w:p>
        </w:tc>
        <w:tc>
          <w:tcPr>
            <w:tcW w:w="1339" w:type="pct"/>
            <w:gridSpan w:val="2"/>
            <w:tcBorders>
              <w:top w:val="single" w:sz="4" w:space="0" w:color="auto"/>
              <w:left w:val="single" w:sz="4" w:space="0" w:color="auto"/>
              <w:bottom w:val="single" w:sz="4" w:space="0" w:color="auto"/>
              <w:right w:val="single" w:sz="4" w:space="0" w:color="auto"/>
            </w:tcBorders>
          </w:tcPr>
          <w:p w:rsidR="00E6312F" w:rsidRPr="00156A3D" w:rsidRDefault="00E6312F" w:rsidP="001E6C55">
            <w:pPr>
              <w:widowControl w:val="0"/>
              <w:tabs>
                <w:tab w:val="left" w:pos="1134"/>
              </w:tabs>
              <w:adjustRightInd w:val="0"/>
              <w:contextualSpacing/>
              <w:jc w:val="center"/>
              <w:rPr>
                <w:sz w:val="26"/>
                <w:szCs w:val="26"/>
              </w:rPr>
            </w:pPr>
            <w:r w:rsidRPr="00932E67">
              <w:rPr>
                <w:sz w:val="26"/>
                <w:szCs w:val="26"/>
              </w:rPr>
              <w:t>В течение 3 (Трех) дней со дня подписания протокола рассмотрения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Конкурсная комиссия</w:t>
            </w:r>
          </w:p>
          <w:p w:rsidR="00E6312F" w:rsidRPr="00932E67" w:rsidRDefault="00E6312F" w:rsidP="001E6C55">
            <w:pPr>
              <w:tabs>
                <w:tab w:val="left" w:pos="1134"/>
              </w:tabs>
              <w:contextualSpacing/>
              <w:jc w:val="center"/>
              <w:rPr>
                <w:kern w:val="3"/>
                <w:sz w:val="26"/>
                <w:szCs w:val="26"/>
              </w:rPr>
            </w:pPr>
          </w:p>
          <w:p w:rsidR="00E6312F" w:rsidRPr="00932E67" w:rsidRDefault="00E6312F" w:rsidP="001E6C55">
            <w:pPr>
              <w:tabs>
                <w:tab w:val="left" w:pos="1134"/>
              </w:tabs>
              <w:adjustRightInd w:val="0"/>
              <w:contextualSpacing/>
              <w:jc w:val="center"/>
              <w:rPr>
                <w:kern w:val="3"/>
                <w:sz w:val="26"/>
                <w:szCs w:val="26"/>
              </w:rPr>
            </w:pPr>
          </w:p>
        </w:tc>
      </w:tr>
      <w:tr w:rsidR="00E6312F" w:rsidRPr="00D947BA" w:rsidTr="001E6C55">
        <w:trPr>
          <w:trHeight w:val="416"/>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Принятие решения об объявлении Конкурса несостоявшимся в случае, если Конкурсной комиссией признано соответствующими требованиям Конкурсной документации менее двух Конкурсных предложений</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932E67">
              <w:rPr>
                <w:sz w:val="26"/>
                <w:szCs w:val="26"/>
              </w:rPr>
              <w:t>На следующий день после истечения срока рассмотрения и оценки Конкурсных предложений</w:t>
            </w: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932E67">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932E67">
              <w:rPr>
                <w:kern w:val="3"/>
                <w:sz w:val="26"/>
                <w:szCs w:val="26"/>
              </w:rPr>
              <w:t>)</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339" w:type="pct"/>
            <w:gridSpan w:val="2"/>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В течение 15 (Пятнадцати) Рабочих дней со дня принятия решения об объявлении Конкурса несостоявшимся</w:t>
            </w:r>
          </w:p>
        </w:tc>
        <w:tc>
          <w:tcPr>
            <w:tcW w:w="1367" w:type="pct"/>
          </w:tcPr>
          <w:p w:rsidR="00E6312F" w:rsidRPr="00932E67" w:rsidRDefault="00E6312F" w:rsidP="001E6C55">
            <w:pPr>
              <w:tabs>
                <w:tab w:val="left" w:pos="1134"/>
              </w:tabs>
              <w:adjustRightInd w:val="0"/>
              <w:contextualSpacing/>
              <w:jc w:val="center"/>
              <w:rPr>
                <w:kern w:val="3"/>
                <w:sz w:val="26"/>
                <w:szCs w:val="26"/>
              </w:rPr>
            </w:pPr>
            <w:r w:rsidRPr="008A371E">
              <w:rPr>
                <w:kern w:val="3"/>
                <w:sz w:val="26"/>
                <w:szCs w:val="26"/>
              </w:rPr>
              <w:t xml:space="preserve">Администрация </w:t>
            </w:r>
            <w:r>
              <w:rPr>
                <w:kern w:val="3"/>
                <w:sz w:val="26"/>
                <w:szCs w:val="26"/>
              </w:rPr>
              <w:t>Р</w:t>
            </w:r>
            <w:r w:rsidRPr="008A371E">
              <w:rPr>
                <w:kern w:val="3"/>
                <w:sz w:val="26"/>
                <w:szCs w:val="26"/>
              </w:rPr>
              <w:t>МР</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Направление Конкурсной комиссией уведомления Участникам конкурса об объявлении Конкурса несостоявшимся с обоснованием этого решения</w:t>
            </w:r>
          </w:p>
        </w:tc>
        <w:tc>
          <w:tcPr>
            <w:tcW w:w="1339" w:type="pct"/>
            <w:gridSpan w:val="2"/>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в течение 15 (Пятнадцати) Рабочих дней со дня принятия Концедентом решения об объявлении Конкурса несостоявшимся</w:t>
            </w: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Конкурсная комиссия</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Принятие решения о заключении Концессионного соглашения с Участником конкурса, представившим единственное Конкурсное предложение, соответствующее требованиям Конкурсной документации (право Концедента)</w:t>
            </w:r>
          </w:p>
        </w:tc>
        <w:tc>
          <w:tcPr>
            <w:tcW w:w="1339" w:type="pct"/>
            <w:gridSpan w:val="2"/>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В течение 30 (Тридцати) дней со дня принятия решения об объявлении Конкурса несостоявшимся</w:t>
            </w:r>
          </w:p>
          <w:p w:rsidR="00E6312F" w:rsidRPr="00D947BA" w:rsidRDefault="00E6312F" w:rsidP="001E6C55">
            <w:pPr>
              <w:contextualSpacing/>
              <w:rPr>
                <w:kern w:val="3"/>
                <w:sz w:val="26"/>
                <w:szCs w:val="26"/>
                <w:highlight w:val="yellow"/>
              </w:rPr>
            </w:pP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932E67">
              <w:rPr>
                <w:kern w:val="3"/>
                <w:sz w:val="26"/>
                <w:szCs w:val="26"/>
              </w:rPr>
              <w:t>(</w:t>
            </w:r>
            <w:r w:rsidRPr="008A371E">
              <w:rPr>
                <w:kern w:val="3"/>
                <w:sz w:val="26"/>
                <w:szCs w:val="26"/>
              </w:rPr>
              <w:t xml:space="preserve">Администрация </w:t>
            </w:r>
            <w:r>
              <w:rPr>
                <w:kern w:val="3"/>
                <w:sz w:val="26"/>
                <w:szCs w:val="26"/>
              </w:rPr>
              <w:t>Р</w:t>
            </w:r>
            <w:r w:rsidRPr="008A371E">
              <w:rPr>
                <w:kern w:val="3"/>
                <w:sz w:val="26"/>
                <w:szCs w:val="26"/>
              </w:rPr>
              <w:t>МР</w:t>
            </w:r>
            <w:r w:rsidRPr="00932E67">
              <w:rPr>
                <w:kern w:val="3"/>
                <w:sz w:val="26"/>
                <w:szCs w:val="26"/>
              </w:rPr>
              <w:t>)</w:t>
            </w:r>
          </w:p>
        </w:tc>
      </w:tr>
      <w:tr w:rsidR="00E6312F" w:rsidRPr="00D947BA" w:rsidTr="001E6C55">
        <w:trPr>
          <w:trHeight w:val="25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Направление Участнику конкурса, представившему  единственное Конкурсное предложение, соответствующее требованиям Конкурсной документации, проекта Концессионного соглашения</w:t>
            </w:r>
          </w:p>
        </w:tc>
        <w:tc>
          <w:tcPr>
            <w:tcW w:w="1339" w:type="pct"/>
            <w:gridSpan w:val="2"/>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В течение 5 (Пяти) Рабочих дней с даты принятия решения о заключении Концессионного соглашения</w:t>
            </w:r>
          </w:p>
          <w:p w:rsidR="00E6312F" w:rsidRDefault="00E6312F" w:rsidP="001E6C55">
            <w:pPr>
              <w:contextualSpacing/>
              <w:rPr>
                <w:kern w:val="3"/>
                <w:sz w:val="26"/>
                <w:szCs w:val="26"/>
                <w:highlight w:val="yellow"/>
              </w:rPr>
            </w:pPr>
          </w:p>
          <w:p w:rsidR="00E6312F" w:rsidRPr="00D947BA" w:rsidRDefault="00E6312F" w:rsidP="001E6C55">
            <w:pPr>
              <w:contextualSpacing/>
              <w:rPr>
                <w:kern w:val="3"/>
                <w:sz w:val="26"/>
                <w:szCs w:val="26"/>
                <w:highlight w:val="yellow"/>
              </w:rPr>
            </w:pP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932E67">
              <w:rPr>
                <w:kern w:val="3"/>
                <w:sz w:val="26"/>
                <w:szCs w:val="26"/>
              </w:rPr>
              <w:t>(</w:t>
            </w:r>
            <w:r w:rsidRPr="001C46D3">
              <w:rPr>
                <w:kern w:val="3"/>
                <w:sz w:val="26"/>
                <w:szCs w:val="26"/>
              </w:rPr>
              <w:t>Администрация РМР</w:t>
            </w:r>
            <w:r w:rsidRPr="00932E67">
              <w:rPr>
                <w:kern w:val="3"/>
                <w:sz w:val="26"/>
                <w:szCs w:val="26"/>
              </w:rPr>
              <w:t>)</w:t>
            </w:r>
          </w:p>
        </w:tc>
      </w:tr>
      <w:tr w:rsidR="00E6312F" w:rsidRPr="00D947BA" w:rsidTr="00A9663F">
        <w:trPr>
          <w:trHeight w:val="989"/>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932E67">
              <w:rPr>
                <w:sz w:val="26"/>
                <w:szCs w:val="26"/>
              </w:rPr>
              <w:t>В течение 35 (Тридцати пяти) Рабочих дней   с даты принятия решения о заключении Концессионного соглашения</w:t>
            </w:r>
          </w:p>
        </w:tc>
        <w:tc>
          <w:tcPr>
            <w:tcW w:w="1367" w:type="pct"/>
          </w:tcPr>
          <w:p w:rsidR="00E6312F" w:rsidRPr="00932E67" w:rsidRDefault="00E6312F" w:rsidP="001E6C55">
            <w:pPr>
              <w:tabs>
                <w:tab w:val="left" w:pos="1134"/>
              </w:tabs>
              <w:adjustRightInd w:val="0"/>
              <w:contextualSpacing/>
              <w:jc w:val="center"/>
              <w:rPr>
                <w:sz w:val="26"/>
                <w:szCs w:val="26"/>
              </w:rPr>
            </w:pPr>
            <w:r w:rsidRPr="00932E67">
              <w:rPr>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932E67">
              <w:rPr>
                <w:sz w:val="26"/>
                <w:szCs w:val="26"/>
              </w:rPr>
              <w:t>(</w:t>
            </w:r>
            <w:r w:rsidRPr="001C46D3">
              <w:rPr>
                <w:sz w:val="26"/>
                <w:szCs w:val="26"/>
              </w:rPr>
              <w:t>Администрация РМР</w:t>
            </w:r>
            <w:r w:rsidRPr="00932E67">
              <w:rPr>
                <w:sz w:val="26"/>
                <w:szCs w:val="26"/>
              </w:rPr>
              <w:t>), Участник конкурса, Конкурсное предложение которого было признано единственным соответствующим требованиям Конкурсной документации</w:t>
            </w:r>
          </w:p>
        </w:tc>
      </w:tr>
      <w:tr w:rsidR="00E6312F" w:rsidRPr="00D947BA" w:rsidTr="001E6C55">
        <w:trPr>
          <w:trHeight w:val="2503"/>
        </w:trPr>
        <w:tc>
          <w:tcPr>
            <w:tcW w:w="509" w:type="pct"/>
          </w:tcPr>
          <w:p w:rsidR="00E6312F" w:rsidRPr="00D947BA" w:rsidRDefault="00E6312F" w:rsidP="001E6C55">
            <w:pPr>
              <w:numPr>
                <w:ilvl w:val="2"/>
                <w:numId w:val="10"/>
              </w:numPr>
              <w:tabs>
                <w:tab w:val="left" w:pos="1134"/>
                <w:tab w:val="left" w:pos="3495"/>
              </w:tabs>
              <w:ind w:left="0" w:firstLine="0"/>
              <w:contextualSpacing/>
              <w:rPr>
                <w:b/>
                <w:bCs/>
                <w:kern w:val="3"/>
                <w:sz w:val="26"/>
                <w:szCs w:val="26"/>
              </w:rPr>
            </w:pPr>
          </w:p>
        </w:tc>
        <w:tc>
          <w:tcPr>
            <w:tcW w:w="1786" w:type="pct"/>
          </w:tcPr>
          <w:p w:rsidR="00E6312F" w:rsidRPr="00D947BA" w:rsidRDefault="00E6312F" w:rsidP="001E6C55">
            <w:pPr>
              <w:widowControl w:val="0"/>
              <w:tabs>
                <w:tab w:val="left" w:pos="1134"/>
              </w:tabs>
              <w:autoSpaceDE w:val="0"/>
              <w:autoSpaceDN w:val="0"/>
              <w:adjustRightInd w:val="0"/>
              <w:contextualSpacing/>
              <w:jc w:val="left"/>
              <w:rPr>
                <w:sz w:val="26"/>
                <w:szCs w:val="26"/>
              </w:rPr>
            </w:pPr>
            <w:r w:rsidRPr="00D947BA">
              <w:rPr>
                <w:sz w:val="26"/>
                <w:szCs w:val="26"/>
              </w:rPr>
              <w:t>Предоставление документа об обеспечении исполнения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932E67">
              <w:rPr>
                <w:sz w:val="26"/>
                <w:szCs w:val="26"/>
              </w:rPr>
              <w:t>До окончания срока заключения Концессионного соглашения</w:t>
            </w:r>
          </w:p>
        </w:tc>
        <w:tc>
          <w:tcPr>
            <w:tcW w:w="1367" w:type="pct"/>
          </w:tcPr>
          <w:p w:rsidR="00E6312F" w:rsidRPr="00D947BA" w:rsidRDefault="00E6312F" w:rsidP="001E6C55">
            <w:pPr>
              <w:tabs>
                <w:tab w:val="left" w:pos="1134"/>
              </w:tabs>
              <w:adjustRightInd w:val="0"/>
              <w:contextualSpacing/>
              <w:jc w:val="center"/>
              <w:rPr>
                <w:kern w:val="3"/>
                <w:sz w:val="26"/>
                <w:szCs w:val="26"/>
                <w:highlight w:val="yellow"/>
              </w:rPr>
            </w:pPr>
            <w:r w:rsidRPr="00932E67">
              <w:rPr>
                <w:sz w:val="26"/>
                <w:szCs w:val="26"/>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 xml:space="preserve">Заключение Концессионного соглашения </w:t>
            </w:r>
          </w:p>
        </w:tc>
        <w:tc>
          <w:tcPr>
            <w:tcW w:w="1339" w:type="pct"/>
            <w:gridSpan w:val="2"/>
          </w:tcPr>
          <w:p w:rsidR="00E6312F" w:rsidRPr="00932E67" w:rsidRDefault="00E6312F" w:rsidP="001E6C55">
            <w:pPr>
              <w:widowControl w:val="0"/>
              <w:tabs>
                <w:tab w:val="left" w:pos="1134"/>
              </w:tabs>
              <w:adjustRightInd w:val="0"/>
              <w:contextualSpacing/>
              <w:jc w:val="center"/>
              <w:rPr>
                <w:sz w:val="26"/>
                <w:szCs w:val="26"/>
              </w:rPr>
            </w:pPr>
            <w:r w:rsidRPr="00932E67">
              <w:rPr>
                <w:sz w:val="26"/>
                <w:szCs w:val="26"/>
              </w:rPr>
              <w:t>В течение 30 (Тридцати) Рабочих дней со дня направления Победителю конкурса проекта Концессионного соглашения</w:t>
            </w:r>
          </w:p>
          <w:p w:rsidR="00E6312F" w:rsidRPr="00D947BA" w:rsidRDefault="00E6312F" w:rsidP="001E6C55">
            <w:pPr>
              <w:contextualSpacing/>
              <w:rPr>
                <w:kern w:val="3"/>
                <w:sz w:val="26"/>
                <w:szCs w:val="26"/>
                <w:highlight w:val="yellow"/>
              </w:rPr>
            </w:pP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Концедент</w:t>
            </w:r>
          </w:p>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w:t>
            </w:r>
            <w:r w:rsidRPr="001C46D3">
              <w:rPr>
                <w:kern w:val="3"/>
                <w:sz w:val="26"/>
                <w:szCs w:val="26"/>
              </w:rPr>
              <w:t>Администрация РМР</w:t>
            </w:r>
            <w:r w:rsidRPr="00932E67">
              <w:rPr>
                <w:kern w:val="3"/>
                <w:sz w:val="26"/>
                <w:szCs w:val="26"/>
              </w:rPr>
              <w:t>),</w:t>
            </w:r>
          </w:p>
          <w:p w:rsidR="00E6312F" w:rsidRPr="00932E67" w:rsidRDefault="00E6312F" w:rsidP="001E6C55">
            <w:pPr>
              <w:tabs>
                <w:tab w:val="left" w:pos="1134"/>
              </w:tabs>
              <w:adjustRightInd w:val="0"/>
              <w:contextualSpacing/>
              <w:jc w:val="center"/>
              <w:rPr>
                <w:kern w:val="3"/>
                <w:sz w:val="26"/>
                <w:szCs w:val="26"/>
              </w:rPr>
            </w:pPr>
            <w:r w:rsidRPr="00932E67">
              <w:rPr>
                <w:sz w:val="26"/>
                <w:szCs w:val="26"/>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E6312F" w:rsidRPr="00D947BA" w:rsidTr="001E6C55">
        <w:trPr>
          <w:trHeight w:val="1203"/>
        </w:trPr>
        <w:tc>
          <w:tcPr>
            <w:tcW w:w="509" w:type="pct"/>
          </w:tcPr>
          <w:p w:rsidR="00E6312F" w:rsidRPr="00D947BA" w:rsidRDefault="00E6312F" w:rsidP="001E6C55">
            <w:pPr>
              <w:numPr>
                <w:ilvl w:val="2"/>
                <w:numId w:val="10"/>
              </w:numPr>
              <w:tabs>
                <w:tab w:val="left" w:pos="1134"/>
                <w:tab w:val="left" w:pos="3495"/>
              </w:tabs>
              <w:ind w:left="0" w:firstLine="0"/>
              <w:contextualSpacing/>
              <w:rPr>
                <w:b/>
                <w:kern w:val="3"/>
                <w:sz w:val="26"/>
                <w:szCs w:val="26"/>
              </w:rPr>
            </w:pPr>
          </w:p>
        </w:tc>
        <w:tc>
          <w:tcPr>
            <w:tcW w:w="1786" w:type="pct"/>
          </w:tcPr>
          <w:p w:rsidR="00E6312F" w:rsidRPr="00D947BA" w:rsidRDefault="00E6312F" w:rsidP="001E6C55">
            <w:pPr>
              <w:widowControl w:val="0"/>
              <w:tabs>
                <w:tab w:val="left" w:pos="1134"/>
              </w:tabs>
              <w:adjustRightInd w:val="0"/>
              <w:contextualSpacing/>
              <w:jc w:val="left"/>
              <w:rPr>
                <w:sz w:val="26"/>
                <w:szCs w:val="26"/>
              </w:rPr>
            </w:pPr>
            <w:r w:rsidRPr="00D947BA">
              <w:rPr>
                <w:sz w:val="26"/>
                <w:szCs w:val="26"/>
              </w:rPr>
              <w:t>Опубликование в Официальном издании и размещение на Официальном сайте сообщения о заключении Концессионного соглашения</w:t>
            </w:r>
          </w:p>
        </w:tc>
        <w:tc>
          <w:tcPr>
            <w:tcW w:w="1339" w:type="pct"/>
            <w:gridSpan w:val="2"/>
          </w:tcPr>
          <w:p w:rsidR="00E6312F" w:rsidRPr="00D947BA" w:rsidRDefault="00E6312F" w:rsidP="001E6C55">
            <w:pPr>
              <w:widowControl w:val="0"/>
              <w:tabs>
                <w:tab w:val="left" w:pos="1134"/>
              </w:tabs>
              <w:adjustRightInd w:val="0"/>
              <w:contextualSpacing/>
              <w:jc w:val="center"/>
              <w:rPr>
                <w:sz w:val="26"/>
                <w:szCs w:val="26"/>
                <w:highlight w:val="yellow"/>
              </w:rPr>
            </w:pPr>
            <w:r w:rsidRPr="00932E67">
              <w:rPr>
                <w:sz w:val="26"/>
                <w:szCs w:val="26"/>
              </w:rPr>
              <w:t>В течение 2 (Двух) рабочих дней со дня заключения Концессионного соглашения</w:t>
            </w:r>
          </w:p>
        </w:tc>
        <w:tc>
          <w:tcPr>
            <w:tcW w:w="1367" w:type="pct"/>
          </w:tcPr>
          <w:p w:rsidR="00E6312F" w:rsidRPr="00932E67" w:rsidRDefault="00E6312F" w:rsidP="001E6C55">
            <w:pPr>
              <w:tabs>
                <w:tab w:val="left" w:pos="1134"/>
              </w:tabs>
              <w:adjustRightInd w:val="0"/>
              <w:contextualSpacing/>
              <w:jc w:val="center"/>
              <w:rPr>
                <w:kern w:val="3"/>
                <w:sz w:val="26"/>
                <w:szCs w:val="26"/>
              </w:rPr>
            </w:pPr>
            <w:r w:rsidRPr="00932E67">
              <w:rPr>
                <w:kern w:val="3"/>
                <w:sz w:val="26"/>
                <w:szCs w:val="26"/>
              </w:rPr>
              <w:t>Концедент</w:t>
            </w:r>
          </w:p>
          <w:p w:rsidR="00E6312F" w:rsidRPr="00D947BA" w:rsidRDefault="00E6312F" w:rsidP="001E6C55">
            <w:pPr>
              <w:tabs>
                <w:tab w:val="left" w:pos="1134"/>
              </w:tabs>
              <w:adjustRightInd w:val="0"/>
              <w:contextualSpacing/>
              <w:jc w:val="center"/>
              <w:rPr>
                <w:kern w:val="3"/>
                <w:sz w:val="26"/>
                <w:szCs w:val="26"/>
                <w:highlight w:val="yellow"/>
              </w:rPr>
            </w:pPr>
            <w:r w:rsidRPr="00932E67">
              <w:rPr>
                <w:kern w:val="3"/>
                <w:sz w:val="26"/>
                <w:szCs w:val="26"/>
              </w:rPr>
              <w:t>(</w:t>
            </w:r>
            <w:r w:rsidRPr="001C46D3">
              <w:rPr>
                <w:kern w:val="3"/>
                <w:sz w:val="26"/>
                <w:szCs w:val="26"/>
              </w:rPr>
              <w:t>Администрация РМР</w:t>
            </w:r>
            <w:r w:rsidRPr="00932E67">
              <w:rPr>
                <w:kern w:val="3"/>
                <w:sz w:val="26"/>
                <w:szCs w:val="26"/>
              </w:rPr>
              <w:t>)</w:t>
            </w:r>
          </w:p>
        </w:tc>
      </w:tr>
    </w:tbl>
    <w:p w:rsidR="00E6312F" w:rsidRPr="00672EBB" w:rsidRDefault="00E6312F" w:rsidP="002D7B1F">
      <w:pPr>
        <w:rPr>
          <w:b/>
          <w:bCs/>
          <w:sz w:val="18"/>
          <w:szCs w:val="18"/>
        </w:rPr>
      </w:pPr>
    </w:p>
    <w:p w:rsidR="00E6312F" w:rsidRPr="00304552" w:rsidRDefault="00E6312F" w:rsidP="00304552">
      <w:pPr>
        <w:ind w:left="709"/>
        <w:jc w:val="center"/>
        <w:rPr>
          <w:b/>
          <w:bCs/>
          <w:sz w:val="26"/>
          <w:szCs w:val="26"/>
        </w:rPr>
      </w:pPr>
      <w:r>
        <w:rPr>
          <w:b/>
          <w:bCs/>
          <w:sz w:val="26"/>
          <w:szCs w:val="26"/>
        </w:rPr>
        <w:t xml:space="preserve">8. </w:t>
      </w:r>
      <w:r w:rsidRPr="00304552">
        <w:rPr>
          <w:b/>
          <w:bCs/>
          <w:sz w:val="26"/>
          <w:szCs w:val="26"/>
        </w:rPr>
        <w:t>Условия конкурса</w:t>
      </w:r>
    </w:p>
    <w:p w:rsidR="00E6312F" w:rsidRPr="00672EBB" w:rsidRDefault="00E6312F" w:rsidP="001E6C55">
      <w:pPr>
        <w:jc w:val="center"/>
        <w:rPr>
          <w:b/>
          <w:bCs/>
          <w:sz w:val="16"/>
          <w:szCs w:val="16"/>
        </w:rPr>
      </w:pPr>
    </w:p>
    <w:p w:rsidR="00E6312F" w:rsidRPr="00D947BA" w:rsidRDefault="00E6312F" w:rsidP="001E6C55">
      <w:pPr>
        <w:ind w:firstLine="993"/>
        <w:rPr>
          <w:sz w:val="26"/>
          <w:szCs w:val="26"/>
        </w:rPr>
      </w:pPr>
      <w:r w:rsidRPr="00D947BA">
        <w:rPr>
          <w:sz w:val="26"/>
          <w:szCs w:val="26"/>
        </w:rPr>
        <w:t>Условия конкурса представляют собой условия концессионного соглашения, которые не подлежат изменению.</w:t>
      </w:r>
    </w:p>
    <w:p w:rsidR="00E6312F" w:rsidRPr="00672EBB" w:rsidRDefault="00E6312F" w:rsidP="001E6C55">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3686"/>
        <w:gridCol w:w="4961"/>
      </w:tblGrid>
      <w:tr w:rsidR="00E6312F" w:rsidRPr="00D947BA" w:rsidTr="007D496D">
        <w:trPr>
          <w:jc w:val="center"/>
        </w:trPr>
        <w:tc>
          <w:tcPr>
            <w:tcW w:w="704" w:type="dxa"/>
          </w:tcPr>
          <w:p w:rsidR="00E6312F" w:rsidRPr="007D496D" w:rsidRDefault="00E6312F" w:rsidP="007D496D">
            <w:pPr>
              <w:pStyle w:val="ListParagraph"/>
              <w:numPr>
                <w:ilvl w:val="0"/>
                <w:numId w:val="9"/>
              </w:numPr>
              <w:jc w:val="center"/>
              <w:rPr>
                <w:sz w:val="26"/>
                <w:szCs w:val="26"/>
              </w:rPr>
            </w:pPr>
          </w:p>
        </w:tc>
        <w:tc>
          <w:tcPr>
            <w:tcW w:w="3686" w:type="dxa"/>
          </w:tcPr>
          <w:p w:rsidR="00E6312F" w:rsidRPr="007D496D" w:rsidRDefault="00E6312F" w:rsidP="007D496D">
            <w:pPr>
              <w:jc w:val="center"/>
              <w:rPr>
                <w:sz w:val="26"/>
                <w:szCs w:val="26"/>
              </w:rPr>
            </w:pPr>
            <w:r w:rsidRPr="007D496D">
              <w:rPr>
                <w:sz w:val="26"/>
                <w:szCs w:val="26"/>
              </w:rPr>
              <w:t>Описание в том числе технико-экономические показатели, состав объекта концессионного соглашения</w:t>
            </w:r>
          </w:p>
        </w:tc>
        <w:tc>
          <w:tcPr>
            <w:tcW w:w="4961" w:type="dxa"/>
          </w:tcPr>
          <w:p w:rsidR="00E6312F" w:rsidRPr="007D496D" w:rsidRDefault="00E6312F" w:rsidP="007D496D">
            <w:pPr>
              <w:jc w:val="center"/>
              <w:rPr>
                <w:sz w:val="26"/>
                <w:szCs w:val="26"/>
              </w:rPr>
            </w:pPr>
            <w:r w:rsidRPr="007D496D">
              <w:rPr>
                <w:sz w:val="26"/>
                <w:szCs w:val="26"/>
              </w:rPr>
              <w:t>Описание, в том числе технико-экономические показатели, состав объекта соглашения приведены в приложении № 1 к Конкурсной документации.</w:t>
            </w:r>
          </w:p>
        </w:tc>
      </w:tr>
      <w:tr w:rsidR="00E6312F" w:rsidRPr="00D947BA" w:rsidTr="007D496D">
        <w:trPr>
          <w:jc w:val="center"/>
        </w:trPr>
        <w:tc>
          <w:tcPr>
            <w:tcW w:w="704" w:type="dxa"/>
          </w:tcPr>
          <w:p w:rsidR="00E6312F" w:rsidRPr="007D496D" w:rsidRDefault="00E6312F" w:rsidP="007D496D">
            <w:pPr>
              <w:pStyle w:val="ListParagraph"/>
              <w:numPr>
                <w:ilvl w:val="0"/>
                <w:numId w:val="9"/>
              </w:numPr>
              <w:jc w:val="center"/>
              <w:rPr>
                <w:sz w:val="26"/>
                <w:szCs w:val="26"/>
              </w:rPr>
            </w:pPr>
          </w:p>
        </w:tc>
        <w:tc>
          <w:tcPr>
            <w:tcW w:w="3686" w:type="dxa"/>
          </w:tcPr>
          <w:p w:rsidR="00E6312F" w:rsidRPr="007D496D" w:rsidRDefault="00E6312F" w:rsidP="007D496D">
            <w:pPr>
              <w:jc w:val="center"/>
              <w:rPr>
                <w:sz w:val="26"/>
                <w:szCs w:val="26"/>
              </w:rPr>
            </w:pPr>
            <w:r w:rsidRPr="007D496D">
              <w:rPr>
                <w:sz w:val="26"/>
                <w:szCs w:val="26"/>
              </w:rPr>
              <w:t>Срок действия Концессионного соглашения</w:t>
            </w:r>
          </w:p>
        </w:tc>
        <w:tc>
          <w:tcPr>
            <w:tcW w:w="4961" w:type="dxa"/>
          </w:tcPr>
          <w:p w:rsidR="00E6312F" w:rsidRPr="007D496D" w:rsidRDefault="00E6312F" w:rsidP="007D496D">
            <w:pPr>
              <w:jc w:val="center"/>
              <w:rPr>
                <w:sz w:val="26"/>
                <w:szCs w:val="26"/>
              </w:rPr>
            </w:pPr>
            <w:r w:rsidRPr="007D496D">
              <w:rPr>
                <w:sz w:val="26"/>
                <w:szCs w:val="26"/>
              </w:rPr>
              <w:t>Срок действия концессионного соглашения составляет 30 лет.</w:t>
            </w:r>
          </w:p>
        </w:tc>
      </w:tr>
      <w:tr w:rsidR="00E6312F" w:rsidRPr="00D947BA" w:rsidTr="007D496D">
        <w:trPr>
          <w:jc w:val="center"/>
        </w:trPr>
        <w:tc>
          <w:tcPr>
            <w:tcW w:w="704" w:type="dxa"/>
          </w:tcPr>
          <w:p w:rsidR="00E6312F" w:rsidRPr="007D496D" w:rsidRDefault="00E6312F" w:rsidP="007D496D">
            <w:pPr>
              <w:pStyle w:val="ListParagraph"/>
              <w:numPr>
                <w:ilvl w:val="0"/>
                <w:numId w:val="9"/>
              </w:numPr>
              <w:jc w:val="center"/>
              <w:rPr>
                <w:sz w:val="26"/>
                <w:szCs w:val="26"/>
              </w:rPr>
            </w:pPr>
          </w:p>
        </w:tc>
        <w:tc>
          <w:tcPr>
            <w:tcW w:w="3686" w:type="dxa"/>
          </w:tcPr>
          <w:p w:rsidR="00E6312F" w:rsidRPr="007D496D" w:rsidRDefault="00E6312F" w:rsidP="007D496D">
            <w:pPr>
              <w:jc w:val="center"/>
              <w:rPr>
                <w:sz w:val="26"/>
                <w:szCs w:val="26"/>
              </w:rPr>
            </w:pPr>
            <w:r w:rsidRPr="007D496D">
              <w:rPr>
                <w:sz w:val="26"/>
                <w:szCs w:val="26"/>
              </w:rPr>
              <w:t>Обязательства Концессионера по реконструкции недвижимого имущества Объекта концессионного соглашения</w:t>
            </w:r>
          </w:p>
        </w:tc>
        <w:tc>
          <w:tcPr>
            <w:tcW w:w="4961" w:type="dxa"/>
          </w:tcPr>
          <w:p w:rsidR="00E6312F" w:rsidRPr="007D496D" w:rsidRDefault="00E6312F" w:rsidP="007D496D">
            <w:pPr>
              <w:pStyle w:val="ListParagraph"/>
              <w:numPr>
                <w:ilvl w:val="1"/>
                <w:numId w:val="9"/>
              </w:numPr>
              <w:ind w:left="0" w:firstLine="37"/>
              <w:jc w:val="center"/>
              <w:rPr>
                <w:sz w:val="26"/>
                <w:szCs w:val="26"/>
              </w:rPr>
            </w:pPr>
            <w:r w:rsidRPr="007D496D">
              <w:rPr>
                <w:sz w:val="26"/>
                <w:szCs w:val="26"/>
              </w:rPr>
              <w:t>Реконструировать за свой счет и (или) за счет привлеченных средств в соответствии с технико-экономическими показателями проекта (Приложение 1) и проектной документацией, разработанной Концедентом объект концессионного соглашения.</w:t>
            </w:r>
          </w:p>
          <w:p w:rsidR="00E6312F" w:rsidRPr="007D496D" w:rsidRDefault="00E6312F" w:rsidP="007D496D">
            <w:pPr>
              <w:pStyle w:val="ListParagraph"/>
              <w:numPr>
                <w:ilvl w:val="1"/>
                <w:numId w:val="9"/>
              </w:numPr>
              <w:ind w:left="0" w:firstLine="37"/>
              <w:jc w:val="center"/>
              <w:rPr>
                <w:sz w:val="26"/>
                <w:szCs w:val="26"/>
              </w:rPr>
            </w:pPr>
            <w:r w:rsidRPr="007D496D">
              <w:rPr>
                <w:sz w:val="26"/>
                <w:szCs w:val="26"/>
              </w:rPr>
              <w:t>Осуществить в отношении объекта концессионного соглашения мероприятия, отраженные в технико-экономических показателях объекта, согласно Приложению 1;</w:t>
            </w:r>
          </w:p>
          <w:p w:rsidR="00E6312F" w:rsidRPr="007D496D" w:rsidRDefault="00E6312F" w:rsidP="007D496D">
            <w:pPr>
              <w:pStyle w:val="ListParagraph"/>
              <w:numPr>
                <w:ilvl w:val="1"/>
                <w:numId w:val="9"/>
              </w:numPr>
              <w:ind w:left="0" w:firstLine="37"/>
              <w:jc w:val="center"/>
              <w:rPr>
                <w:sz w:val="26"/>
                <w:szCs w:val="26"/>
              </w:rPr>
            </w:pPr>
            <w:r w:rsidRPr="007D496D">
              <w:rPr>
                <w:sz w:val="26"/>
                <w:szCs w:val="26"/>
              </w:rPr>
              <w:t>Осуществлять деятельность по содержанию объекта Концессионного соглашения в соответствии с требованиями, установленными законодательством Российской Федерации, поддерживать объект концессионного соглашения в надлежащем состоянии, производить за свой счет текущий и капитальный ремонт, нести расходы на содержание объекта в течение всего срока действия концессионного соглашения.</w:t>
            </w:r>
          </w:p>
          <w:p w:rsidR="00E6312F" w:rsidRPr="007D496D" w:rsidRDefault="00E6312F" w:rsidP="007D496D">
            <w:pPr>
              <w:pStyle w:val="ListParagraph"/>
              <w:numPr>
                <w:ilvl w:val="1"/>
                <w:numId w:val="9"/>
              </w:numPr>
              <w:ind w:left="0" w:firstLine="37"/>
              <w:jc w:val="center"/>
              <w:rPr>
                <w:sz w:val="26"/>
                <w:szCs w:val="26"/>
              </w:rPr>
            </w:pPr>
            <w:r w:rsidRPr="007D496D">
              <w:rPr>
                <w:sz w:val="26"/>
                <w:szCs w:val="26"/>
              </w:rPr>
              <w:t>Предоставлять объект концессионного соглашения в соответствии с критериями, определенными пунктом 18.6 документации.</w:t>
            </w:r>
          </w:p>
          <w:p w:rsidR="00E6312F" w:rsidRPr="007D496D" w:rsidRDefault="00E6312F" w:rsidP="007D496D">
            <w:pPr>
              <w:pStyle w:val="ListParagraph"/>
              <w:numPr>
                <w:ilvl w:val="1"/>
                <w:numId w:val="9"/>
              </w:numPr>
              <w:ind w:left="0" w:firstLine="37"/>
              <w:jc w:val="center"/>
              <w:rPr>
                <w:sz w:val="26"/>
                <w:szCs w:val="26"/>
              </w:rPr>
            </w:pPr>
            <w:r w:rsidRPr="007D496D">
              <w:rPr>
                <w:sz w:val="26"/>
                <w:szCs w:val="26"/>
              </w:rPr>
              <w:t>Использовать объект концессионного соглашения в целях организации и проведения спортивно-массовых мероприятий, тренировок, различных направлений оздоровительного и спортивного типа с использованием объекта соглашения в срок до 2051 г.</w:t>
            </w:r>
          </w:p>
        </w:tc>
      </w:tr>
      <w:tr w:rsidR="00E6312F" w:rsidRPr="00D947BA" w:rsidTr="007D496D">
        <w:trPr>
          <w:jc w:val="center"/>
        </w:trPr>
        <w:tc>
          <w:tcPr>
            <w:tcW w:w="704" w:type="dxa"/>
          </w:tcPr>
          <w:p w:rsidR="00E6312F" w:rsidRPr="007D496D" w:rsidRDefault="00E6312F" w:rsidP="007D496D">
            <w:pPr>
              <w:ind w:left="142"/>
              <w:jc w:val="left"/>
              <w:rPr>
                <w:sz w:val="26"/>
                <w:szCs w:val="26"/>
              </w:rPr>
            </w:pPr>
            <w:r w:rsidRPr="007D496D">
              <w:rPr>
                <w:sz w:val="26"/>
                <w:szCs w:val="26"/>
              </w:rPr>
              <w:t>3.6.</w:t>
            </w:r>
          </w:p>
        </w:tc>
        <w:tc>
          <w:tcPr>
            <w:tcW w:w="3686" w:type="dxa"/>
          </w:tcPr>
          <w:p w:rsidR="00E6312F" w:rsidRPr="007D496D" w:rsidRDefault="00E6312F" w:rsidP="007D496D">
            <w:pPr>
              <w:jc w:val="center"/>
              <w:rPr>
                <w:sz w:val="26"/>
                <w:szCs w:val="26"/>
              </w:rPr>
            </w:pPr>
            <w:r w:rsidRPr="007D496D">
              <w:rPr>
                <w:sz w:val="26"/>
                <w:szCs w:val="26"/>
              </w:rPr>
              <w:t>Обязательства Концессионера по соблюдению сроков реконструкции объекта концессионного соглашения</w:t>
            </w:r>
          </w:p>
        </w:tc>
        <w:tc>
          <w:tcPr>
            <w:tcW w:w="4961" w:type="dxa"/>
          </w:tcPr>
          <w:p w:rsidR="00E6312F" w:rsidRPr="007D496D" w:rsidRDefault="00E6312F" w:rsidP="007D496D">
            <w:pPr>
              <w:pStyle w:val="ListParagraph"/>
              <w:ind w:left="37"/>
              <w:jc w:val="center"/>
              <w:rPr>
                <w:sz w:val="26"/>
                <w:szCs w:val="26"/>
              </w:rPr>
            </w:pPr>
            <w:r w:rsidRPr="007D496D">
              <w:rPr>
                <w:sz w:val="26"/>
                <w:szCs w:val="26"/>
              </w:rPr>
              <w:t>Осуществить реконструкцию объекта не позднее (10)</w:t>
            </w:r>
            <w:r w:rsidRPr="007D496D">
              <w:rPr>
                <w:b/>
                <w:bCs/>
                <w:sz w:val="26"/>
                <w:szCs w:val="26"/>
              </w:rPr>
              <w:t xml:space="preserve">десяти месяцев </w:t>
            </w:r>
            <w:r w:rsidRPr="007D496D">
              <w:rPr>
                <w:sz w:val="26"/>
                <w:szCs w:val="26"/>
              </w:rPr>
              <w:t>с момента передачи Концедентом объекта концессионного соглашения Концессионеру.</w:t>
            </w:r>
          </w:p>
          <w:p w:rsidR="00E6312F" w:rsidRPr="007D496D" w:rsidRDefault="00E6312F" w:rsidP="007D496D">
            <w:pPr>
              <w:pStyle w:val="ListParagraph"/>
              <w:ind w:left="37"/>
              <w:jc w:val="center"/>
              <w:rPr>
                <w:sz w:val="26"/>
                <w:szCs w:val="26"/>
              </w:rPr>
            </w:pPr>
            <w:r w:rsidRPr="007D496D">
              <w:rPr>
                <w:sz w:val="26"/>
                <w:szCs w:val="26"/>
              </w:rPr>
              <w:t xml:space="preserve">Приступить к использованию объекта концессионного соглашения не позднее (10) </w:t>
            </w:r>
            <w:r w:rsidRPr="007D496D">
              <w:rPr>
                <w:b/>
                <w:bCs/>
                <w:sz w:val="26"/>
                <w:szCs w:val="26"/>
              </w:rPr>
              <w:t>десяти месяцев</w:t>
            </w:r>
            <w:r w:rsidRPr="007D496D">
              <w:rPr>
                <w:sz w:val="26"/>
                <w:szCs w:val="26"/>
              </w:rPr>
              <w:t>.</w:t>
            </w:r>
          </w:p>
        </w:tc>
      </w:tr>
      <w:tr w:rsidR="00E6312F" w:rsidRPr="00D947BA" w:rsidTr="007D496D">
        <w:trPr>
          <w:jc w:val="center"/>
        </w:trPr>
        <w:tc>
          <w:tcPr>
            <w:tcW w:w="704" w:type="dxa"/>
          </w:tcPr>
          <w:p w:rsidR="00E6312F" w:rsidRPr="007D496D" w:rsidRDefault="00E6312F" w:rsidP="007D496D">
            <w:pPr>
              <w:ind w:left="142"/>
              <w:jc w:val="left"/>
              <w:rPr>
                <w:sz w:val="26"/>
                <w:szCs w:val="26"/>
              </w:rPr>
            </w:pPr>
            <w:r w:rsidRPr="007D496D">
              <w:rPr>
                <w:sz w:val="26"/>
                <w:szCs w:val="26"/>
              </w:rPr>
              <w:t>3.7.</w:t>
            </w:r>
          </w:p>
        </w:tc>
        <w:tc>
          <w:tcPr>
            <w:tcW w:w="3686" w:type="dxa"/>
          </w:tcPr>
          <w:p w:rsidR="00E6312F" w:rsidRPr="007D496D" w:rsidRDefault="00E6312F" w:rsidP="007D496D">
            <w:pPr>
              <w:jc w:val="center"/>
              <w:rPr>
                <w:sz w:val="26"/>
                <w:szCs w:val="26"/>
              </w:rPr>
            </w:pPr>
            <w:r w:rsidRPr="007D496D">
              <w:rPr>
                <w:sz w:val="26"/>
                <w:szCs w:val="26"/>
              </w:rPr>
              <w:t>Срок передачи Концессионеру Концедентом объекта концессионного соглашения</w:t>
            </w:r>
          </w:p>
        </w:tc>
        <w:tc>
          <w:tcPr>
            <w:tcW w:w="4961" w:type="dxa"/>
          </w:tcPr>
          <w:p w:rsidR="00E6312F" w:rsidRPr="007D496D" w:rsidRDefault="00E6312F" w:rsidP="007D496D">
            <w:pPr>
              <w:pStyle w:val="ListParagraph"/>
              <w:ind w:left="37"/>
              <w:jc w:val="center"/>
              <w:rPr>
                <w:sz w:val="26"/>
                <w:szCs w:val="26"/>
              </w:rPr>
            </w:pPr>
            <w:r w:rsidRPr="007D496D">
              <w:rPr>
                <w:sz w:val="26"/>
                <w:szCs w:val="26"/>
              </w:rPr>
              <w:t>Концедент предоставляет Концессионеру земельный участок, на котором расположен объект концессионного соглашения в аренду в течение 60 рабочих дней со дня подписания Концессионного соглашения.</w:t>
            </w:r>
          </w:p>
          <w:p w:rsidR="00E6312F" w:rsidRPr="007D496D" w:rsidRDefault="00E6312F" w:rsidP="007D496D">
            <w:pPr>
              <w:pStyle w:val="ListParagraph"/>
              <w:ind w:left="37"/>
              <w:jc w:val="center"/>
              <w:rPr>
                <w:b/>
                <w:sz w:val="26"/>
                <w:szCs w:val="26"/>
              </w:rPr>
            </w:pPr>
            <w:r w:rsidRPr="007D496D">
              <w:rPr>
                <w:sz w:val="26"/>
                <w:szCs w:val="26"/>
              </w:rPr>
              <w:t>Договор аренды земельного участка,</w:t>
            </w:r>
            <w:r w:rsidRPr="007D496D">
              <w:rPr>
                <w:sz w:val="26"/>
                <w:szCs w:val="26"/>
              </w:rPr>
              <w:br/>
              <w:t>на котором расположен объект соглашения, заключается на срок равный сроку действия Концессионного соглашения.</w:t>
            </w:r>
          </w:p>
          <w:p w:rsidR="00E6312F" w:rsidRPr="007D496D" w:rsidRDefault="00E6312F" w:rsidP="007D496D">
            <w:pPr>
              <w:pStyle w:val="ListParagraph"/>
              <w:ind w:left="37"/>
              <w:jc w:val="center"/>
              <w:rPr>
                <w:sz w:val="26"/>
                <w:szCs w:val="26"/>
              </w:rPr>
            </w:pPr>
            <w:r w:rsidRPr="007D496D">
              <w:rPr>
                <w:sz w:val="26"/>
                <w:szCs w:val="26"/>
              </w:rPr>
              <w:t>Арендная плата за предоставляемый земельный участок рассчитывается от кадастровой стоимости земельного участка по формуле Ар = КС х КК и составляет:</w:t>
            </w:r>
          </w:p>
          <w:p w:rsidR="00E6312F" w:rsidRPr="007D496D" w:rsidRDefault="00E6312F" w:rsidP="007D496D">
            <w:pPr>
              <w:pStyle w:val="ListParagraph"/>
              <w:ind w:left="37"/>
              <w:jc w:val="center"/>
              <w:rPr>
                <w:bCs/>
                <w:sz w:val="26"/>
                <w:szCs w:val="26"/>
                <w:highlight w:val="yellow"/>
              </w:rPr>
            </w:pPr>
            <w:r w:rsidRPr="007D496D">
              <w:rPr>
                <w:bCs/>
                <w:sz w:val="26"/>
                <w:szCs w:val="26"/>
              </w:rPr>
              <w:t>6 339 225,66*2% = 126 784,5 (сто двадцать шесть тысяч семьсот восемьдесят четыре рубля 51 копейка).</w:t>
            </w:r>
          </w:p>
        </w:tc>
      </w:tr>
      <w:tr w:rsidR="00E6312F" w:rsidRPr="00D947BA" w:rsidTr="007D496D">
        <w:trPr>
          <w:jc w:val="center"/>
        </w:trPr>
        <w:tc>
          <w:tcPr>
            <w:tcW w:w="704" w:type="dxa"/>
          </w:tcPr>
          <w:p w:rsidR="00E6312F" w:rsidRPr="007D496D" w:rsidRDefault="00E6312F" w:rsidP="007D496D">
            <w:pPr>
              <w:ind w:left="142"/>
              <w:jc w:val="left"/>
              <w:rPr>
                <w:sz w:val="26"/>
                <w:szCs w:val="26"/>
              </w:rPr>
            </w:pPr>
            <w:r w:rsidRPr="007D496D">
              <w:rPr>
                <w:sz w:val="26"/>
                <w:szCs w:val="26"/>
              </w:rPr>
              <w:t xml:space="preserve">3.8. </w:t>
            </w:r>
          </w:p>
        </w:tc>
        <w:tc>
          <w:tcPr>
            <w:tcW w:w="3686" w:type="dxa"/>
          </w:tcPr>
          <w:p w:rsidR="00E6312F" w:rsidRPr="007D496D" w:rsidRDefault="00E6312F" w:rsidP="007D496D">
            <w:pPr>
              <w:jc w:val="center"/>
              <w:rPr>
                <w:sz w:val="26"/>
                <w:szCs w:val="26"/>
              </w:rPr>
            </w:pPr>
            <w:r w:rsidRPr="007D496D">
              <w:rPr>
                <w:sz w:val="26"/>
                <w:szCs w:val="26"/>
              </w:rPr>
              <w:t>Обязательства Концедента и (или) Концессионера по подготовке территории для реконструкции объекта концессионного соглашения</w:t>
            </w:r>
          </w:p>
        </w:tc>
        <w:tc>
          <w:tcPr>
            <w:tcW w:w="4961" w:type="dxa"/>
          </w:tcPr>
          <w:p w:rsidR="00E6312F" w:rsidRPr="007D496D" w:rsidRDefault="00E6312F" w:rsidP="007D496D">
            <w:pPr>
              <w:pStyle w:val="ListParagraph"/>
              <w:ind w:left="37"/>
              <w:jc w:val="center"/>
              <w:rPr>
                <w:sz w:val="26"/>
                <w:szCs w:val="26"/>
              </w:rPr>
            </w:pPr>
            <w:r w:rsidRPr="007D496D">
              <w:rPr>
                <w:sz w:val="26"/>
                <w:szCs w:val="26"/>
              </w:rPr>
              <w:t>Концессионер обязуется за свой счет осуществить действия по подготовке территории, необходимой для реконструкции объекта концессионного Соглашения и осуществления деятельности.</w:t>
            </w:r>
          </w:p>
        </w:tc>
      </w:tr>
      <w:tr w:rsidR="00E6312F" w:rsidRPr="00D947BA" w:rsidTr="007D496D">
        <w:trPr>
          <w:jc w:val="center"/>
        </w:trPr>
        <w:tc>
          <w:tcPr>
            <w:tcW w:w="704" w:type="dxa"/>
          </w:tcPr>
          <w:p w:rsidR="00E6312F" w:rsidRPr="007D496D" w:rsidRDefault="00E6312F" w:rsidP="007D496D">
            <w:pPr>
              <w:jc w:val="center"/>
              <w:rPr>
                <w:sz w:val="26"/>
                <w:szCs w:val="26"/>
              </w:rPr>
            </w:pPr>
            <w:r w:rsidRPr="007D496D">
              <w:rPr>
                <w:sz w:val="26"/>
                <w:szCs w:val="26"/>
              </w:rPr>
              <w:t>4.</w:t>
            </w:r>
          </w:p>
        </w:tc>
        <w:tc>
          <w:tcPr>
            <w:tcW w:w="3686" w:type="dxa"/>
          </w:tcPr>
          <w:p w:rsidR="00E6312F" w:rsidRPr="007D496D" w:rsidRDefault="00E6312F" w:rsidP="007D496D">
            <w:pPr>
              <w:jc w:val="center"/>
              <w:rPr>
                <w:sz w:val="26"/>
                <w:szCs w:val="26"/>
              </w:rPr>
            </w:pPr>
            <w:r w:rsidRPr="007D496D">
              <w:rPr>
                <w:sz w:val="26"/>
                <w:szCs w:val="26"/>
              </w:rPr>
              <w:t>Способы обеспечения Концессионером обязательств по концессионному соглашению</w:t>
            </w:r>
          </w:p>
        </w:tc>
        <w:tc>
          <w:tcPr>
            <w:tcW w:w="4961" w:type="dxa"/>
          </w:tcPr>
          <w:p w:rsidR="00E6312F" w:rsidRPr="007D496D" w:rsidRDefault="00E6312F" w:rsidP="007D496D">
            <w:pPr>
              <w:jc w:val="center"/>
              <w:rPr>
                <w:sz w:val="26"/>
                <w:szCs w:val="26"/>
                <w:highlight w:val="yellow"/>
              </w:rPr>
            </w:pPr>
            <w:r w:rsidRPr="007D496D">
              <w:rPr>
                <w:sz w:val="26"/>
                <w:szCs w:val="26"/>
              </w:rPr>
              <w:t xml:space="preserve">Концессионер обязан предоставить обеспечение исполнения обязательств по реконструкции объекта Соглашения </w:t>
            </w:r>
            <w:r w:rsidRPr="007D496D">
              <w:rPr>
                <w:b/>
                <w:bCs/>
                <w:sz w:val="26"/>
                <w:szCs w:val="26"/>
              </w:rPr>
              <w:t>одним из следующих вариантов:</w:t>
            </w:r>
          </w:p>
          <w:p w:rsidR="00E6312F" w:rsidRPr="007D496D" w:rsidRDefault="00E6312F" w:rsidP="007D496D">
            <w:pPr>
              <w:jc w:val="center"/>
              <w:rPr>
                <w:sz w:val="26"/>
                <w:szCs w:val="26"/>
              </w:rPr>
            </w:pPr>
            <w:r w:rsidRPr="007D496D">
              <w:rPr>
                <w:b/>
                <w:bCs/>
                <w:sz w:val="26"/>
                <w:szCs w:val="26"/>
              </w:rPr>
              <w:t>1)</w:t>
            </w:r>
            <w:r w:rsidRPr="007D496D">
              <w:rPr>
                <w:sz w:val="26"/>
                <w:szCs w:val="26"/>
              </w:rPr>
              <w:t>в случае подтверждения наличия собственных средств, необходимых для исполнения Концессионного соглашения -</w:t>
            </w:r>
            <w:r w:rsidRPr="007D496D">
              <w:rPr>
                <w:b/>
                <w:sz w:val="26"/>
                <w:szCs w:val="26"/>
              </w:rPr>
              <w:t>выписка по расчетному счету Заявителя</w:t>
            </w:r>
            <w:r w:rsidRPr="007D496D">
              <w:rPr>
                <w:sz w:val="26"/>
                <w:szCs w:val="26"/>
              </w:rPr>
              <w:t>;</w:t>
            </w:r>
          </w:p>
          <w:p w:rsidR="00E6312F" w:rsidRPr="007D496D" w:rsidRDefault="00E6312F" w:rsidP="007D496D">
            <w:pPr>
              <w:jc w:val="center"/>
              <w:rPr>
                <w:sz w:val="26"/>
                <w:szCs w:val="26"/>
              </w:rPr>
            </w:pPr>
            <w:r w:rsidRPr="007D496D">
              <w:rPr>
                <w:b/>
                <w:bCs/>
                <w:sz w:val="26"/>
                <w:szCs w:val="26"/>
              </w:rPr>
              <w:t>2)</w:t>
            </w:r>
            <w:r w:rsidRPr="007D496D">
              <w:rPr>
                <w:sz w:val="26"/>
                <w:szCs w:val="26"/>
              </w:rPr>
              <w:t>в случае подтверждения возможности привлечения внешнего финансирования:</w:t>
            </w:r>
          </w:p>
          <w:p w:rsidR="00E6312F" w:rsidRPr="007D496D" w:rsidRDefault="00E6312F" w:rsidP="007D496D">
            <w:pPr>
              <w:jc w:val="center"/>
              <w:rPr>
                <w:sz w:val="26"/>
                <w:szCs w:val="26"/>
              </w:rPr>
            </w:pPr>
            <w:r w:rsidRPr="007D496D">
              <w:rPr>
                <w:sz w:val="26"/>
                <w:szCs w:val="26"/>
              </w:rPr>
              <w:t>-кредитные договоры или договоры займа; 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 гарантийные письма кредитных организаций;</w:t>
            </w:r>
          </w:p>
          <w:p w:rsidR="00E6312F" w:rsidRPr="007D496D" w:rsidRDefault="00E6312F" w:rsidP="007D496D">
            <w:pPr>
              <w:jc w:val="left"/>
              <w:rPr>
                <w:b/>
                <w:bCs/>
                <w:sz w:val="26"/>
                <w:szCs w:val="26"/>
                <w:highlight w:val="yellow"/>
              </w:rPr>
            </w:pPr>
            <w:r w:rsidRPr="007D496D">
              <w:rPr>
                <w:b/>
                <w:bCs/>
                <w:sz w:val="26"/>
                <w:szCs w:val="26"/>
              </w:rPr>
              <w:t>3)</w:t>
            </w:r>
            <w:r w:rsidRPr="007D496D">
              <w:rPr>
                <w:sz w:val="26"/>
                <w:szCs w:val="26"/>
              </w:rPr>
              <w:t>безотзывные банковские гарантии;</w:t>
            </w:r>
          </w:p>
        </w:tc>
      </w:tr>
      <w:tr w:rsidR="00E6312F" w:rsidRPr="00D947BA" w:rsidTr="007D496D">
        <w:trPr>
          <w:jc w:val="center"/>
        </w:trPr>
        <w:tc>
          <w:tcPr>
            <w:tcW w:w="704" w:type="dxa"/>
          </w:tcPr>
          <w:p w:rsidR="00E6312F" w:rsidRPr="007D496D" w:rsidRDefault="00E6312F" w:rsidP="007D496D">
            <w:pPr>
              <w:jc w:val="center"/>
              <w:rPr>
                <w:sz w:val="26"/>
                <w:szCs w:val="26"/>
              </w:rPr>
            </w:pPr>
            <w:r w:rsidRPr="007D496D">
              <w:rPr>
                <w:sz w:val="26"/>
                <w:szCs w:val="26"/>
              </w:rPr>
              <w:t>4.1.</w:t>
            </w:r>
          </w:p>
        </w:tc>
        <w:tc>
          <w:tcPr>
            <w:tcW w:w="3686" w:type="dxa"/>
          </w:tcPr>
          <w:p w:rsidR="00E6312F" w:rsidRPr="007D496D" w:rsidRDefault="00E6312F" w:rsidP="007D496D">
            <w:pPr>
              <w:jc w:val="center"/>
              <w:rPr>
                <w:sz w:val="26"/>
                <w:szCs w:val="26"/>
              </w:rPr>
            </w:pPr>
            <w:r w:rsidRPr="007D496D">
              <w:rPr>
                <w:sz w:val="26"/>
                <w:szCs w:val="26"/>
              </w:rPr>
              <w:t>Обязательства Концессионера по обеспечению исполнения обязательств</w:t>
            </w:r>
          </w:p>
        </w:tc>
        <w:tc>
          <w:tcPr>
            <w:tcW w:w="4961" w:type="dxa"/>
          </w:tcPr>
          <w:p w:rsidR="00E6312F" w:rsidRPr="007D496D" w:rsidRDefault="00E6312F" w:rsidP="007D496D">
            <w:pPr>
              <w:jc w:val="center"/>
              <w:rPr>
                <w:sz w:val="26"/>
                <w:szCs w:val="26"/>
              </w:rPr>
            </w:pPr>
            <w:r w:rsidRPr="007D496D">
              <w:rPr>
                <w:sz w:val="26"/>
                <w:szCs w:val="26"/>
              </w:rPr>
              <w:t>Каждый Заявитель/Участник в целях обеспечения исполнения своих обязательств по заключению Концессионного соглашения должен осуществить внесение Задатка в размере 1 000 000(один миллион) рублей в срок до 10.00 - 27.11.2020 г. и на реквизиты, установленные разделом 12 Конкурсной документации.</w:t>
            </w:r>
          </w:p>
        </w:tc>
      </w:tr>
    </w:tbl>
    <w:p w:rsidR="00E6312F" w:rsidRPr="00B736DF" w:rsidRDefault="00E6312F" w:rsidP="001E6C55">
      <w:pPr>
        <w:jc w:val="center"/>
        <w:rPr>
          <w:sz w:val="2"/>
          <w:szCs w:val="2"/>
        </w:rPr>
      </w:pPr>
    </w:p>
    <w:tbl>
      <w:tblPr>
        <w:tblpPr w:leftFromText="180" w:rightFromText="180" w:vertAnchor="text" w:horzAnchor="margin" w:tblpX="-6" w:tblpY="20"/>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tblPr>
      <w:tblGrid>
        <w:gridCol w:w="657"/>
        <w:gridCol w:w="3798"/>
        <w:gridCol w:w="5040"/>
      </w:tblGrid>
      <w:tr w:rsidR="00E6312F" w:rsidRPr="00D947BA" w:rsidTr="001E6C55">
        <w:tc>
          <w:tcPr>
            <w:tcW w:w="346" w:type="pct"/>
            <w:tcMar>
              <w:top w:w="100" w:type="dxa"/>
              <w:left w:w="70" w:type="dxa"/>
              <w:bottom w:w="100" w:type="dxa"/>
              <w:right w:w="70" w:type="dxa"/>
            </w:tcMar>
          </w:tcPr>
          <w:p w:rsidR="00E6312F" w:rsidRPr="00D947BA" w:rsidRDefault="00E6312F" w:rsidP="00FD088B">
            <w:pPr>
              <w:rPr>
                <w:b/>
                <w:kern w:val="3"/>
                <w:sz w:val="26"/>
                <w:szCs w:val="26"/>
              </w:rPr>
            </w:pPr>
          </w:p>
          <w:p w:rsidR="00E6312F" w:rsidRPr="00D947BA" w:rsidRDefault="00E6312F" w:rsidP="001E6C55">
            <w:pPr>
              <w:jc w:val="center"/>
              <w:rPr>
                <w:sz w:val="26"/>
                <w:szCs w:val="26"/>
              </w:rPr>
            </w:pPr>
            <w:r w:rsidRPr="00D947BA">
              <w:rPr>
                <w:sz w:val="26"/>
                <w:szCs w:val="26"/>
              </w:rPr>
              <w:t>5.</w:t>
            </w:r>
          </w:p>
        </w:tc>
        <w:tc>
          <w:tcPr>
            <w:tcW w:w="2000" w:type="pct"/>
            <w:tcMar>
              <w:top w:w="100" w:type="dxa"/>
              <w:left w:w="70" w:type="dxa"/>
              <w:bottom w:w="100" w:type="dxa"/>
              <w:right w:w="70" w:type="dxa"/>
            </w:tcMar>
          </w:tcPr>
          <w:p w:rsidR="00E6312F" w:rsidRPr="00D947BA" w:rsidRDefault="00E6312F" w:rsidP="001E6C55">
            <w:pPr>
              <w:tabs>
                <w:tab w:val="left" w:pos="1134"/>
              </w:tabs>
              <w:suppressAutoHyphens/>
              <w:overflowPunct w:val="0"/>
              <w:autoSpaceDE w:val="0"/>
              <w:autoSpaceDN w:val="0"/>
              <w:ind w:right="141"/>
              <w:contextualSpacing/>
              <w:jc w:val="center"/>
              <w:textAlignment w:val="baseline"/>
              <w:rPr>
                <w:kern w:val="3"/>
                <w:sz w:val="26"/>
                <w:szCs w:val="26"/>
              </w:rPr>
            </w:pPr>
            <w:r w:rsidRPr="00D947BA">
              <w:rPr>
                <w:kern w:val="3"/>
                <w:sz w:val="26"/>
                <w:szCs w:val="26"/>
              </w:rPr>
              <w:t>Размер Концессионной платы, форма порядок и сроки ее внесения.</w:t>
            </w:r>
          </w:p>
        </w:tc>
        <w:tc>
          <w:tcPr>
            <w:tcW w:w="2654" w:type="pct"/>
            <w:tcMar>
              <w:top w:w="100" w:type="dxa"/>
              <w:left w:w="70" w:type="dxa"/>
              <w:bottom w:w="100" w:type="dxa"/>
              <w:right w:w="70" w:type="dxa"/>
            </w:tcMar>
          </w:tcPr>
          <w:p w:rsidR="00E6312F" w:rsidRPr="00D947BA" w:rsidRDefault="00E6312F" w:rsidP="001E6C55">
            <w:pPr>
              <w:pStyle w:val="ConsPlusNonformat"/>
              <w:spacing w:line="240" w:lineRule="auto"/>
              <w:ind w:left="11" w:firstLine="0"/>
              <w:jc w:val="center"/>
              <w:rPr>
                <w:rFonts w:ascii="Times New Roman" w:hAnsi="Times New Roman" w:cs="Times New Roman"/>
                <w:sz w:val="26"/>
                <w:szCs w:val="26"/>
              </w:rPr>
            </w:pPr>
            <w:r w:rsidRPr="00B6781D">
              <w:rPr>
                <w:rFonts w:ascii="Times New Roman" w:hAnsi="Times New Roman" w:cs="Times New Roman"/>
                <w:sz w:val="26"/>
                <w:szCs w:val="26"/>
              </w:rPr>
              <w:t>Концессионер обязан уплатить Концеденту концессионную плату в размере определяемой результатами Конкурса (не менее 1000000 (один миллион) рублей 00 копеек.</w:t>
            </w:r>
          </w:p>
          <w:p w:rsidR="00E6312F" w:rsidRPr="00D947BA" w:rsidRDefault="00E6312F" w:rsidP="001E6C55">
            <w:pPr>
              <w:pStyle w:val="ConsPlusNonformat"/>
              <w:spacing w:line="240" w:lineRule="auto"/>
              <w:ind w:left="11" w:firstLine="0"/>
              <w:jc w:val="center"/>
              <w:rPr>
                <w:rFonts w:ascii="Times New Roman" w:hAnsi="Times New Roman" w:cs="Times New Roman"/>
                <w:sz w:val="26"/>
                <w:szCs w:val="26"/>
              </w:rPr>
            </w:pPr>
            <w:r w:rsidRPr="00D947BA">
              <w:rPr>
                <w:rFonts w:ascii="Times New Roman" w:hAnsi="Times New Roman" w:cs="Times New Roman"/>
                <w:sz w:val="26"/>
                <w:szCs w:val="26"/>
              </w:rPr>
              <w:t xml:space="preserve">5.2. Концессионная плата вносится Концессионером единовременно в </w:t>
            </w:r>
            <w:r>
              <w:rPr>
                <w:rFonts w:ascii="Times New Roman" w:hAnsi="Times New Roman" w:cs="Times New Roman"/>
                <w:sz w:val="26"/>
                <w:szCs w:val="26"/>
              </w:rPr>
              <w:t>местный</w:t>
            </w:r>
            <w:r w:rsidRPr="00D947BA">
              <w:rPr>
                <w:rFonts w:ascii="Times New Roman" w:hAnsi="Times New Roman" w:cs="Times New Roman"/>
                <w:sz w:val="26"/>
                <w:szCs w:val="26"/>
              </w:rPr>
              <w:t xml:space="preserve"> бюджет.</w:t>
            </w:r>
          </w:p>
          <w:p w:rsidR="00E6312F" w:rsidRPr="00D947BA" w:rsidRDefault="00E6312F" w:rsidP="001E6C55">
            <w:pPr>
              <w:pStyle w:val="ConsPlusNonformat"/>
              <w:spacing w:line="240" w:lineRule="auto"/>
              <w:ind w:left="11" w:firstLine="0"/>
              <w:jc w:val="center"/>
              <w:rPr>
                <w:rFonts w:ascii="Times New Roman" w:hAnsi="Times New Roman" w:cs="Times New Roman"/>
                <w:sz w:val="26"/>
                <w:szCs w:val="26"/>
              </w:rPr>
            </w:pPr>
            <w:r w:rsidRPr="00D947BA">
              <w:rPr>
                <w:rFonts w:ascii="Times New Roman" w:hAnsi="Times New Roman" w:cs="Times New Roman"/>
                <w:sz w:val="26"/>
                <w:szCs w:val="26"/>
              </w:rPr>
              <w:t xml:space="preserve">5.3. Концессионная плата уплачивается </w:t>
            </w:r>
            <w:r w:rsidRPr="00FB5953">
              <w:rPr>
                <w:rFonts w:ascii="Times New Roman" w:hAnsi="Times New Roman" w:cs="Times New Roman"/>
                <w:sz w:val="26"/>
                <w:szCs w:val="26"/>
              </w:rPr>
              <w:t xml:space="preserve">Концессионером Концеденту в срок не превышающий 10 (десять месяцев) </w:t>
            </w:r>
            <w:r w:rsidRPr="00FB5953">
              <w:rPr>
                <w:rFonts w:ascii="Times New Roman" w:hAnsi="Times New Roman" w:cs="Times New Roman"/>
                <w:sz w:val="26"/>
                <w:szCs w:val="26"/>
              </w:rPr>
              <w:br/>
              <w:t>с даты заключения концессионного соглашения.</w:t>
            </w:r>
          </w:p>
        </w:tc>
      </w:tr>
      <w:tr w:rsidR="00E6312F" w:rsidRPr="00D947BA" w:rsidTr="001E6C55">
        <w:trPr>
          <w:trHeight w:val="1167"/>
        </w:trPr>
        <w:tc>
          <w:tcPr>
            <w:tcW w:w="346" w:type="pct"/>
            <w:tcMar>
              <w:top w:w="100" w:type="dxa"/>
              <w:left w:w="70" w:type="dxa"/>
              <w:bottom w:w="100" w:type="dxa"/>
              <w:right w:w="70" w:type="dxa"/>
            </w:tcMar>
          </w:tcPr>
          <w:p w:rsidR="00E6312F" w:rsidRPr="00D947BA" w:rsidRDefault="00E6312F" w:rsidP="001E6C55">
            <w:pPr>
              <w:tabs>
                <w:tab w:val="left" w:pos="1134"/>
              </w:tabs>
              <w:suppressAutoHyphens/>
              <w:overflowPunct w:val="0"/>
              <w:autoSpaceDE w:val="0"/>
              <w:autoSpaceDN w:val="0"/>
              <w:ind w:left="709" w:right="141"/>
              <w:contextualSpacing/>
              <w:jc w:val="center"/>
              <w:textAlignment w:val="baseline"/>
              <w:rPr>
                <w:b/>
                <w:kern w:val="3"/>
                <w:sz w:val="26"/>
                <w:szCs w:val="26"/>
              </w:rPr>
            </w:pPr>
          </w:p>
          <w:p w:rsidR="00E6312F" w:rsidRPr="00D947BA" w:rsidRDefault="00E6312F" w:rsidP="001E6C55">
            <w:pPr>
              <w:jc w:val="center"/>
              <w:rPr>
                <w:b/>
                <w:kern w:val="3"/>
                <w:sz w:val="26"/>
                <w:szCs w:val="26"/>
              </w:rPr>
            </w:pPr>
          </w:p>
          <w:p w:rsidR="00E6312F" w:rsidRPr="00D947BA" w:rsidRDefault="00E6312F" w:rsidP="001E6C55">
            <w:pPr>
              <w:jc w:val="center"/>
              <w:rPr>
                <w:b/>
                <w:kern w:val="3"/>
                <w:sz w:val="26"/>
                <w:szCs w:val="26"/>
              </w:rPr>
            </w:pPr>
          </w:p>
          <w:p w:rsidR="00E6312F" w:rsidRPr="00D947BA" w:rsidRDefault="00E6312F" w:rsidP="001E6C55">
            <w:pPr>
              <w:jc w:val="center"/>
              <w:rPr>
                <w:sz w:val="26"/>
                <w:szCs w:val="26"/>
              </w:rPr>
            </w:pPr>
            <w:r w:rsidRPr="00D947BA">
              <w:rPr>
                <w:sz w:val="26"/>
                <w:szCs w:val="26"/>
              </w:rPr>
              <w:t>6.</w:t>
            </w:r>
          </w:p>
        </w:tc>
        <w:tc>
          <w:tcPr>
            <w:tcW w:w="2000" w:type="pct"/>
            <w:tcMar>
              <w:top w:w="100" w:type="dxa"/>
              <w:left w:w="70" w:type="dxa"/>
              <w:bottom w:w="100" w:type="dxa"/>
              <w:right w:w="70" w:type="dxa"/>
            </w:tcMar>
          </w:tcPr>
          <w:p w:rsidR="00E6312F" w:rsidRPr="00D947BA" w:rsidRDefault="00E6312F" w:rsidP="001E6C55">
            <w:pPr>
              <w:tabs>
                <w:tab w:val="left" w:pos="1134"/>
              </w:tabs>
              <w:suppressAutoHyphens/>
              <w:overflowPunct w:val="0"/>
              <w:autoSpaceDE w:val="0"/>
              <w:autoSpaceDN w:val="0"/>
              <w:ind w:right="141"/>
              <w:contextualSpacing/>
              <w:jc w:val="center"/>
              <w:textAlignment w:val="baseline"/>
              <w:rPr>
                <w:kern w:val="3"/>
                <w:sz w:val="26"/>
                <w:szCs w:val="26"/>
              </w:rPr>
            </w:pPr>
            <w:r w:rsidRPr="00D947BA">
              <w:rPr>
                <w:kern w:val="3"/>
                <w:sz w:val="26"/>
                <w:szCs w:val="26"/>
              </w:rPr>
              <w:t>Основные последствия нарушения обязательств Сторон</w:t>
            </w:r>
          </w:p>
        </w:tc>
        <w:tc>
          <w:tcPr>
            <w:tcW w:w="2654" w:type="pct"/>
            <w:tcMar>
              <w:top w:w="100" w:type="dxa"/>
              <w:left w:w="70" w:type="dxa"/>
              <w:bottom w:w="100" w:type="dxa"/>
              <w:right w:w="70" w:type="dxa"/>
            </w:tcMar>
          </w:tcPr>
          <w:p w:rsidR="00E6312F" w:rsidRPr="007D496D" w:rsidRDefault="00E6312F" w:rsidP="001E6C55">
            <w:pPr>
              <w:pStyle w:val="ListParagraph"/>
              <w:ind w:left="0"/>
              <w:jc w:val="center"/>
              <w:rPr>
                <w:sz w:val="26"/>
                <w:szCs w:val="26"/>
              </w:rPr>
            </w:pPr>
            <w:r w:rsidRPr="007D496D">
              <w:rPr>
                <w:sz w:val="26"/>
                <w:szCs w:val="26"/>
              </w:rPr>
              <w:t>6.1. За неисполнение или ненадлежащее исполнение обязательств по Концессионному соглашению Стороны несут ответственность, предусмотренную законодательством Российской Федерации и самим Концессионным соглашением.</w:t>
            </w:r>
          </w:p>
          <w:p w:rsidR="00E6312F" w:rsidRPr="007D496D" w:rsidRDefault="00E6312F" w:rsidP="001E6C55">
            <w:pPr>
              <w:pStyle w:val="ListParagraph"/>
              <w:ind w:left="0"/>
              <w:jc w:val="center"/>
              <w:rPr>
                <w:sz w:val="26"/>
                <w:szCs w:val="26"/>
              </w:rPr>
            </w:pPr>
            <w:r w:rsidRPr="007D496D">
              <w:rPr>
                <w:sz w:val="26"/>
                <w:szCs w:val="26"/>
              </w:rPr>
              <w:t>6.2. Концессионер несет перед Концедентом ответственность за качество работ по реконструкции Объекта соглашения в течение 5 (Пяти) лет со дня передачи Объекта соглашения Концеденту.</w:t>
            </w:r>
          </w:p>
          <w:p w:rsidR="00E6312F" w:rsidRPr="00CF17EA" w:rsidRDefault="00E6312F" w:rsidP="001E6C55">
            <w:pPr>
              <w:jc w:val="center"/>
              <w:rPr>
                <w:sz w:val="26"/>
                <w:szCs w:val="26"/>
              </w:rPr>
            </w:pPr>
            <w:r w:rsidRPr="00D947BA">
              <w:rPr>
                <w:sz w:val="26"/>
                <w:szCs w:val="26"/>
              </w:rPr>
              <w:t xml:space="preserve">6.3. В случае неисполнения или ненадлежащего исполнения Концессионером обязательств по соблюдению сроков реконструкции и сдачи в </w:t>
            </w:r>
            <w:r w:rsidRPr="00092988">
              <w:rPr>
                <w:sz w:val="26"/>
                <w:szCs w:val="26"/>
              </w:rPr>
              <w:t>эксплуатацию Объекта реконструкции Концессионер уплачивает в местный бюджет неустойку в виде штрафа в размере 100 000 (Сто тысяч) рублей за каждые 30 (Тридцать) дней просрочки.</w:t>
            </w:r>
          </w:p>
        </w:tc>
      </w:tr>
      <w:tr w:rsidR="00E6312F" w:rsidRPr="00D947BA" w:rsidTr="001E6C55">
        <w:tc>
          <w:tcPr>
            <w:tcW w:w="346" w:type="pct"/>
            <w:tcMar>
              <w:top w:w="100" w:type="dxa"/>
              <w:left w:w="70" w:type="dxa"/>
              <w:bottom w:w="100" w:type="dxa"/>
              <w:right w:w="70" w:type="dxa"/>
            </w:tcMar>
          </w:tcPr>
          <w:p w:rsidR="00E6312F" w:rsidRPr="00D947BA" w:rsidRDefault="00E6312F" w:rsidP="001E6C55">
            <w:pPr>
              <w:tabs>
                <w:tab w:val="left" w:pos="1134"/>
              </w:tabs>
              <w:suppressAutoHyphens/>
              <w:overflowPunct w:val="0"/>
              <w:autoSpaceDE w:val="0"/>
              <w:autoSpaceDN w:val="0"/>
              <w:ind w:right="141"/>
              <w:contextualSpacing/>
              <w:jc w:val="center"/>
              <w:textAlignment w:val="baseline"/>
              <w:rPr>
                <w:b/>
                <w:kern w:val="3"/>
                <w:sz w:val="26"/>
                <w:szCs w:val="26"/>
              </w:rPr>
            </w:pPr>
            <w:r w:rsidRPr="00D947BA">
              <w:rPr>
                <w:b/>
                <w:kern w:val="3"/>
                <w:sz w:val="26"/>
                <w:szCs w:val="26"/>
              </w:rPr>
              <w:t>7.</w:t>
            </w:r>
          </w:p>
        </w:tc>
        <w:tc>
          <w:tcPr>
            <w:tcW w:w="2000" w:type="pct"/>
            <w:tcMar>
              <w:top w:w="100" w:type="dxa"/>
              <w:left w:w="70" w:type="dxa"/>
              <w:bottom w:w="100" w:type="dxa"/>
              <w:right w:w="70" w:type="dxa"/>
            </w:tcMar>
          </w:tcPr>
          <w:p w:rsidR="00E6312F" w:rsidRPr="00D947BA" w:rsidRDefault="00E6312F" w:rsidP="001E6C55">
            <w:pPr>
              <w:autoSpaceDE w:val="0"/>
              <w:autoSpaceDN w:val="0"/>
              <w:adjustRightInd w:val="0"/>
              <w:contextualSpacing/>
              <w:jc w:val="center"/>
              <w:rPr>
                <w:sz w:val="26"/>
                <w:szCs w:val="26"/>
              </w:rPr>
            </w:pPr>
            <w:r w:rsidRPr="00D947BA">
              <w:rPr>
                <w:sz w:val="26"/>
                <w:szCs w:val="26"/>
              </w:rPr>
              <w:t>Обязательства Концессионера по осуществлению Концессионной деятельности</w:t>
            </w:r>
          </w:p>
        </w:tc>
        <w:tc>
          <w:tcPr>
            <w:tcW w:w="2654" w:type="pct"/>
            <w:tcMar>
              <w:top w:w="100" w:type="dxa"/>
              <w:left w:w="70" w:type="dxa"/>
              <w:bottom w:w="100" w:type="dxa"/>
              <w:right w:w="70" w:type="dxa"/>
            </w:tcMar>
          </w:tcPr>
          <w:p w:rsidR="00E6312F" w:rsidRPr="00D947BA" w:rsidRDefault="00E6312F" w:rsidP="001E6C55">
            <w:pPr>
              <w:widowControl w:val="0"/>
              <w:shd w:val="clear" w:color="auto" w:fill="FFFFFF"/>
              <w:tabs>
                <w:tab w:val="left" w:pos="720"/>
              </w:tabs>
              <w:autoSpaceDE w:val="0"/>
              <w:autoSpaceDN w:val="0"/>
              <w:adjustRightInd w:val="0"/>
              <w:jc w:val="center"/>
              <w:rPr>
                <w:sz w:val="26"/>
                <w:szCs w:val="26"/>
              </w:rPr>
            </w:pPr>
            <w:r w:rsidRPr="00D947BA">
              <w:rPr>
                <w:sz w:val="26"/>
                <w:szCs w:val="26"/>
              </w:rPr>
              <w:t>7.1. Концессионер имеет право исполнять Концессионную деятельность своими силами и (или) с привлечением других лиц. При этом Концессионер несет ответственность за действия других лиц как за свои собственные.</w:t>
            </w:r>
          </w:p>
        </w:tc>
      </w:tr>
      <w:tr w:rsidR="00E6312F" w:rsidRPr="00D947BA" w:rsidTr="001E6C55">
        <w:tc>
          <w:tcPr>
            <w:tcW w:w="346" w:type="pct"/>
            <w:tcMar>
              <w:top w:w="100" w:type="dxa"/>
              <w:left w:w="70" w:type="dxa"/>
              <w:bottom w:w="100" w:type="dxa"/>
              <w:right w:w="70" w:type="dxa"/>
            </w:tcMar>
          </w:tcPr>
          <w:p w:rsidR="00E6312F" w:rsidRPr="00D947BA" w:rsidRDefault="00E6312F" w:rsidP="001E6C55">
            <w:pPr>
              <w:tabs>
                <w:tab w:val="left" w:pos="1134"/>
              </w:tabs>
              <w:suppressAutoHyphens/>
              <w:overflowPunct w:val="0"/>
              <w:autoSpaceDE w:val="0"/>
              <w:autoSpaceDN w:val="0"/>
              <w:ind w:left="709" w:right="141"/>
              <w:contextualSpacing/>
              <w:jc w:val="center"/>
              <w:textAlignment w:val="baseline"/>
              <w:rPr>
                <w:b/>
                <w:kern w:val="3"/>
                <w:sz w:val="26"/>
                <w:szCs w:val="26"/>
              </w:rPr>
            </w:pPr>
          </w:p>
          <w:p w:rsidR="00E6312F" w:rsidRPr="00D947BA" w:rsidRDefault="00E6312F" w:rsidP="001E6C55">
            <w:pPr>
              <w:jc w:val="center"/>
              <w:rPr>
                <w:sz w:val="26"/>
                <w:szCs w:val="26"/>
              </w:rPr>
            </w:pPr>
            <w:r w:rsidRPr="00D947BA">
              <w:rPr>
                <w:sz w:val="26"/>
                <w:szCs w:val="26"/>
              </w:rPr>
              <w:t>8.</w:t>
            </w:r>
          </w:p>
        </w:tc>
        <w:tc>
          <w:tcPr>
            <w:tcW w:w="2000" w:type="pct"/>
            <w:tcMar>
              <w:top w:w="100" w:type="dxa"/>
              <w:left w:w="70" w:type="dxa"/>
              <w:bottom w:w="100" w:type="dxa"/>
              <w:right w:w="70" w:type="dxa"/>
            </w:tcMar>
          </w:tcPr>
          <w:p w:rsidR="00E6312F" w:rsidRPr="00D947BA" w:rsidRDefault="00E6312F" w:rsidP="001E6C55">
            <w:pPr>
              <w:autoSpaceDE w:val="0"/>
              <w:autoSpaceDN w:val="0"/>
              <w:adjustRightInd w:val="0"/>
              <w:contextualSpacing/>
              <w:jc w:val="center"/>
              <w:rPr>
                <w:sz w:val="26"/>
                <w:szCs w:val="26"/>
              </w:rPr>
            </w:pPr>
            <w:bookmarkStart w:id="13" w:name="ОбъемИнвестиций"/>
            <w:bookmarkEnd w:id="13"/>
            <w:r w:rsidRPr="00D947BA">
              <w:rPr>
                <w:sz w:val="26"/>
                <w:szCs w:val="26"/>
              </w:rPr>
              <w:t>Объем инвестиций</w:t>
            </w:r>
          </w:p>
        </w:tc>
        <w:tc>
          <w:tcPr>
            <w:tcW w:w="2654" w:type="pct"/>
            <w:tcMar>
              <w:top w:w="100" w:type="dxa"/>
              <w:left w:w="70" w:type="dxa"/>
              <w:bottom w:w="100" w:type="dxa"/>
              <w:right w:w="70" w:type="dxa"/>
            </w:tcMar>
          </w:tcPr>
          <w:p w:rsidR="00E6312F" w:rsidRPr="007D496D" w:rsidRDefault="00E6312F" w:rsidP="0020210E">
            <w:pPr>
              <w:pStyle w:val="ListParagraph"/>
              <w:ind w:left="11"/>
              <w:jc w:val="center"/>
              <w:rPr>
                <w:sz w:val="26"/>
                <w:szCs w:val="26"/>
              </w:rPr>
            </w:pPr>
            <w:r w:rsidRPr="007D496D">
              <w:rPr>
                <w:sz w:val="26"/>
                <w:szCs w:val="26"/>
              </w:rPr>
              <w:t>8.1. Концессионер обязан осуществить инвестиции в реконструкцию объекта Соглашения в размере</w:t>
            </w:r>
            <w:bookmarkStart w:id="14" w:name="_Hlk50548356"/>
            <w:r w:rsidRPr="007D496D">
              <w:rPr>
                <w:sz w:val="26"/>
                <w:szCs w:val="26"/>
              </w:rPr>
              <w:t>44762 049(сорок четыре миллиона семьсот шестьдесят две тысячи сорок девять рублей)</w:t>
            </w:r>
            <w:bookmarkEnd w:id="14"/>
            <w:r w:rsidRPr="007D496D">
              <w:rPr>
                <w:sz w:val="26"/>
                <w:szCs w:val="26"/>
              </w:rPr>
              <w:t xml:space="preserve"> в соответствии с проектно-сметной документацией.</w:t>
            </w:r>
          </w:p>
        </w:tc>
      </w:tr>
    </w:tbl>
    <w:p w:rsidR="00E6312F" w:rsidRDefault="00E6312F" w:rsidP="00140CBE">
      <w:pPr>
        <w:rPr>
          <w:b/>
          <w:bCs/>
          <w:sz w:val="26"/>
          <w:szCs w:val="26"/>
        </w:rPr>
      </w:pPr>
    </w:p>
    <w:p w:rsidR="00E6312F" w:rsidRPr="00C12B1B" w:rsidRDefault="00E6312F" w:rsidP="00C12B1B">
      <w:pPr>
        <w:ind w:left="709"/>
        <w:jc w:val="center"/>
        <w:rPr>
          <w:b/>
          <w:bCs/>
          <w:sz w:val="26"/>
          <w:szCs w:val="26"/>
        </w:rPr>
      </w:pPr>
      <w:r>
        <w:rPr>
          <w:b/>
          <w:bCs/>
          <w:sz w:val="26"/>
          <w:szCs w:val="26"/>
        </w:rPr>
        <w:t xml:space="preserve">9. </w:t>
      </w:r>
      <w:r w:rsidRPr="00C12B1B">
        <w:rPr>
          <w:b/>
          <w:bCs/>
          <w:sz w:val="26"/>
          <w:szCs w:val="26"/>
        </w:rPr>
        <w:t>Признание конкурса несостоявшимся</w:t>
      </w:r>
    </w:p>
    <w:p w:rsidR="00E6312F" w:rsidRPr="00D947BA" w:rsidRDefault="00E6312F" w:rsidP="001E6C55">
      <w:pPr>
        <w:numPr>
          <w:ilvl w:val="1"/>
          <w:numId w:val="11"/>
        </w:numPr>
        <w:tabs>
          <w:tab w:val="left" w:pos="0"/>
        </w:tabs>
        <w:ind w:left="0" w:firstLine="851"/>
        <w:contextualSpacing/>
        <w:rPr>
          <w:kern w:val="3"/>
          <w:sz w:val="26"/>
          <w:szCs w:val="26"/>
        </w:rPr>
      </w:pPr>
      <w:r w:rsidRPr="00D947BA">
        <w:rPr>
          <w:kern w:val="3"/>
          <w:sz w:val="26"/>
          <w:szCs w:val="26"/>
        </w:rPr>
        <w:t>Конкурс признается несостоявшимся согласно части 6 статьи 27, части 7 статьи 32, части 2 статьи 36 Закона о концессионных соглашениях в следующих случаях:</w:t>
      </w:r>
    </w:p>
    <w:p w:rsidR="00E6312F" w:rsidRPr="00D947BA" w:rsidRDefault="00E6312F" w:rsidP="001E6C55">
      <w:pPr>
        <w:numPr>
          <w:ilvl w:val="1"/>
          <w:numId w:val="11"/>
        </w:numPr>
        <w:tabs>
          <w:tab w:val="left" w:pos="0"/>
        </w:tabs>
        <w:ind w:left="0" w:firstLine="851"/>
        <w:contextualSpacing/>
        <w:rPr>
          <w:kern w:val="3"/>
          <w:sz w:val="26"/>
          <w:szCs w:val="26"/>
        </w:rPr>
      </w:pPr>
      <w:r w:rsidRPr="00D947BA">
        <w:rPr>
          <w:kern w:val="3"/>
          <w:sz w:val="26"/>
          <w:szCs w:val="26"/>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E6312F" w:rsidRPr="00D947BA" w:rsidRDefault="00E6312F" w:rsidP="001E6C55">
      <w:pPr>
        <w:numPr>
          <w:ilvl w:val="1"/>
          <w:numId w:val="11"/>
        </w:numPr>
        <w:tabs>
          <w:tab w:val="left" w:pos="0"/>
        </w:tabs>
        <w:ind w:left="0" w:firstLine="851"/>
        <w:contextualSpacing/>
        <w:rPr>
          <w:kern w:val="3"/>
          <w:sz w:val="26"/>
          <w:szCs w:val="26"/>
        </w:rPr>
      </w:pPr>
      <w:r w:rsidRPr="00D947BA">
        <w:rPr>
          <w:kern w:val="3"/>
          <w:sz w:val="26"/>
          <w:szCs w:val="26"/>
        </w:rPr>
        <w:t>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E6312F" w:rsidRPr="00E403C6" w:rsidRDefault="00E6312F" w:rsidP="00E403C6">
      <w:pPr>
        <w:numPr>
          <w:ilvl w:val="1"/>
          <w:numId w:val="11"/>
        </w:numPr>
        <w:tabs>
          <w:tab w:val="left" w:pos="0"/>
        </w:tabs>
        <w:ind w:left="0" w:firstLine="851"/>
        <w:contextualSpacing/>
        <w:rPr>
          <w:kern w:val="3"/>
          <w:sz w:val="26"/>
          <w:szCs w:val="26"/>
        </w:rPr>
      </w:pPr>
      <w:r w:rsidRPr="00D947BA">
        <w:rPr>
          <w:kern w:val="3"/>
          <w:sz w:val="26"/>
          <w:szCs w:val="26"/>
        </w:rPr>
        <w:t>В случае, если до установленного Конкурсной документацией дня подписания 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w:t>
      </w:r>
      <w:bookmarkStart w:id="15" w:name="_Toc419476050"/>
      <w:bookmarkStart w:id="16" w:name="_Toc426367378"/>
      <w:bookmarkStart w:id="17" w:name="_Toc461181742"/>
      <w:bookmarkStart w:id="18" w:name="_Toc496125509"/>
      <w:bookmarkStart w:id="19" w:name="_Toc25304954"/>
    </w:p>
    <w:p w:rsidR="00E6312F" w:rsidRPr="00FB5953" w:rsidRDefault="00E6312F" w:rsidP="001E6C55">
      <w:pPr>
        <w:pStyle w:val="ListParagraph"/>
        <w:numPr>
          <w:ilvl w:val="0"/>
          <w:numId w:val="11"/>
        </w:numPr>
        <w:tabs>
          <w:tab w:val="left" w:pos="0"/>
        </w:tabs>
        <w:jc w:val="center"/>
        <w:rPr>
          <w:b/>
          <w:bCs/>
          <w:kern w:val="3"/>
          <w:sz w:val="26"/>
          <w:szCs w:val="26"/>
        </w:rPr>
      </w:pPr>
      <w:r w:rsidRPr="00FB5953">
        <w:rPr>
          <w:b/>
          <w:bCs/>
          <w:color w:val="000000"/>
          <w:sz w:val="26"/>
          <w:szCs w:val="26"/>
        </w:rPr>
        <w:t>Требования, которые предъявляются к заявителям и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w:t>
      </w:r>
      <w:bookmarkEnd w:id="15"/>
      <w:bookmarkEnd w:id="16"/>
      <w:bookmarkEnd w:id="17"/>
      <w:r w:rsidRPr="00FB5953">
        <w:rPr>
          <w:b/>
          <w:bCs/>
          <w:color w:val="000000"/>
          <w:sz w:val="26"/>
          <w:szCs w:val="26"/>
        </w:rPr>
        <w:t xml:space="preserve"> участников конкурса</w:t>
      </w:r>
      <w:bookmarkEnd w:id="18"/>
      <w:bookmarkEnd w:id="19"/>
    </w:p>
    <w:p w:rsidR="00E6312F" w:rsidRPr="00D947BA" w:rsidRDefault="00E6312F" w:rsidP="001E6C55">
      <w:pPr>
        <w:tabs>
          <w:tab w:val="num" w:pos="600"/>
          <w:tab w:val="left" w:pos="1560"/>
        </w:tabs>
        <w:autoSpaceDE w:val="0"/>
        <w:autoSpaceDN w:val="0"/>
        <w:adjustRightInd w:val="0"/>
        <w:ind w:firstLine="709"/>
        <w:rPr>
          <w:sz w:val="26"/>
          <w:szCs w:val="26"/>
        </w:rPr>
      </w:pPr>
      <w:r w:rsidRPr="00232434">
        <w:rPr>
          <w:b/>
          <w:sz w:val="26"/>
          <w:szCs w:val="26"/>
        </w:rPr>
        <w:t>10.1.</w:t>
      </w:r>
      <w:r w:rsidRPr="00D947BA">
        <w:rPr>
          <w:sz w:val="26"/>
          <w:szCs w:val="26"/>
        </w:rPr>
        <w:t xml:space="preserve"> В Конкурсе могут принимать участие:</w:t>
      </w:r>
    </w:p>
    <w:p w:rsidR="00E6312F" w:rsidRPr="00D947BA" w:rsidRDefault="00E6312F" w:rsidP="001E6C55">
      <w:pPr>
        <w:pStyle w:val="ListParagraph"/>
        <w:numPr>
          <w:ilvl w:val="0"/>
          <w:numId w:val="21"/>
        </w:numPr>
        <w:tabs>
          <w:tab w:val="left" w:pos="993"/>
        </w:tabs>
        <w:autoSpaceDE w:val="0"/>
        <w:autoSpaceDN w:val="0"/>
        <w:adjustRightInd w:val="0"/>
        <w:ind w:left="0" w:firstLine="709"/>
        <w:contextualSpacing w:val="0"/>
        <w:rPr>
          <w:sz w:val="26"/>
          <w:szCs w:val="26"/>
        </w:rPr>
      </w:pPr>
      <w:r w:rsidRPr="00D947BA">
        <w:rPr>
          <w:sz w:val="26"/>
          <w:szCs w:val="26"/>
        </w:rPr>
        <w:t>индивидуальные предприниматели;</w:t>
      </w:r>
    </w:p>
    <w:p w:rsidR="00E6312F" w:rsidRPr="00D947BA" w:rsidRDefault="00E6312F" w:rsidP="001E6C55">
      <w:pPr>
        <w:pStyle w:val="ListParagraph"/>
        <w:numPr>
          <w:ilvl w:val="0"/>
          <w:numId w:val="21"/>
        </w:numPr>
        <w:tabs>
          <w:tab w:val="left" w:pos="993"/>
        </w:tabs>
        <w:autoSpaceDE w:val="0"/>
        <w:autoSpaceDN w:val="0"/>
        <w:adjustRightInd w:val="0"/>
        <w:ind w:left="0" w:firstLine="709"/>
        <w:contextualSpacing w:val="0"/>
        <w:rPr>
          <w:sz w:val="26"/>
          <w:szCs w:val="26"/>
        </w:rPr>
      </w:pPr>
      <w:r w:rsidRPr="00D947BA">
        <w:rPr>
          <w:sz w:val="26"/>
          <w:szCs w:val="26"/>
        </w:rPr>
        <w:t>российские или иностранные юридические лица;</w:t>
      </w:r>
    </w:p>
    <w:p w:rsidR="00E6312F" w:rsidRPr="00D947BA" w:rsidRDefault="00E6312F" w:rsidP="001E6C55">
      <w:pPr>
        <w:pStyle w:val="ListParagraph"/>
        <w:numPr>
          <w:ilvl w:val="0"/>
          <w:numId w:val="21"/>
        </w:numPr>
        <w:tabs>
          <w:tab w:val="left" w:pos="993"/>
        </w:tabs>
        <w:autoSpaceDE w:val="0"/>
        <w:autoSpaceDN w:val="0"/>
        <w:adjustRightInd w:val="0"/>
        <w:ind w:left="0" w:firstLine="709"/>
        <w:contextualSpacing w:val="0"/>
        <w:rPr>
          <w:sz w:val="26"/>
          <w:szCs w:val="26"/>
        </w:rPr>
      </w:pPr>
      <w:r w:rsidRPr="00D947BA">
        <w:rPr>
          <w:sz w:val="26"/>
          <w:szCs w:val="26"/>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bookmarkStart w:id="20" w:name="_Ref496115317"/>
    </w:p>
    <w:p w:rsidR="00E6312F" w:rsidRPr="00FB5953" w:rsidRDefault="00E6312F" w:rsidP="001E6C55">
      <w:pPr>
        <w:pStyle w:val="ListParagraph"/>
        <w:tabs>
          <w:tab w:val="left" w:pos="1560"/>
        </w:tabs>
        <w:autoSpaceDE w:val="0"/>
        <w:autoSpaceDN w:val="0"/>
        <w:adjustRightInd w:val="0"/>
        <w:ind w:left="0" w:firstLine="709"/>
        <w:contextualSpacing w:val="0"/>
        <w:rPr>
          <w:sz w:val="26"/>
          <w:szCs w:val="26"/>
        </w:rPr>
      </w:pPr>
      <w:r w:rsidRPr="00FB5953">
        <w:rPr>
          <w:b/>
          <w:sz w:val="26"/>
          <w:szCs w:val="26"/>
        </w:rPr>
        <w:t>10.2.</w:t>
      </w:r>
      <w:bookmarkStart w:id="21" w:name="пункт10_2"/>
      <w:bookmarkEnd w:id="21"/>
      <w:r w:rsidRPr="00FB5953">
        <w:rPr>
          <w:sz w:val="26"/>
          <w:szCs w:val="26"/>
        </w:rPr>
        <w:t>Заявители и участники должны обеспечить и подтвердить:</w:t>
      </w:r>
      <w:bookmarkEnd w:id="20"/>
    </w:p>
    <w:p w:rsidR="00E6312F" w:rsidRPr="00FB5953" w:rsidRDefault="00E6312F" w:rsidP="001E6C55">
      <w:pPr>
        <w:pStyle w:val="ListParagraph"/>
        <w:numPr>
          <w:ilvl w:val="0"/>
          <w:numId w:val="28"/>
        </w:numPr>
        <w:tabs>
          <w:tab w:val="clear" w:pos="360"/>
          <w:tab w:val="num" w:pos="709"/>
          <w:tab w:val="left" w:pos="960"/>
        </w:tabs>
        <w:autoSpaceDE w:val="0"/>
        <w:autoSpaceDN w:val="0"/>
        <w:adjustRightInd w:val="0"/>
        <w:ind w:left="0" w:firstLine="709"/>
        <w:contextualSpacing w:val="0"/>
        <w:rPr>
          <w:sz w:val="26"/>
          <w:szCs w:val="26"/>
        </w:rPr>
      </w:pPr>
      <w:r w:rsidRPr="00FB5953">
        <w:rPr>
          <w:sz w:val="26"/>
          <w:szCs w:val="26"/>
        </w:rPr>
        <w:t>отсутствие решения о ликвидации Заявителя/участника – юридического лица или о прекращении Заявителем/участником - физическим лицом деятельности в качестве индивидуального предпринимателя;</w:t>
      </w:r>
    </w:p>
    <w:p w:rsidR="00E6312F" w:rsidRPr="00FB5953" w:rsidRDefault="00E6312F" w:rsidP="001E6C55">
      <w:pPr>
        <w:pStyle w:val="ListParagraph"/>
        <w:numPr>
          <w:ilvl w:val="0"/>
          <w:numId w:val="28"/>
        </w:numPr>
        <w:tabs>
          <w:tab w:val="clear" w:pos="360"/>
          <w:tab w:val="num" w:pos="709"/>
          <w:tab w:val="left" w:pos="960"/>
        </w:tabs>
        <w:autoSpaceDE w:val="0"/>
        <w:autoSpaceDN w:val="0"/>
        <w:adjustRightInd w:val="0"/>
        <w:ind w:left="0" w:firstLine="709"/>
        <w:contextualSpacing w:val="0"/>
        <w:rPr>
          <w:sz w:val="26"/>
          <w:szCs w:val="26"/>
        </w:rPr>
      </w:pPr>
      <w:r w:rsidRPr="00FB5953">
        <w:rPr>
          <w:sz w:val="26"/>
          <w:szCs w:val="26"/>
        </w:rPr>
        <w:t>отсутствие решения о признании Заявителя/участника – юридического лица, индивидуального предпринимателя банкротом и об открытии конкурсного производства в отношении него;</w:t>
      </w:r>
    </w:p>
    <w:p w:rsidR="00E6312F" w:rsidRPr="00FB5953" w:rsidRDefault="00E6312F" w:rsidP="001E6C55">
      <w:pPr>
        <w:pStyle w:val="ListParagraph"/>
        <w:numPr>
          <w:ilvl w:val="0"/>
          <w:numId w:val="28"/>
        </w:numPr>
        <w:tabs>
          <w:tab w:val="clear" w:pos="360"/>
          <w:tab w:val="num" w:pos="709"/>
          <w:tab w:val="left" w:pos="960"/>
        </w:tabs>
        <w:autoSpaceDE w:val="0"/>
        <w:autoSpaceDN w:val="0"/>
        <w:adjustRightInd w:val="0"/>
        <w:ind w:left="0" w:firstLine="709"/>
        <w:contextualSpacing w:val="0"/>
        <w:rPr>
          <w:sz w:val="26"/>
          <w:szCs w:val="26"/>
        </w:rPr>
      </w:pPr>
      <w:r w:rsidRPr="00FB5953">
        <w:rPr>
          <w:sz w:val="26"/>
          <w:szCs w:val="26"/>
        </w:rPr>
        <w:t>отсутствие решения о приостановления деятельности Заявителя/участника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E6312F" w:rsidRPr="00FB5953" w:rsidRDefault="00E6312F" w:rsidP="001E6C55">
      <w:pPr>
        <w:pStyle w:val="ListParagraph"/>
        <w:numPr>
          <w:ilvl w:val="0"/>
          <w:numId w:val="28"/>
        </w:numPr>
        <w:tabs>
          <w:tab w:val="clear" w:pos="360"/>
          <w:tab w:val="num" w:pos="709"/>
          <w:tab w:val="left" w:pos="960"/>
        </w:tabs>
        <w:autoSpaceDE w:val="0"/>
        <w:autoSpaceDN w:val="0"/>
        <w:adjustRightInd w:val="0"/>
        <w:ind w:left="0" w:firstLine="709"/>
        <w:contextualSpacing w:val="0"/>
        <w:rPr>
          <w:sz w:val="26"/>
          <w:szCs w:val="26"/>
        </w:rPr>
      </w:pPr>
      <w:r w:rsidRPr="00FB5953">
        <w:rPr>
          <w:sz w:val="26"/>
          <w:szCs w:val="26"/>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о налогах и сборах, которые реструктурированы в соответствии с Действующим законодательством,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p w:rsidR="00E6312F" w:rsidRPr="00FB5953" w:rsidRDefault="00E6312F" w:rsidP="001E6C55">
      <w:pPr>
        <w:pStyle w:val="ListParagraph"/>
        <w:numPr>
          <w:ilvl w:val="0"/>
          <w:numId w:val="28"/>
        </w:numPr>
        <w:tabs>
          <w:tab w:val="clear" w:pos="360"/>
          <w:tab w:val="num" w:pos="709"/>
          <w:tab w:val="left" w:pos="960"/>
        </w:tabs>
        <w:autoSpaceDE w:val="0"/>
        <w:autoSpaceDN w:val="0"/>
        <w:adjustRightInd w:val="0"/>
        <w:ind w:left="0" w:firstLine="709"/>
        <w:contextualSpacing w:val="0"/>
        <w:rPr>
          <w:sz w:val="26"/>
          <w:szCs w:val="26"/>
        </w:rPr>
      </w:pPr>
      <w:r w:rsidRPr="00FB5953">
        <w:rPr>
          <w:sz w:val="26"/>
          <w:szCs w:val="26"/>
        </w:rPr>
        <w:t>наличие у Заявителя/участника собственных средств либо возможности привлечения внешнего финансирования для исполнения обязательств по Концессионному соглашению в размере 44 762 049 (сорок четыре миллиона семьсот шестьдесят две тысячи сорок девять рублей) Конкурсной документации</w:t>
      </w:r>
      <w:r w:rsidRPr="00FB5953">
        <w:rPr>
          <w:color w:val="FF0000"/>
          <w:sz w:val="26"/>
          <w:szCs w:val="26"/>
        </w:rPr>
        <w:t>.</w:t>
      </w:r>
    </w:p>
    <w:p w:rsidR="00E6312F" w:rsidRPr="00FB5953" w:rsidRDefault="00E6312F" w:rsidP="001E6C55">
      <w:pPr>
        <w:tabs>
          <w:tab w:val="left" w:pos="1134"/>
        </w:tabs>
        <w:suppressAutoHyphens/>
        <w:overflowPunct w:val="0"/>
        <w:autoSpaceDE w:val="0"/>
        <w:autoSpaceDN w:val="0"/>
        <w:ind w:firstLine="709"/>
        <w:textAlignment w:val="baseline"/>
        <w:rPr>
          <w:spacing w:val="1"/>
          <w:kern w:val="3"/>
          <w:sz w:val="26"/>
          <w:szCs w:val="26"/>
        </w:rPr>
      </w:pPr>
      <w:r w:rsidRPr="00FB5953">
        <w:rPr>
          <w:bCs/>
          <w:sz w:val="26"/>
          <w:szCs w:val="26"/>
        </w:rPr>
        <w:t>В</w:t>
      </w:r>
      <w:r w:rsidRPr="00FB5953">
        <w:rPr>
          <w:sz w:val="26"/>
          <w:szCs w:val="26"/>
        </w:rPr>
        <w:t xml:space="preserve"> случае если Заявителем/участником выступает простое товарищество в составе двух и более действующих совместно юридических лиц, требования к Заявителю/участнику</w:t>
      </w:r>
      <w:r w:rsidRPr="00FB5953">
        <w:rPr>
          <w:bCs/>
          <w:sz w:val="26"/>
          <w:szCs w:val="26"/>
        </w:rPr>
        <w:t>, указанные в подпунктах «а»-«г» настоящего пункта</w:t>
      </w:r>
      <w:r w:rsidRPr="00FB5953">
        <w:rPr>
          <w:sz w:val="26"/>
          <w:szCs w:val="26"/>
        </w:rPr>
        <w:t xml:space="preserve"> распространяются на каждое юридическое лицо, входящее в состав указанного простого товарищества. </w:t>
      </w:r>
      <w:r w:rsidRPr="00FB5953">
        <w:rPr>
          <w:bCs/>
          <w:sz w:val="26"/>
          <w:szCs w:val="26"/>
        </w:rPr>
        <w:t>Соответствие требованию, указанному в подпункте «д» настоящего пункта может быть подтверждено хотя бы одним лицом, входящим в состав простого товарищества.</w:t>
      </w:r>
    </w:p>
    <w:p w:rsidR="00E6312F" w:rsidRPr="00D947BA" w:rsidRDefault="00E6312F" w:rsidP="001E6C55">
      <w:pPr>
        <w:pStyle w:val="ListParagraph"/>
        <w:tabs>
          <w:tab w:val="left" w:pos="1560"/>
        </w:tabs>
        <w:autoSpaceDE w:val="0"/>
        <w:autoSpaceDN w:val="0"/>
        <w:adjustRightInd w:val="0"/>
        <w:ind w:left="0" w:firstLine="709"/>
        <w:contextualSpacing w:val="0"/>
        <w:rPr>
          <w:bCs/>
          <w:sz w:val="26"/>
          <w:szCs w:val="26"/>
        </w:rPr>
      </w:pPr>
      <w:r w:rsidRPr="00FB5953">
        <w:rPr>
          <w:b/>
          <w:bCs/>
          <w:sz w:val="26"/>
          <w:szCs w:val="26"/>
        </w:rPr>
        <w:t>10.3</w:t>
      </w:r>
      <w:r w:rsidRPr="00FB5953">
        <w:rPr>
          <w:bCs/>
          <w:sz w:val="26"/>
          <w:szCs w:val="26"/>
        </w:rPr>
        <w:t xml:space="preserve"> Лица, не соответствующие требованиям, указанным в пунктах 10.1 и 10.2 Конкурсной документации, либо не подтвердившие соответствие таким требованиям, не могут быть Заявителями/участниками, входить в состав Заявителя/участника или иным образом участвовать в конкурсе.</w:t>
      </w:r>
    </w:p>
    <w:p w:rsidR="00E6312F" w:rsidRPr="00FB5953" w:rsidRDefault="00E6312F" w:rsidP="001E6C55">
      <w:pPr>
        <w:pStyle w:val="ListParagraph"/>
        <w:tabs>
          <w:tab w:val="left" w:pos="1560"/>
        </w:tabs>
        <w:autoSpaceDE w:val="0"/>
        <w:autoSpaceDN w:val="0"/>
        <w:adjustRightInd w:val="0"/>
        <w:ind w:left="0" w:firstLine="709"/>
        <w:contextualSpacing w:val="0"/>
        <w:rPr>
          <w:sz w:val="26"/>
          <w:szCs w:val="26"/>
        </w:rPr>
      </w:pPr>
      <w:r w:rsidRPr="00FB5953">
        <w:rPr>
          <w:b/>
          <w:bCs/>
          <w:sz w:val="26"/>
          <w:szCs w:val="26"/>
        </w:rPr>
        <w:t>10.4</w:t>
      </w:r>
      <w:r w:rsidRPr="00FB5953">
        <w:rPr>
          <w:bCs/>
          <w:sz w:val="26"/>
          <w:szCs w:val="26"/>
        </w:rPr>
        <w:t xml:space="preserve"> З</w:t>
      </w:r>
      <w:r w:rsidRPr="00FB5953">
        <w:rPr>
          <w:sz w:val="26"/>
          <w:szCs w:val="26"/>
        </w:rPr>
        <w:t>аявитель/участник должен обеспечить достоверность всей информации и сведений, представленных в составе Заявки, включая приложения.</w:t>
      </w:r>
    </w:p>
    <w:p w:rsidR="00E6312F" w:rsidRPr="00E403C6" w:rsidRDefault="00E6312F" w:rsidP="00E403C6">
      <w:pPr>
        <w:pStyle w:val="ListParagraph"/>
        <w:tabs>
          <w:tab w:val="left" w:pos="1560"/>
        </w:tabs>
        <w:autoSpaceDE w:val="0"/>
        <w:autoSpaceDN w:val="0"/>
        <w:adjustRightInd w:val="0"/>
        <w:ind w:left="0" w:firstLine="709"/>
        <w:contextualSpacing w:val="0"/>
        <w:rPr>
          <w:sz w:val="26"/>
          <w:szCs w:val="26"/>
        </w:rPr>
      </w:pPr>
      <w:r w:rsidRPr="00FB5953">
        <w:rPr>
          <w:b/>
          <w:sz w:val="26"/>
          <w:szCs w:val="26"/>
        </w:rPr>
        <w:t>10.5</w:t>
      </w:r>
      <w:r w:rsidRPr="00FB5953">
        <w:rPr>
          <w:sz w:val="26"/>
          <w:szCs w:val="26"/>
        </w:rPr>
        <w:t xml:space="preserve"> Заявитель/участник может подать только одну Заявку на участие в Конкурсе.</w:t>
      </w:r>
      <w:bookmarkStart w:id="22" w:name="_Toc496125510"/>
      <w:bookmarkStart w:id="23" w:name="_Toc25304955"/>
    </w:p>
    <w:p w:rsidR="00E6312F" w:rsidRPr="00FB5953" w:rsidRDefault="00E6312F" w:rsidP="001E6C55">
      <w:pPr>
        <w:pStyle w:val="ListParagraph"/>
        <w:numPr>
          <w:ilvl w:val="0"/>
          <w:numId w:val="11"/>
        </w:numPr>
        <w:tabs>
          <w:tab w:val="left" w:pos="1134"/>
        </w:tabs>
        <w:autoSpaceDE w:val="0"/>
        <w:autoSpaceDN w:val="0"/>
        <w:adjustRightInd w:val="0"/>
        <w:ind w:firstLine="259"/>
        <w:contextualSpacing w:val="0"/>
        <w:jc w:val="center"/>
        <w:rPr>
          <w:b/>
          <w:bCs/>
          <w:sz w:val="26"/>
          <w:szCs w:val="26"/>
        </w:rPr>
      </w:pPr>
      <w:r w:rsidRPr="00FB5953">
        <w:rPr>
          <w:b/>
          <w:bCs/>
          <w:sz w:val="26"/>
          <w:szCs w:val="26"/>
        </w:rPr>
        <w:t>Исчерпывающий перечень документов и материалов и формы их представления заявителями</w:t>
      </w:r>
      <w:bookmarkEnd w:id="22"/>
      <w:bookmarkEnd w:id="23"/>
      <w:r w:rsidRPr="00FB5953">
        <w:rPr>
          <w:b/>
          <w:bCs/>
          <w:sz w:val="26"/>
          <w:szCs w:val="26"/>
        </w:rPr>
        <w:t xml:space="preserve"> (участниками)</w:t>
      </w:r>
    </w:p>
    <w:p w:rsidR="00E6312F" w:rsidRPr="00D947BA" w:rsidRDefault="00E6312F" w:rsidP="001E6C55">
      <w:pPr>
        <w:pStyle w:val="ListParagraph"/>
        <w:tabs>
          <w:tab w:val="left" w:pos="1560"/>
        </w:tabs>
        <w:autoSpaceDE w:val="0"/>
        <w:autoSpaceDN w:val="0"/>
        <w:adjustRightInd w:val="0"/>
        <w:ind w:left="0" w:firstLine="709"/>
        <w:contextualSpacing w:val="0"/>
        <w:rPr>
          <w:sz w:val="26"/>
          <w:szCs w:val="26"/>
        </w:rPr>
      </w:pPr>
      <w:bookmarkStart w:id="24" w:name="ЮрЛ_11_1"/>
      <w:bookmarkStart w:id="25" w:name="_Toc307405008"/>
      <w:bookmarkStart w:id="26" w:name="_Ref496115733"/>
      <w:bookmarkEnd w:id="24"/>
      <w:r w:rsidRPr="009D4F5B">
        <w:rPr>
          <w:b/>
          <w:sz w:val="26"/>
          <w:szCs w:val="26"/>
        </w:rPr>
        <w:t>11.1.</w:t>
      </w:r>
      <w:r w:rsidRPr="00D947BA">
        <w:rPr>
          <w:sz w:val="26"/>
          <w:szCs w:val="26"/>
        </w:rPr>
        <w:t xml:space="preserve"> Для участия в </w:t>
      </w:r>
      <w:r w:rsidRPr="00D947BA">
        <w:rPr>
          <w:bCs/>
          <w:sz w:val="26"/>
          <w:szCs w:val="26"/>
        </w:rPr>
        <w:t>Предварительном</w:t>
      </w:r>
      <w:r w:rsidRPr="00D947BA">
        <w:rPr>
          <w:sz w:val="26"/>
          <w:szCs w:val="26"/>
        </w:rPr>
        <w:t xml:space="preserve"> отборе Участников конкурса Заявитель</w:t>
      </w:r>
      <w:r w:rsidRPr="00D947BA">
        <w:rPr>
          <w:bCs/>
          <w:sz w:val="26"/>
          <w:szCs w:val="26"/>
        </w:rPr>
        <w:t xml:space="preserve"> – юридическое лицо</w:t>
      </w:r>
      <w:r w:rsidRPr="00D947BA">
        <w:rPr>
          <w:sz w:val="26"/>
          <w:szCs w:val="26"/>
        </w:rPr>
        <w:t xml:space="preserve"> представляет в Конкурсную комиссию следующие документы</w:t>
      </w:r>
      <w:bookmarkEnd w:id="25"/>
      <w:r w:rsidRPr="00D947BA">
        <w:rPr>
          <w:sz w:val="26"/>
          <w:szCs w:val="26"/>
        </w:rPr>
        <w:t>:</w:t>
      </w:r>
      <w:bookmarkEnd w:id="26"/>
    </w:p>
    <w:p w:rsidR="00E6312F" w:rsidRPr="00103ECE" w:rsidRDefault="00E6312F" w:rsidP="001E6C55">
      <w:pPr>
        <w:numPr>
          <w:ilvl w:val="0"/>
          <w:numId w:val="14"/>
        </w:numPr>
        <w:tabs>
          <w:tab w:val="left" w:pos="1080"/>
        </w:tabs>
        <w:ind w:left="0" w:firstLine="709"/>
        <w:rPr>
          <w:sz w:val="26"/>
          <w:szCs w:val="26"/>
        </w:rPr>
      </w:pPr>
      <w:bookmarkStart w:id="27" w:name="_Ref496114600"/>
      <w:r w:rsidRPr="00D947BA">
        <w:rPr>
          <w:sz w:val="26"/>
          <w:szCs w:val="26"/>
        </w:rPr>
        <w:t>Заявка на участие в Конкурсе в письменной форме с указанием реквизитов счета (банковского счета Заявителя) (</w:t>
      </w:r>
      <w:r w:rsidRPr="00103ECE">
        <w:rPr>
          <w:sz w:val="26"/>
          <w:szCs w:val="26"/>
        </w:rPr>
        <w:t>приложение №2 к Конкурсной документации);</w:t>
      </w:r>
      <w:bookmarkEnd w:id="27"/>
    </w:p>
    <w:p w:rsidR="00E6312F" w:rsidRPr="00D947BA" w:rsidRDefault="00E6312F" w:rsidP="001E6C55">
      <w:pPr>
        <w:numPr>
          <w:ilvl w:val="0"/>
          <w:numId w:val="14"/>
        </w:numPr>
        <w:tabs>
          <w:tab w:val="left" w:pos="1080"/>
        </w:tabs>
        <w:ind w:left="0" w:firstLine="709"/>
        <w:rPr>
          <w:sz w:val="26"/>
          <w:szCs w:val="26"/>
        </w:rPr>
      </w:pPr>
      <w:bookmarkStart w:id="28" w:name="_Ref496114508"/>
      <w:r w:rsidRPr="00D947BA">
        <w:rPr>
          <w:sz w:val="26"/>
          <w:szCs w:val="26"/>
        </w:rPr>
        <w:t xml:space="preserve">анкета Заявителя на участие в Конкурсе </w:t>
      </w:r>
      <w:r w:rsidRPr="00103ECE">
        <w:rPr>
          <w:sz w:val="26"/>
          <w:szCs w:val="26"/>
        </w:rPr>
        <w:t>(приложения №3 к Конкурсной документации);</w:t>
      </w:r>
      <w:bookmarkEnd w:id="28"/>
    </w:p>
    <w:p w:rsidR="00E6312F" w:rsidRPr="00D947BA" w:rsidRDefault="00E6312F" w:rsidP="001E6C55">
      <w:pPr>
        <w:numPr>
          <w:ilvl w:val="0"/>
          <w:numId w:val="14"/>
        </w:numPr>
        <w:tabs>
          <w:tab w:val="left" w:pos="1080"/>
        </w:tabs>
        <w:ind w:left="0" w:firstLine="709"/>
        <w:rPr>
          <w:sz w:val="26"/>
          <w:szCs w:val="26"/>
        </w:rPr>
      </w:pPr>
      <w:bookmarkStart w:id="29" w:name="_Ref496114510"/>
      <w:r w:rsidRPr="00D947BA">
        <w:rPr>
          <w:sz w:val="26"/>
          <w:szCs w:val="26"/>
        </w:rPr>
        <w:t>нотариально удостоверенные копии учредительных документов Заявителя;</w:t>
      </w:r>
      <w:bookmarkEnd w:id="29"/>
    </w:p>
    <w:p w:rsidR="00E6312F" w:rsidRPr="00D947BA" w:rsidRDefault="00E6312F" w:rsidP="001E6C55">
      <w:pPr>
        <w:numPr>
          <w:ilvl w:val="0"/>
          <w:numId w:val="14"/>
        </w:numPr>
        <w:tabs>
          <w:tab w:val="left" w:pos="1080"/>
          <w:tab w:val="left" w:pos="1276"/>
        </w:tabs>
        <w:ind w:left="0" w:firstLine="709"/>
        <w:rPr>
          <w:sz w:val="26"/>
          <w:szCs w:val="26"/>
        </w:rPr>
      </w:pPr>
      <w:bookmarkStart w:id="30" w:name="_Ref496114601"/>
      <w:r w:rsidRPr="00D947BA">
        <w:rPr>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E6312F" w:rsidRPr="00D947BA" w:rsidRDefault="00E6312F" w:rsidP="001E6C55">
      <w:pPr>
        <w:tabs>
          <w:tab w:val="left" w:pos="1080"/>
          <w:tab w:val="left" w:pos="1276"/>
        </w:tabs>
        <w:ind w:firstLine="709"/>
        <w:rPr>
          <w:sz w:val="26"/>
          <w:szCs w:val="26"/>
        </w:rPr>
      </w:pPr>
      <w:r w:rsidRPr="00D947BA">
        <w:rPr>
          <w:sz w:val="26"/>
          <w:szCs w:val="26"/>
        </w:rPr>
        <w:t xml:space="preserve">В случае если интересы Заявителя представляет уполномоченное лицо (не руководитель, обладающий правом действовать от имени Заявителя без доверенности), Заявка на участие в Конкурсе должна содержать также нотариально удостоверенную доверенность на осуществление действий от имени Заявителя (примерная форма доверенности указана в </w:t>
      </w:r>
      <w:r w:rsidRPr="00103ECE">
        <w:rPr>
          <w:sz w:val="26"/>
          <w:szCs w:val="26"/>
        </w:rPr>
        <w:t>приложения № 8</w:t>
      </w:r>
      <w:r w:rsidRPr="00D947BA">
        <w:rPr>
          <w:sz w:val="26"/>
          <w:szCs w:val="26"/>
        </w:rPr>
        <w:t>к Конкурсной документации), а также документ, подтверждающий полномочия такого лица (например, приказ о назначении в штат Заявителя)</w:t>
      </w:r>
      <w:bookmarkEnd w:id="30"/>
      <w:r w:rsidRPr="00D947BA">
        <w:rPr>
          <w:sz w:val="26"/>
          <w:szCs w:val="26"/>
        </w:rPr>
        <w:t xml:space="preserve">. Нотариально удостоверенная доверенность в этом случае не </w:t>
      </w:r>
      <w:r w:rsidRPr="00D947BA">
        <w:rPr>
          <w:rFonts w:eastAsia="SimSun"/>
          <w:sz w:val="26"/>
          <w:szCs w:val="26"/>
        </w:rPr>
        <w:t>сброшюровывается с материалами и документами Заявки, а прикладывается отдельным документом и отражается в прикладываемой к Заявке Описи документов.</w:t>
      </w:r>
    </w:p>
    <w:p w:rsidR="00E6312F" w:rsidRPr="00D947BA" w:rsidRDefault="00E6312F" w:rsidP="001E6C55">
      <w:pPr>
        <w:numPr>
          <w:ilvl w:val="0"/>
          <w:numId w:val="14"/>
        </w:numPr>
        <w:tabs>
          <w:tab w:val="left" w:pos="1080"/>
        </w:tabs>
        <w:ind w:left="0" w:firstLine="709"/>
        <w:rPr>
          <w:sz w:val="26"/>
          <w:szCs w:val="26"/>
        </w:rPr>
      </w:pPr>
      <w:bookmarkStart w:id="31" w:name="_Ref496114512"/>
      <w:r w:rsidRPr="00D947BA">
        <w:rPr>
          <w:sz w:val="26"/>
          <w:szCs w:val="26"/>
        </w:rPr>
        <w:t>полученную не ранее чем за 30 (Тридцать) дней до дня размещения на Официальном сайте Сообщения о конкурсе выписку из единого государственного реестра юридических лиц или нотариально заверенную копию такой выписки;</w:t>
      </w:r>
      <w:bookmarkEnd w:id="31"/>
    </w:p>
    <w:p w:rsidR="00E6312F" w:rsidRPr="00D947BA" w:rsidRDefault="00E6312F" w:rsidP="001E6C55">
      <w:pPr>
        <w:numPr>
          <w:ilvl w:val="0"/>
          <w:numId w:val="14"/>
        </w:numPr>
        <w:tabs>
          <w:tab w:val="left" w:pos="1080"/>
          <w:tab w:val="left" w:pos="1276"/>
        </w:tabs>
        <w:ind w:left="0" w:firstLine="709"/>
        <w:rPr>
          <w:sz w:val="26"/>
          <w:szCs w:val="26"/>
        </w:rPr>
      </w:pPr>
      <w:r w:rsidRPr="00D947BA">
        <w:rPr>
          <w:sz w:val="26"/>
          <w:szCs w:val="26"/>
        </w:rPr>
        <w:t>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нотариально заверенные копии учредительных документов юридического лица и документ о государственной регистрации юридического лица (для иностранных юридических лиц);</w:t>
      </w:r>
    </w:p>
    <w:p w:rsidR="00E6312F" w:rsidRPr="00D947BA" w:rsidRDefault="00E6312F" w:rsidP="001E6C55">
      <w:pPr>
        <w:numPr>
          <w:ilvl w:val="0"/>
          <w:numId w:val="14"/>
        </w:numPr>
        <w:tabs>
          <w:tab w:val="left" w:pos="1080"/>
        </w:tabs>
        <w:ind w:left="0" w:firstLine="709"/>
        <w:rPr>
          <w:sz w:val="26"/>
          <w:szCs w:val="26"/>
        </w:rPr>
      </w:pPr>
      <w:r w:rsidRPr="00D947BA">
        <w:rPr>
          <w:sz w:val="26"/>
          <w:szCs w:val="26"/>
        </w:rPr>
        <w:t>нотариально удостоверенную копию свидетельства о государственной регистрации либо листа записи единого государственного реестра юридических лиц;</w:t>
      </w:r>
    </w:p>
    <w:p w:rsidR="00E6312F" w:rsidRPr="00D947BA" w:rsidRDefault="00E6312F" w:rsidP="001E6C55">
      <w:pPr>
        <w:numPr>
          <w:ilvl w:val="0"/>
          <w:numId w:val="14"/>
        </w:numPr>
        <w:tabs>
          <w:tab w:val="left" w:pos="1080"/>
          <w:tab w:val="left" w:pos="1276"/>
        </w:tabs>
        <w:ind w:left="0" w:firstLine="709"/>
        <w:rPr>
          <w:sz w:val="26"/>
          <w:szCs w:val="26"/>
        </w:rPr>
      </w:pPr>
      <w:bookmarkStart w:id="32" w:name="_Ref496114515"/>
      <w:r w:rsidRPr="00D947BA">
        <w:rPr>
          <w:sz w:val="26"/>
          <w:szCs w:val="26"/>
        </w:rPr>
        <w:t>нотариально заверенную копию свидетельства о постановке на учет в налоговом органе;</w:t>
      </w:r>
      <w:bookmarkStart w:id="33" w:name="_Ref496114610"/>
      <w:bookmarkEnd w:id="32"/>
      <w:r w:rsidRPr="00D947BA">
        <w:rPr>
          <w:sz w:val="26"/>
          <w:szCs w:val="26"/>
        </w:rPr>
        <w:t xml:space="preserve"> для объединений лиц, действующих по договору о совместной деятельности, также представляется нотариально заверенная копия договора о совместной деятельности с указанием следующих сведений:</w:t>
      </w:r>
      <w:bookmarkEnd w:id="33"/>
    </w:p>
    <w:p w:rsidR="00E6312F" w:rsidRPr="00D947BA" w:rsidRDefault="00E6312F" w:rsidP="001E6C55">
      <w:pPr>
        <w:numPr>
          <w:ilvl w:val="0"/>
          <w:numId w:val="15"/>
        </w:numPr>
        <w:tabs>
          <w:tab w:val="left" w:pos="993"/>
        </w:tabs>
        <w:ind w:left="0" w:firstLine="709"/>
        <w:rPr>
          <w:sz w:val="26"/>
          <w:szCs w:val="26"/>
        </w:rPr>
      </w:pPr>
      <w:r w:rsidRPr="00D947BA">
        <w:rPr>
          <w:sz w:val="26"/>
          <w:szCs w:val="26"/>
        </w:rPr>
        <w:t>лица или лиц, которые вправе действовать от имени объединения лиц;</w:t>
      </w:r>
    </w:p>
    <w:p w:rsidR="00E6312F" w:rsidRPr="00D947BA" w:rsidRDefault="00E6312F" w:rsidP="001E6C55">
      <w:pPr>
        <w:numPr>
          <w:ilvl w:val="0"/>
          <w:numId w:val="15"/>
        </w:numPr>
        <w:tabs>
          <w:tab w:val="left" w:pos="993"/>
        </w:tabs>
        <w:ind w:left="0" w:firstLine="709"/>
        <w:rPr>
          <w:sz w:val="26"/>
          <w:szCs w:val="26"/>
        </w:rPr>
      </w:pPr>
      <w:r w:rsidRPr="00D947BA">
        <w:rPr>
          <w:sz w:val="26"/>
          <w:szCs w:val="26"/>
        </w:rPr>
        <w:t>функциональных обязанностей каждого юридического лица – участника простого товарищества в процессе исполнения Концессионного соглашения;</w:t>
      </w:r>
    </w:p>
    <w:p w:rsidR="00E6312F" w:rsidRPr="00D947BA" w:rsidRDefault="00E6312F" w:rsidP="001E6C55">
      <w:pPr>
        <w:numPr>
          <w:ilvl w:val="0"/>
          <w:numId w:val="15"/>
        </w:numPr>
        <w:tabs>
          <w:tab w:val="left" w:pos="993"/>
        </w:tabs>
        <w:ind w:left="0" w:firstLine="709"/>
        <w:rPr>
          <w:sz w:val="26"/>
          <w:szCs w:val="26"/>
        </w:rPr>
      </w:pPr>
      <w:r w:rsidRPr="00D947BA">
        <w:rPr>
          <w:sz w:val="26"/>
          <w:szCs w:val="26"/>
        </w:rPr>
        <w:t>права и обязанности каждого товарища;</w:t>
      </w:r>
    </w:p>
    <w:p w:rsidR="00E6312F" w:rsidRPr="00D947BA" w:rsidRDefault="00E6312F" w:rsidP="001E6C55">
      <w:pPr>
        <w:numPr>
          <w:ilvl w:val="0"/>
          <w:numId w:val="15"/>
        </w:numPr>
        <w:tabs>
          <w:tab w:val="left" w:pos="993"/>
        </w:tabs>
        <w:ind w:left="0" w:firstLine="709"/>
        <w:rPr>
          <w:sz w:val="26"/>
          <w:szCs w:val="26"/>
        </w:rPr>
      </w:pPr>
      <w:r w:rsidRPr="00D947BA">
        <w:rPr>
          <w:sz w:val="26"/>
          <w:szCs w:val="26"/>
        </w:rPr>
        <w:t xml:space="preserve">условия прекращения действия договора о совместной деятельности. </w:t>
      </w:r>
    </w:p>
    <w:p w:rsidR="00E6312F" w:rsidRPr="00D947BA" w:rsidRDefault="00E6312F" w:rsidP="001E6C55">
      <w:pPr>
        <w:numPr>
          <w:ilvl w:val="0"/>
          <w:numId w:val="14"/>
        </w:numPr>
        <w:tabs>
          <w:tab w:val="left" w:pos="1080"/>
          <w:tab w:val="left" w:pos="1276"/>
        </w:tabs>
        <w:ind w:left="0" w:firstLine="709"/>
        <w:rPr>
          <w:sz w:val="26"/>
          <w:szCs w:val="26"/>
        </w:rPr>
      </w:pPr>
      <w:bookmarkStart w:id="34" w:name="_Ref496114526"/>
      <w:r w:rsidRPr="00D947BA">
        <w:rPr>
          <w:sz w:val="26"/>
          <w:szCs w:val="26"/>
        </w:rPr>
        <w:t xml:space="preserve">документы, подтверждающие соответствие Заявителя требованиям, предусмотренным </w:t>
      </w:r>
      <w:hyperlink w:anchor="пункт10_2" w:history="1">
        <w:r w:rsidRPr="00D947BA">
          <w:rPr>
            <w:rStyle w:val="Hyperlink"/>
            <w:sz w:val="26"/>
            <w:szCs w:val="26"/>
          </w:rPr>
          <w:t>пунктом 10.2</w:t>
        </w:r>
      </w:hyperlink>
      <w:r w:rsidRPr="00D947BA">
        <w:rPr>
          <w:sz w:val="26"/>
          <w:szCs w:val="26"/>
        </w:rPr>
        <w:t xml:space="preserve"> Конкурсной документации:</w:t>
      </w:r>
      <w:bookmarkEnd w:id="34"/>
    </w:p>
    <w:p w:rsidR="00E6312F" w:rsidRPr="00D947BA" w:rsidRDefault="00E6312F" w:rsidP="001E6C55">
      <w:pPr>
        <w:numPr>
          <w:ilvl w:val="0"/>
          <w:numId w:val="22"/>
        </w:numPr>
        <w:tabs>
          <w:tab w:val="left" w:pos="993"/>
        </w:tabs>
        <w:ind w:left="0" w:firstLine="709"/>
        <w:rPr>
          <w:sz w:val="26"/>
          <w:szCs w:val="26"/>
        </w:rPr>
      </w:pPr>
      <w:bookmarkStart w:id="35" w:name="_Ref496114523"/>
      <w:r w:rsidRPr="00D947BA">
        <w:rPr>
          <w:sz w:val="26"/>
          <w:szCs w:val="26"/>
        </w:rPr>
        <w:t>письменное заверение руководителя Заявителя об отсутствии решения о проведении ликвидации Заявителя, заверенное подписью и печатью (при наличии) руководителя Заявителя;</w:t>
      </w:r>
      <w:bookmarkEnd w:id="35"/>
    </w:p>
    <w:p w:rsidR="00E6312F" w:rsidRPr="00D947BA" w:rsidRDefault="00E6312F" w:rsidP="001E6C55">
      <w:pPr>
        <w:numPr>
          <w:ilvl w:val="0"/>
          <w:numId w:val="22"/>
        </w:numPr>
        <w:tabs>
          <w:tab w:val="left" w:pos="993"/>
        </w:tabs>
        <w:ind w:left="0" w:firstLine="709"/>
        <w:rPr>
          <w:sz w:val="26"/>
          <w:szCs w:val="26"/>
        </w:rPr>
      </w:pPr>
      <w:r w:rsidRPr="00D947BA">
        <w:rPr>
          <w:sz w:val="26"/>
          <w:szCs w:val="26"/>
        </w:rPr>
        <w:t>письменное заверение руководителя Заявителя о том, что в отношении Заявителя отсутствуют решения о признании банкротом и об открытии конкурсного производства, заверенное подписью и печатью (при наличии) руководителя Заявителя;</w:t>
      </w:r>
    </w:p>
    <w:p w:rsidR="00E6312F" w:rsidRPr="00D947BA" w:rsidRDefault="00E6312F" w:rsidP="001E6C55">
      <w:pPr>
        <w:numPr>
          <w:ilvl w:val="0"/>
          <w:numId w:val="22"/>
        </w:numPr>
        <w:tabs>
          <w:tab w:val="left" w:pos="993"/>
        </w:tabs>
        <w:ind w:left="0" w:firstLine="709"/>
        <w:rPr>
          <w:sz w:val="26"/>
          <w:szCs w:val="26"/>
        </w:rPr>
      </w:pPr>
      <w:r w:rsidRPr="00D947BA">
        <w:rPr>
          <w:sz w:val="26"/>
          <w:szCs w:val="26"/>
        </w:rPr>
        <w:t>письменное заверение руководителя Заявителя о том, что в отношении Заявителя отсутствуют решения суда, а также акты должностных лиц о приостановлении деятельности, заверенное подписью и печатью (при наличии) руководителя Заявителя;</w:t>
      </w:r>
    </w:p>
    <w:p w:rsidR="00E6312F" w:rsidRPr="00D947BA" w:rsidRDefault="00E6312F" w:rsidP="001E6C55">
      <w:pPr>
        <w:numPr>
          <w:ilvl w:val="0"/>
          <w:numId w:val="22"/>
        </w:numPr>
        <w:tabs>
          <w:tab w:val="left" w:pos="993"/>
        </w:tabs>
        <w:ind w:left="0" w:firstLine="709"/>
        <w:rPr>
          <w:sz w:val="26"/>
          <w:szCs w:val="26"/>
        </w:rPr>
      </w:pPr>
      <w:bookmarkStart w:id="36" w:name="_Ref496114524"/>
      <w:r w:rsidRPr="00D947BA">
        <w:rPr>
          <w:sz w:val="26"/>
          <w:szCs w:val="26"/>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bookmarkEnd w:id="36"/>
    </w:p>
    <w:p w:rsidR="00E6312F" w:rsidRPr="00FB5953" w:rsidRDefault="00E6312F" w:rsidP="001E6C55">
      <w:pPr>
        <w:numPr>
          <w:ilvl w:val="0"/>
          <w:numId w:val="22"/>
        </w:numPr>
        <w:tabs>
          <w:tab w:val="left" w:pos="993"/>
        </w:tabs>
        <w:ind w:left="0" w:firstLine="709"/>
        <w:rPr>
          <w:sz w:val="26"/>
          <w:szCs w:val="26"/>
        </w:rPr>
      </w:pPr>
      <w:bookmarkStart w:id="37" w:name="_Ref496114617"/>
      <w:r w:rsidRPr="00FB5953">
        <w:rPr>
          <w:sz w:val="26"/>
          <w:szCs w:val="26"/>
        </w:rPr>
        <w:t xml:space="preserve">полученные не ранее чем за 10 (Десять) дней до дня размещения на Официальном сайте Сообщения о конкурсе документы, подтверждающие наличие собственных средств либо возможности привлечения внешнего финансирования для исполнения обязательств по Концессионному соглашению в размере установленным в </w:t>
      </w:r>
      <w:hyperlink w:anchor="ОбъемИнвестиций" w:history="1">
        <w:r w:rsidRPr="00FB5953">
          <w:rPr>
            <w:rStyle w:val="Hyperlink"/>
            <w:sz w:val="26"/>
            <w:szCs w:val="26"/>
          </w:rPr>
          <w:t>пункте 8.1</w:t>
        </w:r>
      </w:hyperlink>
      <w:r w:rsidRPr="00FB5953">
        <w:rPr>
          <w:sz w:val="26"/>
          <w:szCs w:val="26"/>
        </w:rPr>
        <w:t xml:space="preserve"> раздела 8 Конкурсной документации:</w:t>
      </w:r>
    </w:p>
    <w:p w:rsidR="00E6312F" w:rsidRPr="00FB5953" w:rsidRDefault="00E6312F" w:rsidP="001E6C55">
      <w:pPr>
        <w:pStyle w:val="ListParagraph"/>
        <w:numPr>
          <w:ilvl w:val="0"/>
          <w:numId w:val="23"/>
        </w:numPr>
        <w:tabs>
          <w:tab w:val="left" w:pos="993"/>
        </w:tabs>
        <w:ind w:left="0" w:firstLine="709"/>
        <w:contextualSpacing w:val="0"/>
        <w:rPr>
          <w:sz w:val="26"/>
          <w:szCs w:val="26"/>
        </w:rPr>
      </w:pPr>
      <w:r w:rsidRPr="00FB5953">
        <w:rPr>
          <w:sz w:val="26"/>
          <w:szCs w:val="26"/>
        </w:rPr>
        <w:t>в случае подтверждения наличия собственных средств, необходимых для исполнения Концессионного соглашения, – выписка по расчетному счету Заявителя;</w:t>
      </w:r>
      <w:bookmarkEnd w:id="37"/>
    </w:p>
    <w:p w:rsidR="00E6312F" w:rsidRPr="00FB5953" w:rsidRDefault="00E6312F" w:rsidP="001E6C55">
      <w:pPr>
        <w:pStyle w:val="ListParagraph"/>
        <w:numPr>
          <w:ilvl w:val="0"/>
          <w:numId w:val="23"/>
        </w:numPr>
        <w:tabs>
          <w:tab w:val="left" w:pos="993"/>
        </w:tabs>
        <w:ind w:left="0" w:firstLine="709"/>
        <w:contextualSpacing w:val="0"/>
        <w:rPr>
          <w:sz w:val="26"/>
          <w:szCs w:val="26"/>
        </w:rPr>
      </w:pPr>
      <w:bookmarkStart w:id="38" w:name="_Ref496114619"/>
      <w:r w:rsidRPr="00FB5953">
        <w:rPr>
          <w:sz w:val="26"/>
          <w:szCs w:val="26"/>
        </w:rPr>
        <w:t>в случае подтверждения возможности привлечения внешнего финансирования:</w:t>
      </w:r>
      <w:bookmarkEnd w:id="38"/>
    </w:p>
    <w:p w:rsidR="00E6312F" w:rsidRPr="00FB5953" w:rsidRDefault="00E6312F" w:rsidP="001E6C55">
      <w:pPr>
        <w:numPr>
          <w:ilvl w:val="0"/>
          <w:numId w:val="19"/>
        </w:numPr>
        <w:tabs>
          <w:tab w:val="clear" w:pos="1429"/>
          <w:tab w:val="left" w:pos="993"/>
          <w:tab w:val="num" w:pos="2268"/>
        </w:tabs>
        <w:ind w:left="0" w:firstLine="709"/>
        <w:rPr>
          <w:sz w:val="26"/>
          <w:szCs w:val="26"/>
        </w:rPr>
      </w:pPr>
      <w:r w:rsidRPr="00FB5953">
        <w:rPr>
          <w:sz w:val="26"/>
          <w:szCs w:val="26"/>
        </w:rPr>
        <w:t>кредитные договоры или договоры займа;</w:t>
      </w:r>
    </w:p>
    <w:p w:rsidR="00E6312F" w:rsidRPr="00FB5953" w:rsidRDefault="00E6312F" w:rsidP="001E6C55">
      <w:pPr>
        <w:numPr>
          <w:ilvl w:val="0"/>
          <w:numId w:val="19"/>
        </w:numPr>
        <w:tabs>
          <w:tab w:val="clear" w:pos="1429"/>
          <w:tab w:val="left" w:pos="993"/>
          <w:tab w:val="num" w:pos="2268"/>
        </w:tabs>
        <w:ind w:left="0" w:firstLine="709"/>
        <w:rPr>
          <w:sz w:val="26"/>
          <w:szCs w:val="26"/>
        </w:rPr>
      </w:pPr>
      <w:r w:rsidRPr="00FB5953">
        <w:rPr>
          <w:sz w:val="26"/>
          <w:szCs w:val="26"/>
        </w:rPr>
        <w:t>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w:t>
      </w:r>
    </w:p>
    <w:p w:rsidR="00E6312F" w:rsidRPr="00FB5953" w:rsidRDefault="00E6312F" w:rsidP="001E6C55">
      <w:pPr>
        <w:numPr>
          <w:ilvl w:val="0"/>
          <w:numId w:val="19"/>
        </w:numPr>
        <w:tabs>
          <w:tab w:val="clear" w:pos="1429"/>
          <w:tab w:val="left" w:pos="993"/>
          <w:tab w:val="num" w:pos="2268"/>
        </w:tabs>
        <w:ind w:left="0" w:firstLine="709"/>
        <w:rPr>
          <w:sz w:val="26"/>
          <w:szCs w:val="26"/>
        </w:rPr>
      </w:pPr>
      <w:r w:rsidRPr="00FB5953">
        <w:rPr>
          <w:sz w:val="26"/>
          <w:szCs w:val="26"/>
        </w:rPr>
        <w:t>гарантийные письма кредитных организаций о том, что необходимые финансовые средства будут предоставлены Заявителю в определенный срок после заключения Концессионного соглашения и кредитной организацией получены все необходимые в соответствии с законодательством, учредительными и внутренними документами одобрения в целях предоставления такого финансирования (с приложением документов, подтверждающих такое одобрение);</w:t>
      </w:r>
    </w:p>
    <w:p w:rsidR="00E6312F" w:rsidRPr="00FB5953" w:rsidRDefault="00E6312F" w:rsidP="001E6C55">
      <w:pPr>
        <w:numPr>
          <w:ilvl w:val="0"/>
          <w:numId w:val="19"/>
        </w:numPr>
        <w:tabs>
          <w:tab w:val="clear" w:pos="1429"/>
          <w:tab w:val="left" w:pos="993"/>
          <w:tab w:val="num" w:pos="2268"/>
        </w:tabs>
        <w:ind w:left="0" w:firstLine="709"/>
        <w:rPr>
          <w:sz w:val="26"/>
          <w:szCs w:val="26"/>
        </w:rPr>
      </w:pPr>
      <w:r w:rsidRPr="00FB5953">
        <w:rPr>
          <w:sz w:val="26"/>
          <w:szCs w:val="26"/>
        </w:rPr>
        <w:t>письма учредителей, акционеров (участников) о предоставлении Заявителю необходимых финансовых средств путем внесения вклада в уставный капитал или имущество Заявителя, с предоставлением бухгалтерской (финансовой отчетности) такого учредителя, акционера (участника).</w:t>
      </w:r>
    </w:p>
    <w:p w:rsidR="00E6312F" w:rsidRPr="00D947BA" w:rsidRDefault="00E6312F" w:rsidP="001E6C55">
      <w:pPr>
        <w:numPr>
          <w:ilvl w:val="0"/>
          <w:numId w:val="14"/>
        </w:numPr>
        <w:tabs>
          <w:tab w:val="left" w:pos="1080"/>
          <w:tab w:val="left" w:pos="1276"/>
        </w:tabs>
        <w:ind w:left="0" w:firstLine="709"/>
        <w:rPr>
          <w:sz w:val="26"/>
          <w:szCs w:val="26"/>
        </w:rPr>
      </w:pPr>
      <w:bookmarkStart w:id="39" w:name="_Ref496122391"/>
      <w:r w:rsidRPr="00D947BA">
        <w:rPr>
          <w:sz w:val="26"/>
          <w:szCs w:val="26"/>
        </w:rPr>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учредительными документами юридического лица и если для Заявителя данная сделка является крупной и требуется предварительное одобрение такой крупной сделки со стороны уполномоченных на то органов Заявителя.</w:t>
      </w:r>
      <w:bookmarkEnd w:id="39"/>
    </w:p>
    <w:p w:rsidR="00E6312F" w:rsidRPr="00D947BA" w:rsidRDefault="00E6312F" w:rsidP="001E6C55">
      <w:pPr>
        <w:tabs>
          <w:tab w:val="left" w:pos="1080"/>
          <w:tab w:val="left" w:pos="1276"/>
        </w:tabs>
        <w:ind w:firstLine="709"/>
        <w:rPr>
          <w:sz w:val="26"/>
          <w:szCs w:val="26"/>
        </w:rPr>
      </w:pPr>
      <w:r w:rsidRPr="00D947BA">
        <w:rPr>
          <w:sz w:val="26"/>
          <w:szCs w:val="26"/>
        </w:rPr>
        <w:t xml:space="preserve">В случае если Заявителем выступает простое товарищество в составе двух и более действующих совместно юридических лиц, то документы, указанные в подпунктах </w:t>
      </w:r>
      <w:fldSimple w:instr=" REF _Ref496114508 \r \h  \* MERGEFORMAT ">
        <w:r w:rsidRPr="00882106">
          <w:rPr>
            <w:sz w:val="26"/>
            <w:szCs w:val="26"/>
          </w:rPr>
          <w:t>2)</w:t>
        </w:r>
      </w:fldSimple>
      <w:r w:rsidRPr="00D947BA">
        <w:rPr>
          <w:sz w:val="26"/>
          <w:szCs w:val="26"/>
        </w:rPr>
        <w:t>-</w:t>
      </w:r>
      <w:fldSimple w:instr=" REF _Ref496114510 \r \h  \* MERGEFORMAT ">
        <w:r w:rsidRPr="00882106">
          <w:rPr>
            <w:sz w:val="26"/>
            <w:szCs w:val="26"/>
          </w:rPr>
          <w:t>3)</w:t>
        </w:r>
      </w:fldSimple>
      <w:r w:rsidRPr="00D947BA">
        <w:rPr>
          <w:sz w:val="26"/>
          <w:szCs w:val="26"/>
        </w:rPr>
        <w:t xml:space="preserve">, </w:t>
      </w:r>
      <w:fldSimple w:instr=" REF _Ref496114512 \r \h  \* MERGEFORMAT ">
        <w:r w:rsidRPr="00882106">
          <w:rPr>
            <w:sz w:val="26"/>
            <w:szCs w:val="26"/>
          </w:rPr>
          <w:t>5)</w:t>
        </w:r>
      </w:fldSimple>
      <w:r w:rsidRPr="00D947BA">
        <w:rPr>
          <w:sz w:val="26"/>
          <w:szCs w:val="26"/>
        </w:rPr>
        <w:t>-</w:t>
      </w:r>
      <w:fldSimple w:instr=" REF _Ref496114515 \r \h  \* MERGEFORMAT ">
        <w:r w:rsidRPr="00882106">
          <w:rPr>
            <w:sz w:val="26"/>
            <w:szCs w:val="26"/>
          </w:rPr>
          <w:t>8)</w:t>
        </w:r>
      </w:fldSimple>
      <w:r w:rsidRPr="00D947BA">
        <w:rPr>
          <w:sz w:val="26"/>
          <w:szCs w:val="26"/>
        </w:rPr>
        <w:t xml:space="preserve">, частях </w:t>
      </w:r>
      <w:fldSimple w:instr=" REF _Ref496114523 \r \h  \* MERGEFORMAT ">
        <w:r w:rsidRPr="00882106">
          <w:rPr>
            <w:sz w:val="26"/>
            <w:szCs w:val="26"/>
          </w:rPr>
          <w:t>а)</w:t>
        </w:r>
      </w:fldSimple>
      <w:r w:rsidRPr="00D947BA">
        <w:rPr>
          <w:sz w:val="26"/>
          <w:szCs w:val="26"/>
        </w:rPr>
        <w:t>-</w:t>
      </w:r>
      <w:fldSimple w:instr=" REF _Ref496114524 \r \h  \* MERGEFORMAT ">
        <w:r w:rsidRPr="00882106">
          <w:rPr>
            <w:sz w:val="26"/>
            <w:szCs w:val="26"/>
          </w:rPr>
          <w:t>г)</w:t>
        </w:r>
      </w:fldSimple>
      <w:r w:rsidRPr="00D947BA">
        <w:rPr>
          <w:sz w:val="26"/>
          <w:szCs w:val="26"/>
        </w:rPr>
        <w:t xml:space="preserve"> подпункта </w:t>
      </w:r>
      <w:fldSimple w:instr=" REF _Ref496114526 \r \h  \* MERGEFORMAT ">
        <w:r w:rsidRPr="00882106">
          <w:rPr>
            <w:sz w:val="26"/>
            <w:szCs w:val="26"/>
          </w:rPr>
          <w:t>9)</w:t>
        </w:r>
      </w:fldSimple>
      <w:r w:rsidRPr="00D947BA">
        <w:rPr>
          <w:sz w:val="26"/>
          <w:szCs w:val="26"/>
        </w:rPr>
        <w:t xml:space="preserve">, пункта </w:t>
      </w:r>
      <w:fldSimple w:instr=" REF _Ref496122391 \r \h  \* MERGEFORMAT ">
        <w:r w:rsidRPr="00882106">
          <w:rPr>
            <w:sz w:val="26"/>
            <w:szCs w:val="26"/>
          </w:rPr>
          <w:t>10)</w:t>
        </w:r>
      </w:fldSimple>
      <w:r w:rsidRPr="00D947BA">
        <w:rPr>
          <w:sz w:val="26"/>
          <w:szCs w:val="26"/>
        </w:rPr>
        <w:t xml:space="preserve"> настоящего пункта предоставляются в отношении каждого юридического лица, входящего  состав товарищества. Документы, указанные в подпунктах </w:t>
      </w:r>
      <w:fldSimple w:instr=" REF _Ref496114600 \r \h  \* MERGEFORMAT ">
        <w:r w:rsidRPr="00882106">
          <w:rPr>
            <w:sz w:val="26"/>
            <w:szCs w:val="26"/>
          </w:rPr>
          <w:t>1)</w:t>
        </w:r>
      </w:fldSimple>
      <w:r w:rsidRPr="00D947BA">
        <w:rPr>
          <w:sz w:val="26"/>
          <w:szCs w:val="26"/>
        </w:rPr>
        <w:t xml:space="preserve">, </w:t>
      </w:r>
      <w:fldSimple w:instr=" REF _Ref496114601 \r \h  \* MERGEFORMAT ">
        <w:r w:rsidRPr="00882106">
          <w:rPr>
            <w:sz w:val="26"/>
            <w:szCs w:val="26"/>
          </w:rPr>
          <w:t>4)</w:t>
        </w:r>
      </w:fldSimple>
      <w:r w:rsidRPr="00D947BA">
        <w:rPr>
          <w:sz w:val="26"/>
          <w:szCs w:val="26"/>
        </w:rPr>
        <w:t xml:space="preserve">, </w:t>
      </w:r>
      <w:fldSimple w:instr=" REF _Ref496114610 \r \h  \* MERGEFORMAT ">
        <w:r w:rsidRPr="00882106">
          <w:rPr>
            <w:sz w:val="26"/>
            <w:szCs w:val="26"/>
          </w:rPr>
          <w:t>8)</w:t>
        </w:r>
      </w:fldSimple>
      <w:r w:rsidRPr="00D947BA">
        <w:rPr>
          <w:sz w:val="26"/>
          <w:szCs w:val="26"/>
        </w:rPr>
        <w:t xml:space="preserve">, части </w:t>
      </w:r>
      <w:fldSimple w:instr=" REF _Ref496114617 \r \h  \* MERGEFORMAT ">
        <w:r w:rsidRPr="00882106">
          <w:rPr>
            <w:sz w:val="26"/>
            <w:szCs w:val="26"/>
          </w:rPr>
          <w:t>д)</w:t>
        </w:r>
      </w:fldSimple>
      <w:r w:rsidRPr="00D947BA">
        <w:rPr>
          <w:sz w:val="26"/>
          <w:szCs w:val="26"/>
        </w:rPr>
        <w:t xml:space="preserve"> подпункта </w:t>
      </w:r>
      <w:fldSimple w:instr=" REF _Ref496114526 \r \h  \* MERGEFORMAT ">
        <w:r w:rsidRPr="00882106">
          <w:rPr>
            <w:sz w:val="26"/>
            <w:szCs w:val="26"/>
          </w:rPr>
          <w:t>9)</w:t>
        </w:r>
      </w:fldSimple>
      <w:r w:rsidRPr="00D947BA">
        <w:rPr>
          <w:sz w:val="26"/>
          <w:szCs w:val="26"/>
        </w:rPr>
        <w:t xml:space="preserve"> настоящего пункта, предоставляются в одном экземпляре.</w:t>
      </w:r>
    </w:p>
    <w:p w:rsidR="00E6312F" w:rsidRPr="00D947BA" w:rsidRDefault="00E6312F" w:rsidP="001E6C55">
      <w:pPr>
        <w:pStyle w:val="ListParagraph"/>
        <w:ind w:left="0" w:firstLine="709"/>
        <w:contextualSpacing w:val="0"/>
        <w:rPr>
          <w:bCs/>
          <w:sz w:val="26"/>
          <w:szCs w:val="26"/>
        </w:rPr>
      </w:pPr>
      <w:bookmarkStart w:id="40" w:name="ИП_11_2"/>
      <w:bookmarkStart w:id="41" w:name="_Ref496115840"/>
      <w:bookmarkEnd w:id="40"/>
      <w:r w:rsidRPr="003D5318">
        <w:rPr>
          <w:b/>
          <w:bCs/>
          <w:sz w:val="26"/>
          <w:szCs w:val="26"/>
        </w:rPr>
        <w:t>11.2.</w:t>
      </w:r>
      <w:r w:rsidRPr="00D947BA">
        <w:rPr>
          <w:bCs/>
          <w:sz w:val="26"/>
          <w:szCs w:val="26"/>
        </w:rPr>
        <w:t xml:space="preserve"> Для участия в предварительном отборе Участников конкурса Заявитель – индивидуальный предприниматель представляет в Конкурсную комиссию следующие документы:</w:t>
      </w:r>
      <w:bookmarkEnd w:id="41"/>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Заявка на участие в Конкурсе в письменной форме с указанием реквизитов счета (банковского счета Заявителя) (</w:t>
      </w:r>
      <w:r w:rsidRPr="00103ECE">
        <w:rPr>
          <w:sz w:val="26"/>
          <w:szCs w:val="26"/>
        </w:rPr>
        <w:t>приложение №</w:t>
      </w:r>
      <w:r>
        <w:rPr>
          <w:sz w:val="26"/>
          <w:szCs w:val="26"/>
        </w:rPr>
        <w:t>2</w:t>
      </w:r>
      <w:r w:rsidRPr="00D947BA">
        <w:rPr>
          <w:sz w:val="26"/>
          <w:szCs w:val="26"/>
        </w:rPr>
        <w:t xml:space="preserve"> к Конкурсной документации);</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 xml:space="preserve">анкета Заявителя на участие в Конкурсе </w:t>
      </w:r>
      <w:r w:rsidRPr="00103ECE">
        <w:rPr>
          <w:sz w:val="26"/>
          <w:szCs w:val="26"/>
        </w:rPr>
        <w:t>(приложение №</w:t>
      </w:r>
      <w:r>
        <w:rPr>
          <w:sz w:val="26"/>
          <w:szCs w:val="26"/>
        </w:rPr>
        <w:t xml:space="preserve">4 </w:t>
      </w:r>
      <w:r w:rsidRPr="00D947BA">
        <w:rPr>
          <w:sz w:val="26"/>
          <w:szCs w:val="26"/>
        </w:rPr>
        <w:t>к Конкурсной документации);</w:t>
      </w:r>
    </w:p>
    <w:p w:rsidR="00E6312F" w:rsidRPr="00D947BA" w:rsidRDefault="00E6312F" w:rsidP="001E6C55">
      <w:pPr>
        <w:pStyle w:val="ListParagraph"/>
        <w:numPr>
          <w:ilvl w:val="0"/>
          <w:numId w:val="20"/>
        </w:numPr>
        <w:tabs>
          <w:tab w:val="left" w:pos="1080"/>
          <w:tab w:val="left" w:pos="1276"/>
        </w:tabs>
        <w:suppressAutoHyphens/>
        <w:ind w:left="0" w:firstLine="709"/>
        <w:rPr>
          <w:sz w:val="26"/>
          <w:szCs w:val="26"/>
        </w:rPr>
      </w:pPr>
      <w:r w:rsidRPr="00D947BA">
        <w:rPr>
          <w:sz w:val="26"/>
          <w:szCs w:val="26"/>
        </w:rPr>
        <w:t xml:space="preserve">в случае если интересы Заявителя представляет уполномоченное лицо (не индивидуальный предприниматель), Заявка на участие в Конкурсе должна содержать также нотариально удостоверенную доверенность, дающую право действовать от имени Заявителя (примерная форма доверенности указана в </w:t>
      </w:r>
      <w:r w:rsidRPr="00103ECE">
        <w:rPr>
          <w:sz w:val="26"/>
          <w:szCs w:val="26"/>
        </w:rPr>
        <w:t>приложении</w:t>
      </w:r>
      <w:r>
        <w:rPr>
          <w:sz w:val="26"/>
          <w:szCs w:val="26"/>
        </w:rPr>
        <w:t xml:space="preserve"> </w:t>
      </w:r>
      <w:r w:rsidRPr="00103ECE">
        <w:rPr>
          <w:sz w:val="26"/>
          <w:szCs w:val="26"/>
        </w:rPr>
        <w:t>№ 8</w:t>
      </w:r>
      <w:r w:rsidRPr="00D947BA">
        <w:rPr>
          <w:sz w:val="26"/>
          <w:szCs w:val="26"/>
        </w:rPr>
        <w:t xml:space="preserve"> к Конкурсной документации);</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копию документа, удостоверяющего личность Заявителя;</w:t>
      </w:r>
    </w:p>
    <w:p w:rsidR="00E6312F" w:rsidRPr="00D947BA" w:rsidRDefault="00E6312F" w:rsidP="001E6C55">
      <w:pPr>
        <w:tabs>
          <w:tab w:val="left" w:pos="1080"/>
          <w:tab w:val="left" w:pos="1276"/>
        </w:tabs>
        <w:ind w:firstLine="709"/>
        <w:rPr>
          <w:sz w:val="26"/>
          <w:szCs w:val="26"/>
        </w:rPr>
      </w:pPr>
      <w:r w:rsidRPr="00D947BA">
        <w:rPr>
          <w:sz w:val="26"/>
          <w:szCs w:val="26"/>
        </w:rPr>
        <w:t>в случае если интересы Заявителя представляет уполномоченное лицо Заявка на участие в Конкурсе должна также содержать копию документа, удостоверяющего личность уполномоченного лица Заявителя;</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полученную не ранее чем за 30 дней до размещения на Официальном сайте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нотариально удостоверенную копию свидетельства о государственной регистрации или листа записи единого государственного реестра индивидуальных предпринимателей;</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нотариально заверенную копию свидетельства о постановке на учет в налоговом органе;</w:t>
      </w:r>
    </w:p>
    <w:p w:rsidR="00E6312F" w:rsidRPr="00D947BA" w:rsidRDefault="00E6312F" w:rsidP="001E6C55">
      <w:pPr>
        <w:numPr>
          <w:ilvl w:val="0"/>
          <w:numId w:val="20"/>
        </w:numPr>
        <w:tabs>
          <w:tab w:val="left" w:pos="1080"/>
          <w:tab w:val="left" w:pos="1276"/>
        </w:tabs>
        <w:ind w:left="0" w:firstLine="709"/>
        <w:rPr>
          <w:sz w:val="26"/>
          <w:szCs w:val="26"/>
        </w:rPr>
      </w:pPr>
      <w:r w:rsidRPr="00D947BA">
        <w:rPr>
          <w:sz w:val="26"/>
          <w:szCs w:val="26"/>
        </w:rPr>
        <w:t xml:space="preserve">документы, подтверждающие соответствие Заявителя требованиям, предусмотренным </w:t>
      </w:r>
      <w:hyperlink w:anchor="пункт10_2" w:history="1">
        <w:r w:rsidRPr="00D947BA">
          <w:rPr>
            <w:rStyle w:val="Hyperlink"/>
            <w:sz w:val="26"/>
            <w:szCs w:val="26"/>
          </w:rPr>
          <w:t>пунктом 10.2</w:t>
        </w:r>
      </w:hyperlink>
      <w:r w:rsidRPr="00D947BA">
        <w:rPr>
          <w:sz w:val="26"/>
          <w:szCs w:val="26"/>
        </w:rPr>
        <w:t xml:space="preserve"> Конкурсной документации:</w:t>
      </w:r>
    </w:p>
    <w:p w:rsidR="00E6312F" w:rsidRPr="00D947BA" w:rsidRDefault="00E6312F" w:rsidP="001E6C55">
      <w:pPr>
        <w:numPr>
          <w:ilvl w:val="0"/>
          <w:numId w:val="24"/>
        </w:numPr>
        <w:tabs>
          <w:tab w:val="left" w:pos="993"/>
        </w:tabs>
        <w:ind w:left="0" w:firstLine="709"/>
        <w:rPr>
          <w:sz w:val="26"/>
          <w:szCs w:val="26"/>
        </w:rPr>
      </w:pPr>
      <w:r w:rsidRPr="00D947BA">
        <w:rPr>
          <w:sz w:val="26"/>
          <w:szCs w:val="26"/>
        </w:rPr>
        <w:t>письменное заверение Заявителя об отсутствии решения о прекращении Заявителем деятельности в качестве индивидуального предпринимателя, заверенное подписью и печатью (при наличии) Заявителя;</w:t>
      </w:r>
    </w:p>
    <w:p w:rsidR="00E6312F" w:rsidRPr="00D947BA" w:rsidRDefault="00E6312F" w:rsidP="001E6C55">
      <w:pPr>
        <w:numPr>
          <w:ilvl w:val="0"/>
          <w:numId w:val="24"/>
        </w:numPr>
        <w:tabs>
          <w:tab w:val="left" w:pos="993"/>
        </w:tabs>
        <w:ind w:left="0" w:firstLine="709"/>
        <w:rPr>
          <w:sz w:val="26"/>
          <w:szCs w:val="26"/>
        </w:rPr>
      </w:pPr>
      <w:r w:rsidRPr="00D947BA">
        <w:rPr>
          <w:sz w:val="26"/>
          <w:szCs w:val="26"/>
        </w:rPr>
        <w:t>письменное заверение Заявителя о том, что в отношении Заявителя отсутствуют решения о признании банкротом и об открытии конкурсного производства, заверенное подписью и печатью (при наличии) Заявителя;</w:t>
      </w:r>
    </w:p>
    <w:p w:rsidR="00E6312F" w:rsidRPr="00D947BA" w:rsidRDefault="00E6312F" w:rsidP="001E6C55">
      <w:pPr>
        <w:numPr>
          <w:ilvl w:val="0"/>
          <w:numId w:val="24"/>
        </w:numPr>
        <w:tabs>
          <w:tab w:val="left" w:pos="993"/>
        </w:tabs>
        <w:ind w:left="0" w:firstLine="709"/>
        <w:rPr>
          <w:sz w:val="26"/>
          <w:szCs w:val="26"/>
        </w:rPr>
      </w:pPr>
      <w:r w:rsidRPr="00D947BA">
        <w:rPr>
          <w:sz w:val="26"/>
          <w:szCs w:val="26"/>
        </w:rPr>
        <w:t>письменное заверение Заявителя о том, что в отношении Заявителя отсутствуют решения суда, а также акты должностных лиц о приостановлении деятельности, заверенное подписью и печатью (при наличии) Заявителя;</w:t>
      </w:r>
    </w:p>
    <w:p w:rsidR="00E6312F" w:rsidRPr="00D947BA" w:rsidRDefault="00E6312F" w:rsidP="001E6C55">
      <w:pPr>
        <w:numPr>
          <w:ilvl w:val="0"/>
          <w:numId w:val="24"/>
        </w:numPr>
        <w:tabs>
          <w:tab w:val="left" w:pos="993"/>
        </w:tabs>
        <w:ind w:left="0" w:firstLine="709"/>
        <w:rPr>
          <w:sz w:val="26"/>
          <w:szCs w:val="26"/>
        </w:rPr>
      </w:pPr>
      <w:r w:rsidRPr="00D947BA">
        <w:rPr>
          <w:sz w:val="26"/>
          <w:szCs w:val="26"/>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p>
    <w:p w:rsidR="00E6312F" w:rsidRPr="00D947BA" w:rsidRDefault="00E6312F" w:rsidP="001E6C55">
      <w:pPr>
        <w:numPr>
          <w:ilvl w:val="0"/>
          <w:numId w:val="22"/>
        </w:numPr>
        <w:tabs>
          <w:tab w:val="left" w:pos="993"/>
        </w:tabs>
        <w:ind w:left="0" w:firstLine="709"/>
        <w:rPr>
          <w:sz w:val="26"/>
          <w:szCs w:val="26"/>
        </w:rPr>
      </w:pPr>
      <w:r w:rsidRPr="00D947BA">
        <w:rPr>
          <w:sz w:val="26"/>
          <w:szCs w:val="26"/>
        </w:rPr>
        <w:t xml:space="preserve">полученные не ранее чем за 10 (Десять) дней до дня размещения на Официальном сайте Сообщения о конкурсе документы, подтверждающие наличие собственных средств либо возможности привлечения внешнего финансирования для исполнения обязательств по Концессионному соглашению размере не менее минимального объема инвестиций, указанного в </w:t>
      </w:r>
      <w:hyperlink w:anchor="ОбъемИнвестиций" w:history="1">
        <w:r w:rsidRPr="00D947BA">
          <w:rPr>
            <w:rStyle w:val="Hyperlink"/>
            <w:sz w:val="26"/>
            <w:szCs w:val="26"/>
          </w:rPr>
          <w:t>пункте 8.1.</w:t>
        </w:r>
      </w:hyperlink>
      <w:r w:rsidRPr="00D947BA">
        <w:rPr>
          <w:sz w:val="26"/>
          <w:szCs w:val="26"/>
        </w:rPr>
        <w:t xml:space="preserve"> раздела 8 Конкурсной документации:</w:t>
      </w:r>
    </w:p>
    <w:p w:rsidR="00E6312F" w:rsidRPr="00D947BA" w:rsidRDefault="00E6312F" w:rsidP="001E6C55">
      <w:pPr>
        <w:pStyle w:val="ListParagraph"/>
        <w:numPr>
          <w:ilvl w:val="0"/>
          <w:numId w:val="23"/>
        </w:numPr>
        <w:tabs>
          <w:tab w:val="left" w:pos="993"/>
        </w:tabs>
        <w:ind w:left="0" w:firstLine="709"/>
        <w:contextualSpacing w:val="0"/>
        <w:rPr>
          <w:sz w:val="26"/>
          <w:szCs w:val="26"/>
        </w:rPr>
      </w:pPr>
      <w:r w:rsidRPr="00D947BA">
        <w:rPr>
          <w:sz w:val="26"/>
          <w:szCs w:val="26"/>
        </w:rPr>
        <w:t>в случае подтверждения наличия собственных средств, необходимых для исполнения Концессионного соглашения – выписка по расчетному счету Заявителя;</w:t>
      </w:r>
    </w:p>
    <w:p w:rsidR="00E6312F" w:rsidRPr="00D947BA" w:rsidRDefault="00E6312F" w:rsidP="001E6C55">
      <w:pPr>
        <w:pStyle w:val="ListParagraph"/>
        <w:numPr>
          <w:ilvl w:val="0"/>
          <w:numId w:val="23"/>
        </w:numPr>
        <w:tabs>
          <w:tab w:val="left" w:pos="993"/>
        </w:tabs>
        <w:ind w:left="0" w:firstLine="709"/>
        <w:contextualSpacing w:val="0"/>
        <w:rPr>
          <w:sz w:val="26"/>
          <w:szCs w:val="26"/>
        </w:rPr>
      </w:pPr>
      <w:r w:rsidRPr="00D947BA">
        <w:rPr>
          <w:sz w:val="26"/>
          <w:szCs w:val="26"/>
        </w:rPr>
        <w:t>в случае подтверждения возможности привлечения внешнего финансирования:</w:t>
      </w:r>
    </w:p>
    <w:p w:rsidR="00E6312F" w:rsidRPr="00D947BA" w:rsidRDefault="00E6312F" w:rsidP="001E6C55">
      <w:pPr>
        <w:numPr>
          <w:ilvl w:val="0"/>
          <w:numId w:val="19"/>
        </w:numPr>
        <w:tabs>
          <w:tab w:val="clear" w:pos="1429"/>
          <w:tab w:val="left" w:pos="993"/>
          <w:tab w:val="num" w:pos="2268"/>
        </w:tabs>
        <w:ind w:left="0" w:firstLine="709"/>
        <w:rPr>
          <w:sz w:val="26"/>
          <w:szCs w:val="26"/>
        </w:rPr>
      </w:pPr>
      <w:r w:rsidRPr="00D947BA">
        <w:rPr>
          <w:sz w:val="26"/>
          <w:szCs w:val="26"/>
        </w:rPr>
        <w:t>кредитные договоры или договоры займа;</w:t>
      </w:r>
    </w:p>
    <w:p w:rsidR="00E6312F" w:rsidRPr="00D947BA" w:rsidRDefault="00E6312F" w:rsidP="001E6C55">
      <w:pPr>
        <w:numPr>
          <w:ilvl w:val="0"/>
          <w:numId w:val="19"/>
        </w:numPr>
        <w:tabs>
          <w:tab w:val="clear" w:pos="1429"/>
          <w:tab w:val="left" w:pos="993"/>
          <w:tab w:val="num" w:pos="2268"/>
        </w:tabs>
        <w:ind w:left="0" w:firstLine="709"/>
        <w:rPr>
          <w:sz w:val="26"/>
          <w:szCs w:val="26"/>
        </w:rPr>
      </w:pPr>
      <w:r w:rsidRPr="00D947BA">
        <w:rPr>
          <w:sz w:val="26"/>
          <w:szCs w:val="26"/>
        </w:rPr>
        <w:t>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w:t>
      </w:r>
    </w:p>
    <w:p w:rsidR="00E6312F" w:rsidRPr="00D947BA" w:rsidRDefault="00E6312F" w:rsidP="001E6C55">
      <w:pPr>
        <w:numPr>
          <w:ilvl w:val="0"/>
          <w:numId w:val="19"/>
        </w:numPr>
        <w:tabs>
          <w:tab w:val="clear" w:pos="1429"/>
          <w:tab w:val="left" w:pos="993"/>
          <w:tab w:val="num" w:pos="2268"/>
        </w:tabs>
        <w:ind w:left="0" w:firstLine="709"/>
        <w:rPr>
          <w:sz w:val="26"/>
          <w:szCs w:val="26"/>
        </w:rPr>
      </w:pPr>
      <w:r w:rsidRPr="00D947BA">
        <w:rPr>
          <w:sz w:val="26"/>
          <w:szCs w:val="26"/>
        </w:rPr>
        <w:t>гарантийные письма кредитных организаций о том, что необходимые финансовые средства будут предоставлены Заявителю в определенный срок после заключения Концессионного соглашения и кредитной организацией получены все необходимые в соответствии с законодательством, учредительными и внутренними документами одобрения в целях предоставления такого финансирования (с приложением документов, подтверждающих такое одобрение).</w:t>
      </w:r>
    </w:p>
    <w:p w:rsidR="00E6312F" w:rsidRPr="00D947BA" w:rsidRDefault="00E6312F" w:rsidP="001E6C55">
      <w:pPr>
        <w:pStyle w:val="ListParagraph"/>
        <w:numPr>
          <w:ilvl w:val="0"/>
          <w:numId w:val="11"/>
        </w:numPr>
        <w:ind w:left="0" w:firstLine="426"/>
        <w:jc w:val="center"/>
        <w:rPr>
          <w:b/>
          <w:bCs/>
          <w:sz w:val="26"/>
          <w:szCs w:val="26"/>
        </w:rPr>
      </w:pPr>
      <w:bookmarkStart w:id="42" w:name="_Toc25304956"/>
      <w:r w:rsidRPr="00D947BA">
        <w:rPr>
          <w:b/>
          <w:bCs/>
          <w:sz w:val="26"/>
          <w:szCs w:val="26"/>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42"/>
    </w:p>
    <w:p w:rsidR="00E6312F" w:rsidRPr="00D947BA" w:rsidRDefault="00E6312F" w:rsidP="001E6C55">
      <w:pPr>
        <w:pStyle w:val="ListParagraph"/>
        <w:ind w:left="0" w:firstLine="851"/>
        <w:contextualSpacing w:val="0"/>
        <w:rPr>
          <w:bCs/>
          <w:sz w:val="26"/>
          <w:szCs w:val="26"/>
        </w:rPr>
      </w:pPr>
      <w:r w:rsidRPr="00D93DBA">
        <w:rPr>
          <w:b/>
          <w:bCs/>
          <w:sz w:val="26"/>
          <w:szCs w:val="26"/>
        </w:rPr>
        <w:t>12.1.</w:t>
      </w:r>
      <w:r w:rsidRPr="00D947BA">
        <w:rPr>
          <w:bCs/>
          <w:sz w:val="26"/>
          <w:szCs w:val="26"/>
        </w:rPr>
        <w:t xml:space="preserve">Для участия в Конкурсе Заявитель до окончания срока подачи Заявок обязан внести </w:t>
      </w:r>
      <w:r w:rsidRPr="008F1538">
        <w:rPr>
          <w:bCs/>
          <w:sz w:val="26"/>
          <w:szCs w:val="26"/>
        </w:rPr>
        <w:t>задаток в размере 1 000 000 (один миллион) рублей.</w:t>
      </w:r>
    </w:p>
    <w:p w:rsidR="00E6312F" w:rsidRPr="00F31A26" w:rsidRDefault="00E6312F" w:rsidP="001E6C55">
      <w:pPr>
        <w:pStyle w:val="ListParagraph"/>
        <w:ind w:left="0" w:firstLine="851"/>
        <w:contextualSpacing w:val="0"/>
        <w:rPr>
          <w:bCs/>
          <w:sz w:val="26"/>
          <w:szCs w:val="26"/>
        </w:rPr>
      </w:pPr>
      <w:r w:rsidRPr="00D93DBA">
        <w:rPr>
          <w:b/>
          <w:bCs/>
          <w:sz w:val="26"/>
          <w:szCs w:val="26"/>
        </w:rPr>
        <w:t>12.2.</w:t>
      </w:r>
      <w:r w:rsidRPr="00F31A26">
        <w:rPr>
          <w:bCs/>
          <w:sz w:val="26"/>
          <w:szCs w:val="26"/>
        </w:rPr>
        <w:t xml:space="preserve">Перечисление денежных средств в качестве задатка производится потенциальным Заявителем в течение всего срока подачи Заявок на участие в Конкурсе (в </w:t>
      </w:r>
      <w:r>
        <w:rPr>
          <w:bCs/>
          <w:sz w:val="26"/>
          <w:szCs w:val="26"/>
        </w:rPr>
        <w:t>10</w:t>
      </w:r>
      <w:r w:rsidRPr="00F31A26">
        <w:rPr>
          <w:bCs/>
          <w:sz w:val="26"/>
          <w:szCs w:val="26"/>
        </w:rPr>
        <w:t xml:space="preserve">.00 по местному времени до 27.11.2020 г. денежные средства должны находиться на счете </w:t>
      </w:r>
      <w:r w:rsidRPr="00FD796F">
        <w:rPr>
          <w:bCs/>
          <w:sz w:val="26"/>
          <w:szCs w:val="26"/>
        </w:rPr>
        <w:t>Отдел</w:t>
      </w:r>
      <w:r>
        <w:rPr>
          <w:bCs/>
          <w:sz w:val="26"/>
          <w:szCs w:val="26"/>
        </w:rPr>
        <w:t>а</w:t>
      </w:r>
      <w:r w:rsidRPr="00FD796F">
        <w:rPr>
          <w:bCs/>
          <w:sz w:val="26"/>
          <w:szCs w:val="26"/>
        </w:rPr>
        <w:t xml:space="preserve"> по управлению имуществом и земельным отношениям администрации Ртищевского муниципального района</w:t>
      </w:r>
      <w:r w:rsidRPr="00F31A26">
        <w:rPr>
          <w:bCs/>
          <w:sz w:val="26"/>
          <w:szCs w:val="26"/>
        </w:rPr>
        <w:t>, указанном ниже), безналичным перечислением денежных средств последующим реквизитам:</w:t>
      </w:r>
    </w:p>
    <w:p w:rsidR="00E6312F" w:rsidRPr="00020832" w:rsidRDefault="00E6312F" w:rsidP="001E6C55">
      <w:pPr>
        <w:ind w:firstLine="851"/>
        <w:rPr>
          <w:kern w:val="3"/>
          <w:sz w:val="26"/>
          <w:szCs w:val="26"/>
        </w:rPr>
      </w:pPr>
      <w:r w:rsidRPr="00020832">
        <w:rPr>
          <w:kern w:val="3"/>
          <w:sz w:val="26"/>
          <w:szCs w:val="26"/>
        </w:rPr>
        <w:t>Получатель: (УФК по Саратовской области (</w:t>
      </w:r>
      <w:bookmarkStart w:id="43" w:name="_Hlk53648791"/>
      <w:r w:rsidRPr="00020832">
        <w:rPr>
          <w:kern w:val="3"/>
          <w:sz w:val="26"/>
          <w:szCs w:val="26"/>
        </w:rPr>
        <w:t>Отдел по управлению имуществом и земельным отношениям администрации Ртищевского муниципального района</w:t>
      </w:r>
      <w:bookmarkEnd w:id="43"/>
      <w:r w:rsidRPr="00020832">
        <w:rPr>
          <w:kern w:val="3"/>
          <w:sz w:val="26"/>
          <w:szCs w:val="26"/>
        </w:rPr>
        <w:t>), л/с 05603023310)</w:t>
      </w:r>
    </w:p>
    <w:p w:rsidR="00E6312F" w:rsidRPr="00020832" w:rsidRDefault="00E6312F" w:rsidP="001E6C55">
      <w:pPr>
        <w:ind w:firstLine="851"/>
        <w:rPr>
          <w:kern w:val="3"/>
          <w:sz w:val="26"/>
          <w:szCs w:val="26"/>
        </w:rPr>
      </w:pPr>
      <w:r w:rsidRPr="00020832">
        <w:rPr>
          <w:kern w:val="3"/>
          <w:sz w:val="26"/>
          <w:szCs w:val="26"/>
        </w:rPr>
        <w:t>ИНН 6446011586</w:t>
      </w:r>
    </w:p>
    <w:p w:rsidR="00E6312F" w:rsidRPr="00020832" w:rsidRDefault="00E6312F" w:rsidP="001E6C55">
      <w:pPr>
        <w:ind w:firstLine="851"/>
        <w:rPr>
          <w:kern w:val="3"/>
          <w:sz w:val="26"/>
          <w:szCs w:val="26"/>
        </w:rPr>
      </w:pPr>
      <w:r w:rsidRPr="00020832">
        <w:rPr>
          <w:kern w:val="3"/>
          <w:sz w:val="26"/>
          <w:szCs w:val="26"/>
        </w:rPr>
        <w:t>КПП 644601001</w:t>
      </w:r>
    </w:p>
    <w:p w:rsidR="00E6312F" w:rsidRPr="00020832" w:rsidRDefault="00E6312F" w:rsidP="001E6C55">
      <w:pPr>
        <w:ind w:firstLine="851"/>
        <w:rPr>
          <w:kern w:val="3"/>
          <w:sz w:val="26"/>
          <w:szCs w:val="26"/>
        </w:rPr>
      </w:pPr>
      <w:r w:rsidRPr="00020832">
        <w:rPr>
          <w:kern w:val="3"/>
          <w:sz w:val="26"/>
          <w:szCs w:val="26"/>
        </w:rPr>
        <w:t>ОГРН 1056404602198</w:t>
      </w:r>
    </w:p>
    <w:p w:rsidR="00E6312F" w:rsidRPr="00020832" w:rsidRDefault="00E6312F" w:rsidP="001E6C55">
      <w:pPr>
        <w:ind w:firstLine="851"/>
        <w:rPr>
          <w:kern w:val="3"/>
          <w:sz w:val="26"/>
          <w:szCs w:val="26"/>
        </w:rPr>
      </w:pPr>
      <w:r w:rsidRPr="00020832">
        <w:rPr>
          <w:kern w:val="3"/>
          <w:sz w:val="26"/>
          <w:szCs w:val="26"/>
        </w:rPr>
        <w:t>БИК 046311001</w:t>
      </w:r>
    </w:p>
    <w:p w:rsidR="00E6312F" w:rsidRPr="00020832" w:rsidRDefault="00E6312F" w:rsidP="001E6C55">
      <w:pPr>
        <w:ind w:firstLine="851"/>
        <w:rPr>
          <w:kern w:val="3"/>
          <w:sz w:val="26"/>
          <w:szCs w:val="26"/>
        </w:rPr>
      </w:pPr>
      <w:r w:rsidRPr="00020832">
        <w:rPr>
          <w:kern w:val="3"/>
          <w:sz w:val="26"/>
          <w:szCs w:val="26"/>
        </w:rPr>
        <w:t>Расчетный счет: 40302810322023004262</w:t>
      </w:r>
    </w:p>
    <w:p w:rsidR="00E6312F" w:rsidRPr="00F31A26" w:rsidRDefault="00E6312F" w:rsidP="001E6C55">
      <w:pPr>
        <w:ind w:firstLine="851"/>
        <w:rPr>
          <w:kern w:val="3"/>
          <w:sz w:val="26"/>
          <w:szCs w:val="26"/>
        </w:rPr>
      </w:pPr>
      <w:r w:rsidRPr="00020832">
        <w:rPr>
          <w:kern w:val="3"/>
          <w:sz w:val="26"/>
          <w:szCs w:val="26"/>
        </w:rPr>
        <w:t>Банк: Отделение Саратов г.Саратов</w:t>
      </w:r>
    </w:p>
    <w:p w:rsidR="00E6312F" w:rsidRPr="00D947BA" w:rsidRDefault="00E6312F" w:rsidP="001E6C55">
      <w:pPr>
        <w:ind w:firstLine="851"/>
        <w:rPr>
          <w:kern w:val="3"/>
          <w:sz w:val="26"/>
          <w:szCs w:val="26"/>
        </w:rPr>
      </w:pPr>
      <w:r w:rsidRPr="00D947BA">
        <w:rPr>
          <w:kern w:val="3"/>
          <w:sz w:val="26"/>
          <w:szCs w:val="26"/>
        </w:rPr>
        <w:t xml:space="preserve">В поле «Назначение платежа» указывается: Задаток в обеспечение исполнения обязательств по заключению Концессионного </w:t>
      </w:r>
      <w:r w:rsidRPr="00EE3A53">
        <w:rPr>
          <w:kern w:val="3"/>
          <w:sz w:val="26"/>
          <w:szCs w:val="26"/>
        </w:rPr>
        <w:t>соглашения, стадион.</w:t>
      </w:r>
    </w:p>
    <w:p w:rsidR="00E6312F" w:rsidRPr="00D947BA" w:rsidRDefault="00E6312F" w:rsidP="001E6C55">
      <w:pPr>
        <w:pStyle w:val="ListParagraph"/>
        <w:ind w:left="0" w:firstLine="851"/>
        <w:contextualSpacing w:val="0"/>
        <w:rPr>
          <w:bCs/>
          <w:sz w:val="26"/>
          <w:szCs w:val="26"/>
        </w:rPr>
      </w:pPr>
      <w:r w:rsidRPr="00D947BA">
        <w:rPr>
          <w:bCs/>
          <w:sz w:val="26"/>
          <w:szCs w:val="26"/>
        </w:rPr>
        <w:t>12.3.Требование о предоставлении задатка в равной мере распространяется на всех потенциальных Заявителей Конкурса.</w:t>
      </w:r>
    </w:p>
    <w:p w:rsidR="00E6312F" w:rsidRPr="00D947BA" w:rsidRDefault="00E6312F" w:rsidP="001E6C55">
      <w:pPr>
        <w:pStyle w:val="ListParagraph"/>
        <w:ind w:left="0" w:firstLine="851"/>
        <w:contextualSpacing w:val="0"/>
        <w:rPr>
          <w:bCs/>
          <w:sz w:val="26"/>
          <w:szCs w:val="26"/>
        </w:rPr>
      </w:pPr>
      <w:r w:rsidRPr="00D947BA">
        <w:rPr>
          <w:bCs/>
          <w:sz w:val="26"/>
          <w:szCs w:val="26"/>
        </w:rPr>
        <w:t>12.4.Неперечисление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w:t>
      </w:r>
    </w:p>
    <w:p w:rsidR="00E6312F" w:rsidRPr="00D947BA" w:rsidRDefault="00E6312F" w:rsidP="001E6C55">
      <w:pPr>
        <w:pStyle w:val="ListParagraph"/>
        <w:ind w:left="0" w:firstLine="851"/>
        <w:contextualSpacing w:val="0"/>
        <w:rPr>
          <w:bCs/>
          <w:sz w:val="26"/>
          <w:szCs w:val="26"/>
        </w:rPr>
      </w:pPr>
      <w:r w:rsidRPr="00D947BA">
        <w:rPr>
          <w:bCs/>
          <w:sz w:val="26"/>
          <w:szCs w:val="26"/>
        </w:rPr>
        <w:t>12.5.Факт поступления задатка подтверждается выпиской по счету, полученной Концедентом в день вскрытия конвертов с Заявками. Концедент предоставляет такую выписку Конкурсной комиссии до начала процедуры вскрытия конвертов с Заявками.</w:t>
      </w:r>
    </w:p>
    <w:p w:rsidR="00E6312F" w:rsidRPr="00D947BA" w:rsidRDefault="00E6312F" w:rsidP="001E6C55">
      <w:pPr>
        <w:pStyle w:val="ListParagraph"/>
        <w:ind w:left="0" w:firstLine="851"/>
        <w:contextualSpacing w:val="0"/>
        <w:rPr>
          <w:bCs/>
          <w:sz w:val="26"/>
          <w:szCs w:val="26"/>
        </w:rPr>
      </w:pPr>
      <w:r w:rsidRPr="00D947BA">
        <w:rPr>
          <w:bCs/>
          <w:sz w:val="26"/>
          <w:szCs w:val="26"/>
        </w:rPr>
        <w:t>12.6.Сумма задатка возвращается Концедентом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w:t>
      </w:r>
    </w:p>
    <w:p w:rsidR="00E6312F" w:rsidRPr="00D947BA" w:rsidRDefault="00E6312F" w:rsidP="001E6C55">
      <w:pPr>
        <w:numPr>
          <w:ilvl w:val="2"/>
          <w:numId w:val="18"/>
        </w:numPr>
        <w:tabs>
          <w:tab w:val="left" w:pos="1080"/>
        </w:tabs>
        <w:ind w:left="0" w:firstLine="851"/>
        <w:rPr>
          <w:sz w:val="26"/>
          <w:szCs w:val="26"/>
        </w:rPr>
      </w:pPr>
      <w:r w:rsidRPr="00D947BA">
        <w:rPr>
          <w:sz w:val="26"/>
          <w:szCs w:val="26"/>
        </w:rPr>
        <w:t xml:space="preserve">в случае недопущения Заявителя к участию в </w:t>
      </w:r>
      <w:r w:rsidRPr="00D947BA">
        <w:rPr>
          <w:sz w:val="26"/>
          <w:szCs w:val="26"/>
          <w:lang w:eastAsia="ar-SA"/>
        </w:rPr>
        <w:t>Конкурсе</w:t>
      </w:r>
      <w:r w:rsidRPr="00D947BA">
        <w:rPr>
          <w:sz w:val="26"/>
          <w:szCs w:val="26"/>
        </w:rPr>
        <w:t xml:space="preserve"> – в течение </w:t>
      </w:r>
      <w:r w:rsidRPr="00D947BA">
        <w:rPr>
          <w:sz w:val="26"/>
          <w:szCs w:val="26"/>
          <w:lang w:eastAsia="ar-SA"/>
        </w:rPr>
        <w:t>5 (Пяти) Рабочих</w:t>
      </w:r>
      <w:r w:rsidRPr="00D947BA">
        <w:rPr>
          <w:sz w:val="26"/>
          <w:szCs w:val="26"/>
        </w:rPr>
        <w:t xml:space="preserve"> дней со дня подписания протокола проведения </w:t>
      </w:r>
      <w:r w:rsidRPr="00D947BA">
        <w:rPr>
          <w:sz w:val="26"/>
          <w:szCs w:val="26"/>
          <w:lang w:eastAsia="ar-SA"/>
        </w:rPr>
        <w:t>Предварительного</w:t>
      </w:r>
      <w:r w:rsidRPr="00D947BA">
        <w:rPr>
          <w:sz w:val="26"/>
          <w:szCs w:val="26"/>
        </w:rPr>
        <w:t xml:space="preserve"> отбора </w:t>
      </w:r>
      <w:r w:rsidRPr="00D947BA">
        <w:rPr>
          <w:sz w:val="26"/>
          <w:szCs w:val="26"/>
          <w:lang w:eastAsia="ar-SA"/>
        </w:rPr>
        <w:t>Участников</w:t>
      </w:r>
      <w:r w:rsidRPr="00D947BA">
        <w:rPr>
          <w:sz w:val="26"/>
          <w:szCs w:val="26"/>
        </w:rPr>
        <w:t xml:space="preserve"> конкурса;</w:t>
      </w:r>
    </w:p>
    <w:p w:rsidR="00E6312F" w:rsidRPr="00D947BA" w:rsidRDefault="00E6312F" w:rsidP="001E6C55">
      <w:pPr>
        <w:numPr>
          <w:ilvl w:val="2"/>
          <w:numId w:val="18"/>
        </w:numPr>
        <w:tabs>
          <w:tab w:val="left" w:pos="1080"/>
        </w:tabs>
        <w:ind w:left="0" w:firstLine="851"/>
        <w:rPr>
          <w:sz w:val="26"/>
          <w:szCs w:val="26"/>
        </w:rPr>
      </w:pPr>
      <w:r w:rsidRPr="00D947BA">
        <w:rPr>
          <w:sz w:val="26"/>
          <w:szCs w:val="26"/>
        </w:rPr>
        <w:t>в случае</w:t>
      </w:r>
      <w:r w:rsidRPr="00D947BA">
        <w:rPr>
          <w:sz w:val="26"/>
          <w:szCs w:val="26"/>
          <w:lang w:eastAsia="ar-SA"/>
        </w:rPr>
        <w:t>, если</w:t>
      </w:r>
      <w:r w:rsidRPr="00D947BA">
        <w:rPr>
          <w:sz w:val="26"/>
          <w:szCs w:val="26"/>
        </w:rPr>
        <w:t xml:space="preserve"> на участие в </w:t>
      </w:r>
      <w:r w:rsidRPr="00D947BA">
        <w:rPr>
          <w:sz w:val="26"/>
          <w:szCs w:val="26"/>
          <w:lang w:eastAsia="ar-SA"/>
        </w:rPr>
        <w:t>Конкурсе представлено менее двух Заявок либо требованиям Конкурсной документации соответствует менее двух Заявок,</w:t>
      </w:r>
      <w:r>
        <w:rPr>
          <w:sz w:val="26"/>
          <w:szCs w:val="26"/>
          <w:lang w:eastAsia="ar-SA"/>
        </w:rPr>
        <w:t xml:space="preserve"> </w:t>
      </w:r>
      <w:r w:rsidRPr="00D947BA">
        <w:rPr>
          <w:sz w:val="26"/>
          <w:szCs w:val="26"/>
        </w:rPr>
        <w:t xml:space="preserve">Концедент возвращает </w:t>
      </w:r>
      <w:r w:rsidRPr="00D947BA">
        <w:rPr>
          <w:sz w:val="26"/>
          <w:szCs w:val="26"/>
          <w:lang w:eastAsia="ar-SA"/>
        </w:rPr>
        <w:t>Заявителю, представившему единственную Заявку</w:t>
      </w:r>
      <w:r w:rsidRPr="00D947BA">
        <w:rPr>
          <w:sz w:val="26"/>
          <w:szCs w:val="26"/>
        </w:rPr>
        <w:t>, внесенный им задаток:</w:t>
      </w:r>
    </w:p>
    <w:p w:rsidR="00E6312F" w:rsidRPr="00D947BA" w:rsidRDefault="00E6312F" w:rsidP="001E6C55">
      <w:pPr>
        <w:numPr>
          <w:ilvl w:val="0"/>
          <w:numId w:val="15"/>
        </w:numPr>
        <w:tabs>
          <w:tab w:val="left" w:pos="993"/>
        </w:tabs>
        <w:ind w:left="0" w:firstLine="851"/>
        <w:rPr>
          <w:sz w:val="26"/>
          <w:szCs w:val="26"/>
        </w:rPr>
      </w:pPr>
      <w:r w:rsidRPr="00D947BA">
        <w:rPr>
          <w:sz w:val="26"/>
          <w:szCs w:val="26"/>
        </w:rPr>
        <w:t>если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6312F" w:rsidRPr="00D947BA" w:rsidRDefault="00E6312F" w:rsidP="001E6C55">
      <w:pPr>
        <w:numPr>
          <w:ilvl w:val="0"/>
          <w:numId w:val="15"/>
        </w:numPr>
        <w:tabs>
          <w:tab w:val="left" w:pos="993"/>
        </w:tabs>
        <w:ind w:left="0" w:firstLine="851"/>
        <w:rPr>
          <w:sz w:val="26"/>
          <w:szCs w:val="26"/>
        </w:rPr>
      </w:pPr>
      <w:r w:rsidRPr="00D947BA">
        <w:rPr>
          <w:sz w:val="26"/>
          <w:szCs w:val="26"/>
        </w:rPr>
        <w:t>если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E6312F" w:rsidRPr="00D947BA" w:rsidRDefault="00E6312F" w:rsidP="001E6C55">
      <w:pPr>
        <w:numPr>
          <w:ilvl w:val="0"/>
          <w:numId w:val="15"/>
        </w:numPr>
        <w:tabs>
          <w:tab w:val="left" w:pos="993"/>
        </w:tabs>
        <w:ind w:left="0" w:firstLine="851"/>
        <w:rPr>
          <w:sz w:val="26"/>
          <w:szCs w:val="26"/>
        </w:rPr>
      </w:pPr>
      <w:r w:rsidRPr="00D947BA">
        <w:rPr>
          <w:sz w:val="26"/>
          <w:szCs w:val="26"/>
        </w:rPr>
        <w:t>если Заявитель, представивший единственную Заявку на участие в Конкурсе,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6312F" w:rsidRPr="00D947BA" w:rsidRDefault="00E6312F" w:rsidP="001E6C55">
      <w:pPr>
        <w:numPr>
          <w:ilvl w:val="2"/>
          <w:numId w:val="18"/>
        </w:numPr>
        <w:tabs>
          <w:tab w:val="left" w:pos="1080"/>
        </w:tabs>
        <w:ind w:left="0" w:firstLine="851"/>
        <w:rPr>
          <w:sz w:val="26"/>
          <w:szCs w:val="26"/>
        </w:rPr>
      </w:pPr>
      <w:r w:rsidRPr="00D947BA">
        <w:rPr>
          <w:sz w:val="26"/>
          <w:szCs w:val="26"/>
        </w:rPr>
        <w:t xml:space="preserve">в случае, если было представлено только одно </w:t>
      </w:r>
      <w:r w:rsidRPr="00D947BA">
        <w:rPr>
          <w:sz w:val="26"/>
          <w:szCs w:val="26"/>
          <w:lang w:eastAsia="ar-SA"/>
        </w:rPr>
        <w:t>Конкурсное</w:t>
      </w:r>
      <w:r w:rsidRPr="00D947BA">
        <w:rPr>
          <w:sz w:val="26"/>
          <w:szCs w:val="26"/>
        </w:rPr>
        <w:t xml:space="preserve"> предложение и по результатам его рассмотрения Концедентом не было принято решение о заключении с единственным </w:t>
      </w:r>
      <w:r w:rsidRPr="00D947BA">
        <w:rPr>
          <w:sz w:val="26"/>
          <w:szCs w:val="26"/>
          <w:lang w:eastAsia="ar-SA"/>
        </w:rPr>
        <w:t>Участником</w:t>
      </w:r>
      <w:r w:rsidRPr="00D947BA">
        <w:rPr>
          <w:sz w:val="26"/>
          <w:szCs w:val="26"/>
        </w:rPr>
        <w:t xml:space="preserve"> конкурса </w:t>
      </w:r>
      <w:r w:rsidRPr="00D947BA">
        <w:rPr>
          <w:sz w:val="26"/>
          <w:szCs w:val="26"/>
          <w:lang w:eastAsia="ar-SA"/>
        </w:rPr>
        <w:t>Концессионного</w:t>
      </w:r>
      <w:r w:rsidRPr="00D947BA">
        <w:rPr>
          <w:sz w:val="26"/>
          <w:szCs w:val="26"/>
        </w:rPr>
        <w:t xml:space="preserve"> соглашения, </w:t>
      </w:r>
      <w:r w:rsidRPr="00D947BA">
        <w:rPr>
          <w:sz w:val="26"/>
          <w:szCs w:val="26"/>
          <w:lang w:eastAsia="ar-SA"/>
        </w:rPr>
        <w:t>-</w:t>
      </w:r>
      <w:r w:rsidRPr="00D947BA">
        <w:rPr>
          <w:sz w:val="26"/>
          <w:szCs w:val="26"/>
        </w:rPr>
        <w:t xml:space="preserve"> в </w:t>
      </w:r>
      <w:r w:rsidRPr="00D947BA">
        <w:rPr>
          <w:sz w:val="26"/>
          <w:szCs w:val="26"/>
          <w:lang w:eastAsia="ar-SA"/>
        </w:rPr>
        <w:t>течение 15 (Пятнадцати) дней</w:t>
      </w:r>
      <w:r w:rsidRPr="00D947BA">
        <w:rPr>
          <w:sz w:val="26"/>
          <w:szCs w:val="26"/>
        </w:rPr>
        <w:t xml:space="preserve"> со дня истечения тридцатидневного срока на принятие решения о признании конкурса несостоявшимся;</w:t>
      </w:r>
    </w:p>
    <w:p w:rsidR="00E6312F" w:rsidRPr="00D947BA" w:rsidRDefault="00E6312F" w:rsidP="001E6C55">
      <w:pPr>
        <w:numPr>
          <w:ilvl w:val="2"/>
          <w:numId w:val="18"/>
        </w:numPr>
        <w:tabs>
          <w:tab w:val="left" w:pos="1080"/>
        </w:tabs>
        <w:ind w:left="0" w:firstLine="851"/>
        <w:rPr>
          <w:sz w:val="26"/>
          <w:szCs w:val="26"/>
        </w:rPr>
      </w:pPr>
      <w:r w:rsidRPr="00D947BA">
        <w:rPr>
          <w:sz w:val="26"/>
          <w:szCs w:val="26"/>
        </w:rPr>
        <w:t xml:space="preserve">всем </w:t>
      </w:r>
      <w:r w:rsidRPr="00D947BA">
        <w:rPr>
          <w:sz w:val="26"/>
          <w:szCs w:val="26"/>
          <w:lang w:eastAsia="ar-SA"/>
        </w:rPr>
        <w:t>Участникам</w:t>
      </w:r>
      <w:r w:rsidRPr="00D947BA">
        <w:rPr>
          <w:sz w:val="26"/>
          <w:szCs w:val="26"/>
        </w:rPr>
        <w:t xml:space="preserve"> конкурса, за исключением </w:t>
      </w:r>
      <w:r w:rsidRPr="00D947BA">
        <w:rPr>
          <w:sz w:val="26"/>
          <w:szCs w:val="26"/>
          <w:lang w:eastAsia="ar-SA"/>
        </w:rPr>
        <w:t>Победителя</w:t>
      </w:r>
      <w:r w:rsidRPr="00D947BA">
        <w:rPr>
          <w:sz w:val="26"/>
          <w:szCs w:val="26"/>
        </w:rPr>
        <w:t xml:space="preserve"> конкурса</w:t>
      </w:r>
      <w:r w:rsidRPr="00D947BA">
        <w:rPr>
          <w:sz w:val="26"/>
          <w:szCs w:val="26"/>
          <w:lang w:eastAsia="ar-SA"/>
        </w:rPr>
        <w:t xml:space="preserve"> –</w:t>
      </w:r>
      <w:r w:rsidRPr="00D947BA">
        <w:rPr>
          <w:sz w:val="26"/>
          <w:szCs w:val="26"/>
        </w:rPr>
        <w:t xml:space="preserve">в течение </w:t>
      </w:r>
      <w:r w:rsidRPr="00D947BA">
        <w:rPr>
          <w:sz w:val="26"/>
          <w:szCs w:val="26"/>
          <w:lang w:eastAsia="ar-SA"/>
        </w:rPr>
        <w:t>5 (Пяти) Рабочих</w:t>
      </w:r>
      <w:r w:rsidRPr="00D947BA">
        <w:rPr>
          <w:sz w:val="26"/>
          <w:szCs w:val="26"/>
        </w:rPr>
        <w:t xml:space="preserve"> дней со дня подписания протокола о результатах проведения </w:t>
      </w:r>
      <w:r w:rsidRPr="00D947BA">
        <w:rPr>
          <w:sz w:val="26"/>
          <w:szCs w:val="26"/>
          <w:lang w:eastAsia="ar-SA"/>
        </w:rPr>
        <w:t>Конкурса</w:t>
      </w:r>
      <w:r w:rsidRPr="00D947BA">
        <w:rPr>
          <w:sz w:val="26"/>
          <w:szCs w:val="26"/>
        </w:rPr>
        <w:t>;</w:t>
      </w:r>
    </w:p>
    <w:p w:rsidR="00E6312F" w:rsidRPr="00D947BA" w:rsidRDefault="00E6312F" w:rsidP="001E6C55">
      <w:pPr>
        <w:numPr>
          <w:ilvl w:val="2"/>
          <w:numId w:val="18"/>
        </w:numPr>
        <w:tabs>
          <w:tab w:val="left" w:pos="1080"/>
        </w:tabs>
        <w:ind w:left="0" w:firstLine="851"/>
        <w:rPr>
          <w:sz w:val="26"/>
          <w:szCs w:val="26"/>
          <w:lang w:eastAsia="ar-SA"/>
        </w:rPr>
      </w:pPr>
      <w:r w:rsidRPr="00D947BA">
        <w:rPr>
          <w:sz w:val="26"/>
          <w:szCs w:val="26"/>
          <w:lang w:eastAsia="ar-SA"/>
        </w:rPr>
        <w:t>всем Заявителям либо Участникам Конкурса в случае отказа Концедента от проведения Конкурса – в течение 5 (Пяти) Рабочих дней со дня направления Концедентом уведомления об отказе от проведения Конкурса;</w:t>
      </w:r>
    </w:p>
    <w:p w:rsidR="00E6312F" w:rsidRPr="00D947BA" w:rsidRDefault="00E6312F" w:rsidP="001E6C55">
      <w:pPr>
        <w:numPr>
          <w:ilvl w:val="2"/>
          <w:numId w:val="18"/>
        </w:numPr>
        <w:tabs>
          <w:tab w:val="left" w:pos="1080"/>
        </w:tabs>
        <w:ind w:left="0" w:firstLine="851"/>
        <w:rPr>
          <w:sz w:val="26"/>
          <w:szCs w:val="26"/>
          <w:lang w:eastAsia="ar-SA"/>
        </w:rPr>
      </w:pPr>
      <w:r w:rsidRPr="00D947BA">
        <w:rPr>
          <w:sz w:val="26"/>
          <w:szCs w:val="26"/>
          <w:lang w:eastAsia="ar-SA"/>
        </w:rPr>
        <w:t>в случае отзыва Заявителем Заявки на участие в конкурсе или Участником Конкурсного предложения -в течение в течение 5 (Пяти) Рабочих дней со дня получение Конкурсной комиссией уведомления об отзыве Заявки или Конкурсного предложения;</w:t>
      </w:r>
    </w:p>
    <w:p w:rsidR="00E6312F" w:rsidRPr="00D947BA" w:rsidRDefault="00E6312F" w:rsidP="001E6C55">
      <w:pPr>
        <w:numPr>
          <w:ilvl w:val="2"/>
          <w:numId w:val="18"/>
        </w:numPr>
        <w:tabs>
          <w:tab w:val="left" w:pos="1080"/>
        </w:tabs>
        <w:ind w:left="0" w:firstLine="851"/>
        <w:rPr>
          <w:sz w:val="26"/>
          <w:szCs w:val="26"/>
          <w:lang w:eastAsia="ar-SA"/>
        </w:rPr>
      </w:pPr>
      <w:r w:rsidRPr="00D947BA">
        <w:rPr>
          <w:sz w:val="26"/>
          <w:szCs w:val="26"/>
          <w:lang w:eastAsia="ar-SA"/>
        </w:rPr>
        <w:t>в случае поступления Заявки или Конкурсного предложения после истечения срока их представления, определенного Конкурсной документацией, - в течение 5 (Пяти) Рабочих дней со дня получения Заявки или Конкурсного предложения;</w:t>
      </w:r>
    </w:p>
    <w:p w:rsidR="00E6312F" w:rsidRPr="00D947BA" w:rsidRDefault="00E6312F" w:rsidP="001E6C55">
      <w:pPr>
        <w:numPr>
          <w:ilvl w:val="2"/>
          <w:numId w:val="18"/>
        </w:numPr>
        <w:tabs>
          <w:tab w:val="left" w:pos="1080"/>
        </w:tabs>
        <w:ind w:left="0" w:firstLine="851"/>
        <w:rPr>
          <w:sz w:val="26"/>
          <w:szCs w:val="26"/>
          <w:lang w:eastAsia="ar-SA"/>
        </w:rPr>
      </w:pPr>
      <w:r w:rsidRPr="00D947BA">
        <w:rPr>
          <w:sz w:val="26"/>
          <w:szCs w:val="26"/>
          <w:lang w:eastAsia="ar-SA"/>
        </w:rPr>
        <w:t>Победителю Конкурса – в течение 5 (Пяти) Рабочих дней со дня подписания Концессионного соглашения.</w:t>
      </w:r>
    </w:p>
    <w:p w:rsidR="00E6312F" w:rsidRPr="003527B4" w:rsidRDefault="00E6312F" w:rsidP="003527B4">
      <w:pPr>
        <w:pStyle w:val="ListParagraph"/>
        <w:ind w:left="0" w:firstLine="851"/>
        <w:contextualSpacing w:val="0"/>
        <w:rPr>
          <w:bCs/>
          <w:sz w:val="26"/>
          <w:szCs w:val="26"/>
        </w:rPr>
      </w:pPr>
      <w:r w:rsidRPr="00D947BA">
        <w:rPr>
          <w:bCs/>
          <w:sz w:val="26"/>
          <w:szCs w:val="26"/>
        </w:rPr>
        <w:t>12.7.Задаток не возвращается Концедентом в случае отказа или уклонения Победителя конкурса от подписания Концессионного соглашения в срок, установленный Конкурсной документацией для подписания Концессионного соглашения.</w:t>
      </w:r>
    </w:p>
    <w:p w:rsidR="00E6312F" w:rsidRDefault="00E6312F" w:rsidP="001E6C55">
      <w:pPr>
        <w:pStyle w:val="ListParagraph"/>
        <w:tabs>
          <w:tab w:val="left" w:pos="1560"/>
        </w:tabs>
        <w:autoSpaceDE w:val="0"/>
        <w:autoSpaceDN w:val="0"/>
        <w:adjustRightInd w:val="0"/>
        <w:ind w:left="0"/>
        <w:contextualSpacing w:val="0"/>
        <w:jc w:val="center"/>
        <w:rPr>
          <w:b/>
          <w:sz w:val="26"/>
          <w:szCs w:val="26"/>
        </w:rPr>
      </w:pPr>
      <w:r w:rsidRPr="00D947BA">
        <w:rPr>
          <w:b/>
          <w:sz w:val="26"/>
          <w:szCs w:val="26"/>
        </w:rPr>
        <w:t xml:space="preserve">13. Порядок представления </w:t>
      </w:r>
      <w:r w:rsidRPr="00D947BA">
        <w:rPr>
          <w:b/>
          <w:bCs/>
          <w:sz w:val="26"/>
          <w:szCs w:val="26"/>
        </w:rPr>
        <w:t>Заявок</w:t>
      </w:r>
      <w:r w:rsidRPr="00D947BA">
        <w:rPr>
          <w:b/>
          <w:sz w:val="26"/>
          <w:szCs w:val="26"/>
        </w:rPr>
        <w:t xml:space="preserve"> на участие в конкурсе </w:t>
      </w:r>
    </w:p>
    <w:p w:rsidR="00E6312F" w:rsidRPr="00D947BA" w:rsidRDefault="00E6312F" w:rsidP="001E6C55">
      <w:pPr>
        <w:pStyle w:val="ListParagraph"/>
        <w:tabs>
          <w:tab w:val="left" w:pos="1560"/>
        </w:tabs>
        <w:autoSpaceDE w:val="0"/>
        <w:autoSpaceDN w:val="0"/>
        <w:adjustRightInd w:val="0"/>
        <w:ind w:left="0"/>
        <w:contextualSpacing w:val="0"/>
        <w:jc w:val="center"/>
        <w:rPr>
          <w:b/>
          <w:sz w:val="26"/>
          <w:szCs w:val="26"/>
        </w:rPr>
      </w:pPr>
      <w:r w:rsidRPr="00D947BA">
        <w:rPr>
          <w:b/>
          <w:sz w:val="26"/>
          <w:szCs w:val="26"/>
        </w:rPr>
        <w:t>и требования, предъявляемые к ним</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13.1.Заявка оформляется на русском языке и представляется в письменной форме в двух экземплярах (оригинал и копия). Каждый экземпляр Заявки удостоверяется подписью Заявителя. Заявка и документы, имеющие отношение к Заявке, также по усмотрению Заявителя могут быть представлены на двух языках – русском и иностранном. Юридическую силу для Концедента</w:t>
      </w:r>
      <w:r>
        <w:rPr>
          <w:sz w:val="26"/>
          <w:szCs w:val="26"/>
        </w:rPr>
        <w:t xml:space="preserve"> </w:t>
      </w:r>
      <w:r w:rsidRPr="00D947BA">
        <w:rPr>
          <w:sz w:val="26"/>
          <w:szCs w:val="26"/>
        </w:rPr>
        <w:t>и Конкурсной комиссии имеют официально представленные Заявка и документы на русском языке. Заявка и документы, представленные только на иностранном языке, не рассматриваются.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К документам, составленным на иностранном языке, должен прилагаться перевод на русский язык, заверенный в соответствии с требованиями </w:t>
      </w:r>
      <w:r w:rsidRPr="00D947BA">
        <w:rPr>
          <w:bCs/>
          <w:sz w:val="26"/>
          <w:szCs w:val="26"/>
        </w:rPr>
        <w:t xml:space="preserve">Действующего </w:t>
      </w:r>
      <w:r w:rsidRPr="00D947BA">
        <w:rPr>
          <w:sz w:val="26"/>
          <w:szCs w:val="26"/>
        </w:rPr>
        <w:t>законодательства.</w:t>
      </w:r>
    </w:p>
    <w:p w:rsidR="00E6312F" w:rsidRPr="00094A23" w:rsidRDefault="00E6312F" w:rsidP="001E6C55">
      <w:pPr>
        <w:pStyle w:val="ListParagraph"/>
        <w:tabs>
          <w:tab w:val="left" w:pos="1560"/>
        </w:tabs>
        <w:autoSpaceDE w:val="0"/>
        <w:autoSpaceDN w:val="0"/>
        <w:adjustRightInd w:val="0"/>
        <w:ind w:left="0" w:firstLine="851"/>
        <w:rPr>
          <w:sz w:val="26"/>
          <w:szCs w:val="26"/>
          <w:highlight w:val="yellow"/>
        </w:rPr>
      </w:pPr>
      <w:bookmarkStart w:id="44" w:name="пункт13_1_2"/>
      <w:bookmarkStart w:id="45" w:name="_Ref496116209"/>
      <w:bookmarkEnd w:id="44"/>
      <w:r w:rsidRPr="008F1538">
        <w:rPr>
          <w:sz w:val="26"/>
          <w:szCs w:val="26"/>
        </w:rPr>
        <w:t xml:space="preserve">13.2.Заявки на участие в Конкурсе представляются секретарю Конкурсной комиссии </w:t>
      </w:r>
      <w:bookmarkStart w:id="46" w:name="_Hlk50561505"/>
      <w:bookmarkStart w:id="47" w:name="_Hlk50561778"/>
      <w:r w:rsidRPr="008F1538">
        <w:rPr>
          <w:sz w:val="26"/>
          <w:szCs w:val="26"/>
        </w:rPr>
        <w:t xml:space="preserve">по адресу: </w:t>
      </w:r>
      <w:bookmarkStart w:id="48" w:name="_Hlk51339780"/>
      <w:r w:rsidRPr="008F1538">
        <w:rPr>
          <w:sz w:val="26"/>
          <w:szCs w:val="26"/>
        </w:rPr>
        <w:t>412030 Саратовская область, г.Ртищево,</w:t>
      </w:r>
      <w:r>
        <w:rPr>
          <w:sz w:val="26"/>
          <w:szCs w:val="26"/>
        </w:rPr>
        <w:t xml:space="preserve"> </w:t>
      </w:r>
      <w:r w:rsidRPr="008F1538">
        <w:rPr>
          <w:sz w:val="26"/>
          <w:szCs w:val="26"/>
        </w:rPr>
        <w:t xml:space="preserve">ул.Красная, 6, </w:t>
      </w:r>
      <w:r w:rsidRPr="00384058">
        <w:rPr>
          <w:sz w:val="26"/>
          <w:szCs w:val="26"/>
        </w:rPr>
        <w:t xml:space="preserve">каб. </w:t>
      </w:r>
      <w:bookmarkEnd w:id="48"/>
      <w:r w:rsidRPr="00384058">
        <w:rPr>
          <w:sz w:val="26"/>
          <w:szCs w:val="26"/>
        </w:rPr>
        <w:t>229,</w:t>
      </w:r>
      <w:r w:rsidRPr="008F1538">
        <w:rPr>
          <w:sz w:val="26"/>
          <w:szCs w:val="26"/>
        </w:rPr>
        <w:t xml:space="preserve"> (с пометкой «секретарю конкурсной комиссии, конкурс на право заключения концессионного соглашения </w:t>
      </w:r>
      <w:bookmarkStart w:id="49" w:name="_Hlk51339912"/>
      <w:r w:rsidRPr="008F1538">
        <w:rPr>
          <w:sz w:val="26"/>
          <w:szCs w:val="26"/>
        </w:rPr>
        <w:t xml:space="preserve">по реконструкции стадиона, расположенного по адресу: г. Ртищево, ул. Железнодорожная 72 «Б» </w:t>
      </w:r>
      <w:bookmarkEnd w:id="49"/>
      <w:r w:rsidRPr="008F1538">
        <w:rPr>
          <w:sz w:val="26"/>
          <w:szCs w:val="26"/>
        </w:rPr>
        <w:t>Телефон секретаря Конкурсной комиссии (84540) 4-20-10, адрес электронной почты: rtishevomr@yandex.ru</w:t>
      </w:r>
      <w:r w:rsidRPr="002A6B99">
        <w:rPr>
          <w:sz w:val="26"/>
          <w:szCs w:val="26"/>
        </w:rPr>
        <w:t>.</w:t>
      </w:r>
    </w:p>
    <w:bookmarkEnd w:id="45"/>
    <w:bookmarkEnd w:id="46"/>
    <w:bookmarkEnd w:id="47"/>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13.3.В состав Заявки должны входить документы, указанные в пункте </w:t>
      </w:r>
      <w:hyperlink w:anchor="ЮрЛ_11_1" w:history="1">
        <w:r w:rsidRPr="00D947BA">
          <w:rPr>
            <w:rStyle w:val="Hyperlink"/>
            <w:sz w:val="26"/>
            <w:szCs w:val="26"/>
          </w:rPr>
          <w:t>11.1.</w:t>
        </w:r>
      </w:hyperlink>
      <w:r w:rsidRPr="00D947BA">
        <w:rPr>
          <w:bCs/>
          <w:sz w:val="26"/>
          <w:szCs w:val="26"/>
        </w:rPr>
        <w:t xml:space="preserve"> (для юридических лиц) или </w:t>
      </w:r>
      <w:hyperlink w:anchor="ИП_11_2" w:history="1">
        <w:r w:rsidRPr="00D947BA">
          <w:rPr>
            <w:rStyle w:val="Hyperlink"/>
            <w:bCs/>
            <w:sz w:val="26"/>
            <w:szCs w:val="26"/>
          </w:rPr>
          <w:t>11.2.</w:t>
        </w:r>
      </w:hyperlink>
      <w:r w:rsidRPr="00D947BA">
        <w:rPr>
          <w:bCs/>
          <w:sz w:val="26"/>
          <w:szCs w:val="26"/>
        </w:rPr>
        <w:t xml:space="preserve"> (для индивидуальных предпринимателей)</w:t>
      </w:r>
      <w:r w:rsidRPr="00D947BA">
        <w:rPr>
          <w:sz w:val="26"/>
          <w:szCs w:val="26"/>
        </w:rPr>
        <w:t xml:space="preserve"> настоящей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13.4.Заявка представляется Заявителем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Заявителем согласно требованиям к экземпляру-оригиналу Заявки, установленным в настоящей Конкурсной документации. Каждая страница экземпляра-оригинала Заявки удостоверяется подписью Заявителя. Второй экземпляр – копия Заявки, которая должна соответствовать оригиналу по составу документов и материалов.</w:t>
      </w:r>
    </w:p>
    <w:p w:rsidR="00E6312F" w:rsidRPr="00D947BA" w:rsidRDefault="00E6312F" w:rsidP="001E6C55">
      <w:pPr>
        <w:ind w:firstLine="851"/>
        <w:rPr>
          <w:rFonts w:eastAsia="SimSun"/>
          <w:sz w:val="26"/>
          <w:szCs w:val="26"/>
        </w:rPr>
      </w:pPr>
      <w:r w:rsidRPr="00D947BA">
        <w:rPr>
          <w:rFonts w:eastAsia="SimSun"/>
          <w:sz w:val="26"/>
          <w:szCs w:val="26"/>
        </w:rPr>
        <w:t xml:space="preserve">Все документы, входящие в экземпляр-оригинал Заявки,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w:t>
      </w:r>
      <w:r w:rsidRPr="00D947BA">
        <w:rPr>
          <w:rFonts w:eastAsia="SimSun"/>
          <w:bCs/>
          <w:sz w:val="26"/>
          <w:szCs w:val="26"/>
        </w:rPr>
        <w:t>приложениями к</w:t>
      </w:r>
      <w:r w:rsidRPr="00D947BA">
        <w:rPr>
          <w:rFonts w:eastAsia="SimSun"/>
          <w:sz w:val="26"/>
          <w:szCs w:val="26"/>
        </w:rPr>
        <w:t xml:space="preserve">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Конкурсной документации.</w:t>
      </w:r>
    </w:p>
    <w:p w:rsidR="00E6312F" w:rsidRPr="00D947BA" w:rsidRDefault="00E6312F" w:rsidP="001E6C55">
      <w:pPr>
        <w:ind w:firstLine="851"/>
        <w:rPr>
          <w:rFonts w:eastAsia="SimSun"/>
          <w:sz w:val="26"/>
          <w:szCs w:val="26"/>
        </w:rPr>
      </w:pPr>
      <w:r w:rsidRPr="00D947BA">
        <w:rPr>
          <w:rFonts w:eastAsia="SimSun"/>
          <w:sz w:val="26"/>
          <w:szCs w:val="26"/>
        </w:rPr>
        <w:t>Все предоставляемые Заявителем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05.10.1961 (легализация и проставление апостиля на предоставляемых документах не требуется, если международным договором</w:t>
      </w:r>
      <w:r>
        <w:rPr>
          <w:rFonts w:eastAsia="SimSun"/>
          <w:sz w:val="26"/>
          <w:szCs w:val="26"/>
        </w:rPr>
        <w:t xml:space="preserve"> </w:t>
      </w:r>
      <w:r w:rsidRPr="00D947BA">
        <w:rPr>
          <w:rFonts w:eastAsia="SimSun"/>
          <w:sz w:val="26"/>
          <w:szCs w:val="26"/>
        </w:rPr>
        <w:t xml:space="preserve">Российской Федерации данная процедура в отношении указанных документов отменена или упрощена). </w:t>
      </w:r>
    </w:p>
    <w:p w:rsidR="00E6312F" w:rsidRPr="00D947BA" w:rsidRDefault="00E6312F" w:rsidP="001E6C55">
      <w:pPr>
        <w:ind w:firstLine="851"/>
        <w:rPr>
          <w:rFonts w:eastAsia="SimSun"/>
          <w:sz w:val="26"/>
          <w:szCs w:val="26"/>
        </w:rPr>
      </w:pPr>
      <w:r w:rsidRPr="00D947BA">
        <w:rPr>
          <w:rFonts w:eastAsia="SimSun"/>
          <w:sz w:val="26"/>
          <w:szCs w:val="26"/>
        </w:rPr>
        <w:t>Документ в составе экземпляра-оригинала Заявки, предоставленный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E6312F" w:rsidRPr="00D947BA" w:rsidRDefault="00E6312F" w:rsidP="001E6C55">
      <w:pPr>
        <w:shd w:val="clear" w:color="auto" w:fill="FFFFFF"/>
        <w:ind w:firstLine="851"/>
        <w:rPr>
          <w:sz w:val="26"/>
          <w:szCs w:val="26"/>
        </w:rPr>
      </w:pPr>
      <w:r w:rsidRPr="00D947BA">
        <w:rPr>
          <w:sz w:val="26"/>
          <w:szCs w:val="26"/>
        </w:rPr>
        <w:t>Факсимильные, направленные по электронной почте Заявки не допускаются, а полученные таким образом документы считаются не имеющими юридической силы.</w:t>
      </w:r>
    </w:p>
    <w:p w:rsidR="00E6312F" w:rsidRPr="00D947BA" w:rsidRDefault="00E6312F" w:rsidP="001E6C55">
      <w:pPr>
        <w:ind w:firstLine="851"/>
        <w:rPr>
          <w:rFonts w:eastAsia="SimSun"/>
          <w:sz w:val="26"/>
          <w:szCs w:val="26"/>
        </w:rPr>
      </w:pPr>
      <w:r w:rsidRPr="00D947BA">
        <w:rPr>
          <w:rFonts w:eastAsia="SimSun"/>
          <w:sz w:val="26"/>
          <w:szCs w:val="26"/>
        </w:rPr>
        <w:t>Все страницы экземпляра-оригинала Заявки должны быть пронумерованы и четко помечены надписью «ОРИГИНАЛ». Все страницы экземпляра-копии Заявки также должны быть пронумерованы и четко помечены надписью «КОПИЯ». В случае расхождений Конкурсная комиссия и Концедент следуют оригиналу.</w:t>
      </w:r>
    </w:p>
    <w:p w:rsidR="00E6312F" w:rsidRPr="00D947BA" w:rsidRDefault="00E6312F" w:rsidP="001E6C55">
      <w:pPr>
        <w:ind w:firstLine="851"/>
        <w:rPr>
          <w:rFonts w:eastAsia="SimSun"/>
          <w:sz w:val="26"/>
          <w:szCs w:val="26"/>
        </w:rPr>
      </w:pPr>
      <w:r w:rsidRPr="00D947BA">
        <w:rPr>
          <w:rFonts w:eastAsia="SimSun"/>
          <w:sz w:val="26"/>
          <w:szCs w:val="26"/>
        </w:rPr>
        <w:t xml:space="preserve">Документы, включенные в экземпляр-оригинал Заявки, представляются в прошитом, скрепленном печатью (при ее наличии) и удостоверенные подписью Заявителя виде с указанием на обороте последнего листа количества </w:t>
      </w:r>
      <w:r w:rsidRPr="00D947BA">
        <w:rPr>
          <w:rFonts w:eastAsia="SimSun"/>
          <w:bCs/>
          <w:sz w:val="26"/>
          <w:szCs w:val="26"/>
        </w:rPr>
        <w:t>листов (кроме нотариально удостоверенной доверенности на осуществление действий от имени Заявителя, которая прикладывается к Заявке и отражается в описи документов)</w:t>
      </w:r>
      <w:r w:rsidRPr="00D947BA">
        <w:rPr>
          <w:rFonts w:eastAsia="SimSun"/>
          <w:sz w:val="26"/>
          <w:szCs w:val="26"/>
        </w:rPr>
        <w:t>.</w:t>
      </w:r>
    </w:p>
    <w:p w:rsidR="00E6312F" w:rsidRPr="00D947BA" w:rsidRDefault="00E6312F" w:rsidP="001E6C55">
      <w:pPr>
        <w:ind w:firstLine="851"/>
        <w:rPr>
          <w:rFonts w:eastAsia="SimSun"/>
          <w:sz w:val="26"/>
          <w:szCs w:val="26"/>
        </w:rPr>
      </w:pPr>
      <w:r w:rsidRPr="00D947BA">
        <w:rPr>
          <w:rFonts w:eastAsia="SimSun"/>
          <w:sz w:val="26"/>
          <w:szCs w:val="26"/>
        </w:rPr>
        <w:t xml:space="preserve">Экземпляр-копия Заявки брошюруется отдельно. При этом все </w:t>
      </w:r>
      <w:r w:rsidRPr="00D947BA">
        <w:rPr>
          <w:rFonts w:eastAsia="SimSun"/>
          <w:bCs/>
          <w:sz w:val="26"/>
          <w:szCs w:val="26"/>
        </w:rPr>
        <w:t>листы</w:t>
      </w:r>
      <w:r w:rsidRPr="00D947BA">
        <w:rPr>
          <w:rFonts w:eastAsia="SimSun"/>
          <w:sz w:val="26"/>
          <w:szCs w:val="26"/>
        </w:rPr>
        <w:t xml:space="preserve"> Заявки прошиваются, скрепляются печатью (при ее наличии) и удостоверяются подписью Заявителя с указанием на обороте последнего листа количества </w:t>
      </w:r>
      <w:r w:rsidRPr="00D947BA">
        <w:rPr>
          <w:rFonts w:eastAsia="SimSun"/>
          <w:bCs/>
          <w:sz w:val="26"/>
          <w:szCs w:val="26"/>
        </w:rPr>
        <w:t>листов</w:t>
      </w:r>
      <w:r w:rsidRPr="00D947BA">
        <w:rPr>
          <w:rFonts w:eastAsia="SimSun"/>
          <w:sz w:val="26"/>
          <w:szCs w:val="26"/>
        </w:rPr>
        <w:t>.</w:t>
      </w:r>
    </w:p>
    <w:p w:rsidR="00E6312F" w:rsidRPr="00D947BA" w:rsidRDefault="00E6312F" w:rsidP="001E6C55">
      <w:pPr>
        <w:ind w:firstLine="851"/>
        <w:rPr>
          <w:rFonts w:eastAsia="SimSun"/>
          <w:sz w:val="26"/>
          <w:szCs w:val="26"/>
        </w:rPr>
      </w:pPr>
      <w:r w:rsidRPr="00D947BA">
        <w:rPr>
          <w:rFonts w:eastAsia="SimSun"/>
          <w:sz w:val="26"/>
          <w:szCs w:val="26"/>
        </w:rPr>
        <w:t>К Заявке обязательно прилагается удостоверенная подписью Заявителя опись документов и материалов Заявки</w:t>
      </w:r>
      <w:r w:rsidRPr="00D947BA">
        <w:rPr>
          <w:rFonts w:eastAsia="SimSun"/>
          <w:bCs/>
          <w:sz w:val="26"/>
          <w:szCs w:val="26"/>
        </w:rPr>
        <w:t xml:space="preserve"> (</w:t>
      </w:r>
      <w:r w:rsidRPr="00B318CD">
        <w:rPr>
          <w:rFonts w:eastAsia="SimSun"/>
          <w:bCs/>
          <w:sz w:val="26"/>
          <w:szCs w:val="26"/>
        </w:rPr>
        <w:t>Приложение</w:t>
      </w:r>
      <w:r>
        <w:rPr>
          <w:rFonts w:eastAsia="SimSun"/>
          <w:bCs/>
          <w:sz w:val="26"/>
          <w:szCs w:val="26"/>
        </w:rPr>
        <w:t xml:space="preserve"> №</w:t>
      </w:r>
      <w:r w:rsidRPr="00B318CD">
        <w:rPr>
          <w:rFonts w:eastAsia="SimSun"/>
          <w:bCs/>
          <w:sz w:val="26"/>
          <w:szCs w:val="26"/>
        </w:rPr>
        <w:t>9</w:t>
      </w:r>
      <w:r w:rsidRPr="00D947BA">
        <w:rPr>
          <w:rFonts w:eastAsia="SimSun"/>
          <w:bCs/>
          <w:sz w:val="26"/>
          <w:szCs w:val="26"/>
        </w:rPr>
        <w:t xml:space="preserve"> к Конкурсной документации).</w:t>
      </w:r>
    </w:p>
    <w:p w:rsidR="00E6312F" w:rsidRPr="00D947BA" w:rsidRDefault="00E6312F" w:rsidP="001E6C55">
      <w:pPr>
        <w:ind w:firstLine="851"/>
        <w:rPr>
          <w:rFonts w:eastAsia="SimSun"/>
          <w:sz w:val="26"/>
          <w:szCs w:val="26"/>
        </w:rPr>
      </w:pPr>
      <w:r w:rsidRPr="00D947BA">
        <w:rPr>
          <w:rFonts w:eastAsia="SimSun"/>
          <w:sz w:val="26"/>
          <w:szCs w:val="26"/>
        </w:rPr>
        <w:t>Опись документов и материалов Заявки не сброшюровывается</w:t>
      </w:r>
      <w:r>
        <w:rPr>
          <w:rFonts w:eastAsia="SimSun"/>
          <w:sz w:val="26"/>
          <w:szCs w:val="26"/>
        </w:rPr>
        <w:t xml:space="preserve"> </w:t>
      </w:r>
      <w:r w:rsidRPr="00D947BA">
        <w:rPr>
          <w:rFonts w:eastAsia="SimSun"/>
          <w:sz w:val="26"/>
          <w:szCs w:val="26"/>
        </w:rPr>
        <w:t>с материалами и документами Заявки. Опись документов и материалов Заявки также представляется в количестве двух экземпляров (на оригинал и копию).</w:t>
      </w:r>
    </w:p>
    <w:p w:rsidR="00E6312F" w:rsidRPr="00D947BA" w:rsidRDefault="00E6312F" w:rsidP="001E6C55">
      <w:pPr>
        <w:ind w:firstLine="851"/>
        <w:rPr>
          <w:rFonts w:eastAsia="SimSun"/>
          <w:sz w:val="26"/>
          <w:szCs w:val="26"/>
        </w:rPr>
      </w:pPr>
      <w:r w:rsidRPr="00D947BA">
        <w:rPr>
          <w:rFonts w:eastAsia="SimSun"/>
          <w:sz w:val="26"/>
          <w:szCs w:val="26"/>
        </w:rPr>
        <w:t xml:space="preserve">В случае если общее количество </w:t>
      </w:r>
      <w:r w:rsidRPr="00D947BA">
        <w:rPr>
          <w:rFonts w:eastAsia="SimSun"/>
          <w:bCs/>
          <w:sz w:val="26"/>
          <w:szCs w:val="26"/>
        </w:rPr>
        <w:t>листов</w:t>
      </w:r>
      <w:r w:rsidRPr="00D947BA">
        <w:rPr>
          <w:rFonts w:eastAsia="SimSun"/>
          <w:sz w:val="26"/>
          <w:szCs w:val="26"/>
        </w:rPr>
        <w:t xml:space="preserve"> экземпляра Заявки (оригинала или копии) превышает 200 </w:t>
      </w:r>
      <w:r w:rsidRPr="00D947BA">
        <w:rPr>
          <w:rFonts w:eastAsia="SimSun"/>
          <w:bCs/>
          <w:sz w:val="26"/>
          <w:szCs w:val="26"/>
        </w:rPr>
        <w:t>листов</w:t>
      </w:r>
      <w:r w:rsidRPr="00D947BA">
        <w:rPr>
          <w:rFonts w:eastAsia="SimSun"/>
          <w:sz w:val="26"/>
          <w:szCs w:val="26"/>
        </w:rPr>
        <w:t xml:space="preserve">,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w:t>
      </w:r>
      <w:r w:rsidRPr="00D947BA">
        <w:rPr>
          <w:rFonts w:eastAsia="SimSun"/>
          <w:bCs/>
          <w:sz w:val="26"/>
          <w:szCs w:val="26"/>
        </w:rPr>
        <w:t>листов</w:t>
      </w:r>
      <w:r w:rsidRPr="00D947BA">
        <w:rPr>
          <w:rFonts w:eastAsia="SimSun"/>
          <w:sz w:val="26"/>
          <w:szCs w:val="26"/>
        </w:rPr>
        <w:t xml:space="preserve"> в нем и общее количество томов в экземпляре Заявки. Каждый том экземпляра Заявки должен быть оформлен согласно всем требованиям настоящего Раздела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13.5.Заявитель подает Заявку в письменной форме в отдельном запечатанном конверте</w:t>
      </w:r>
      <w:r w:rsidRPr="00D947BA">
        <w:rPr>
          <w:bCs/>
          <w:sz w:val="26"/>
          <w:szCs w:val="26"/>
        </w:rPr>
        <w:t>,</w:t>
      </w:r>
      <w:r w:rsidRPr="00D947BA">
        <w:rPr>
          <w:sz w:val="26"/>
          <w:szCs w:val="26"/>
        </w:rPr>
        <w:t xml:space="preserve"> внутри которого содержатся экземпляры Заявки – оригинал и копия.</w:t>
      </w:r>
    </w:p>
    <w:p w:rsidR="00E6312F" w:rsidRPr="00094A23"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В содержимое конверта обязательно прилагается два экземпляра описи документов и материалов Заявки.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На конверте должно быть указано:</w:t>
      </w:r>
    </w:p>
    <w:p w:rsidR="00E6312F" w:rsidRPr="00D947BA" w:rsidRDefault="00E6312F" w:rsidP="001E6C55">
      <w:pPr>
        <w:widowControl w:val="0"/>
        <w:numPr>
          <w:ilvl w:val="0"/>
          <w:numId w:val="16"/>
        </w:numPr>
        <w:shd w:val="clear" w:color="auto" w:fill="FFFFFF"/>
        <w:tabs>
          <w:tab w:val="left" w:pos="1276"/>
        </w:tabs>
        <w:autoSpaceDE w:val="0"/>
        <w:autoSpaceDN w:val="0"/>
        <w:adjustRightInd w:val="0"/>
        <w:ind w:left="0" w:firstLine="851"/>
        <w:rPr>
          <w:sz w:val="26"/>
          <w:szCs w:val="26"/>
        </w:rPr>
      </w:pPr>
      <w:r w:rsidRPr="00D947BA">
        <w:rPr>
          <w:sz w:val="26"/>
          <w:szCs w:val="26"/>
        </w:rPr>
        <w:t xml:space="preserve">слово «Заявка» и наименование предмета Конкурса в соответствии с </w:t>
      </w:r>
      <w:hyperlink w:anchor="пункт13_1_2" w:history="1">
        <w:r w:rsidRPr="00D947BA">
          <w:rPr>
            <w:rStyle w:val="Hyperlink"/>
            <w:sz w:val="26"/>
            <w:szCs w:val="26"/>
          </w:rPr>
          <w:t>пунктом 13.2</w:t>
        </w:r>
      </w:hyperlink>
      <w:r w:rsidRPr="00D947BA">
        <w:rPr>
          <w:rStyle w:val="Hyperlink"/>
          <w:sz w:val="26"/>
          <w:szCs w:val="26"/>
        </w:rPr>
        <w:t>.</w:t>
      </w:r>
      <w:r w:rsidRPr="00D947BA">
        <w:rPr>
          <w:sz w:val="26"/>
          <w:szCs w:val="26"/>
        </w:rPr>
        <w:t xml:space="preserve"> настоящего раздела Конкурсной документации;</w:t>
      </w:r>
    </w:p>
    <w:p w:rsidR="00E6312F" w:rsidRPr="00D947BA" w:rsidRDefault="00E6312F" w:rsidP="001E6C55">
      <w:pPr>
        <w:widowControl w:val="0"/>
        <w:numPr>
          <w:ilvl w:val="0"/>
          <w:numId w:val="16"/>
        </w:numPr>
        <w:shd w:val="clear" w:color="auto" w:fill="FFFFFF"/>
        <w:tabs>
          <w:tab w:val="left" w:pos="1276"/>
        </w:tabs>
        <w:autoSpaceDE w:val="0"/>
        <w:autoSpaceDN w:val="0"/>
        <w:adjustRightInd w:val="0"/>
        <w:ind w:left="0" w:firstLine="851"/>
        <w:rPr>
          <w:sz w:val="26"/>
          <w:szCs w:val="26"/>
        </w:rPr>
      </w:pPr>
      <w:r w:rsidRPr="00D947BA">
        <w:rPr>
          <w:sz w:val="26"/>
          <w:szCs w:val="26"/>
        </w:rPr>
        <w:t>наименование и адрес Заявителя;</w:t>
      </w:r>
    </w:p>
    <w:p w:rsidR="00E6312F" w:rsidRPr="00D947BA" w:rsidRDefault="00E6312F" w:rsidP="001E6C55">
      <w:pPr>
        <w:widowControl w:val="0"/>
        <w:numPr>
          <w:ilvl w:val="0"/>
          <w:numId w:val="16"/>
        </w:numPr>
        <w:shd w:val="clear" w:color="auto" w:fill="FFFFFF"/>
        <w:tabs>
          <w:tab w:val="left" w:pos="1276"/>
        </w:tabs>
        <w:autoSpaceDE w:val="0"/>
        <w:autoSpaceDN w:val="0"/>
        <w:adjustRightInd w:val="0"/>
        <w:ind w:left="0" w:firstLine="851"/>
        <w:rPr>
          <w:sz w:val="26"/>
          <w:szCs w:val="26"/>
        </w:rPr>
      </w:pPr>
      <w:r w:rsidRPr="00D947BA">
        <w:rPr>
          <w:sz w:val="26"/>
          <w:szCs w:val="26"/>
        </w:rPr>
        <w:t>адрес представления Заявок.</w:t>
      </w:r>
    </w:p>
    <w:p w:rsidR="00E6312F" w:rsidRPr="00D947BA" w:rsidRDefault="00E6312F" w:rsidP="001E6C55">
      <w:pPr>
        <w:shd w:val="clear" w:color="auto" w:fill="FFFFFF"/>
        <w:ind w:firstLine="851"/>
        <w:rPr>
          <w:sz w:val="26"/>
          <w:szCs w:val="26"/>
        </w:rPr>
      </w:pPr>
      <w:r w:rsidRPr="00D947BA">
        <w:rPr>
          <w:sz w:val="26"/>
          <w:szCs w:val="26"/>
        </w:rPr>
        <w:t>Конверт на местах склейки должен быть подписан Заявителем и скреплен его печатью (при ее наличии).</w:t>
      </w:r>
    </w:p>
    <w:p w:rsidR="00E6312F" w:rsidRPr="00D947BA" w:rsidRDefault="00E6312F" w:rsidP="001E6C55">
      <w:pPr>
        <w:shd w:val="clear" w:color="auto" w:fill="FFFFFF"/>
        <w:ind w:firstLine="851"/>
        <w:rPr>
          <w:sz w:val="26"/>
          <w:szCs w:val="26"/>
        </w:rPr>
      </w:pPr>
      <w:r w:rsidRPr="00D947BA">
        <w:rPr>
          <w:sz w:val="26"/>
          <w:szCs w:val="26"/>
        </w:rPr>
        <w:t>Конверт с Заявкой не принимается, если он не запечатан и не соответствует требованиям Конкурсной документации.</w:t>
      </w:r>
    </w:p>
    <w:p w:rsidR="00E6312F" w:rsidRPr="00D947BA" w:rsidRDefault="00E6312F" w:rsidP="001E6C55">
      <w:pPr>
        <w:shd w:val="clear" w:color="auto" w:fill="FFFFFF"/>
        <w:ind w:firstLine="851"/>
        <w:rPr>
          <w:sz w:val="26"/>
          <w:szCs w:val="26"/>
        </w:rPr>
      </w:pPr>
      <w:r w:rsidRPr="00D947BA">
        <w:rPr>
          <w:sz w:val="26"/>
          <w:szCs w:val="26"/>
        </w:rPr>
        <w:t>Заявители, присутствующие на процедуре вскрытия конвертов, также могут удостовериться в сохранности представленных конвертов.</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13.6.На момент регистрации Заявки Заявитель должен представить запечатанный конверт, содержащий оригинал и копию Заявки и два экземпляра (оригинал и копия) описи документов и материалов Заявки.</w:t>
      </w:r>
    </w:p>
    <w:p w:rsidR="00E6312F" w:rsidRPr="00D947BA" w:rsidRDefault="00E6312F" w:rsidP="001E6C55">
      <w:pPr>
        <w:widowControl w:val="0"/>
        <w:shd w:val="clear" w:color="auto" w:fill="FFFFFF"/>
        <w:tabs>
          <w:tab w:val="left" w:pos="709"/>
        </w:tabs>
        <w:autoSpaceDE w:val="0"/>
        <w:autoSpaceDN w:val="0"/>
        <w:adjustRightInd w:val="0"/>
        <w:ind w:firstLine="851"/>
        <w:rPr>
          <w:sz w:val="26"/>
          <w:szCs w:val="26"/>
        </w:rPr>
      </w:pPr>
      <w:r w:rsidRPr="00D947BA">
        <w:rPr>
          <w:sz w:val="26"/>
          <w:szCs w:val="26"/>
        </w:rPr>
        <w:t>В случае, когда Заявка направляется почтой или курьером, перечисленные выше документы (Заявка и опись документов) должны содержаться в пакете или конверте, который вскрывается в момент получения, а содержимое (запечатанный конверт с Заявкой и опись документов) хранится до процедуры вскрытия конвертов.</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E6312F" w:rsidRPr="00D947BA" w:rsidRDefault="00E6312F" w:rsidP="001E6C55">
      <w:pPr>
        <w:shd w:val="clear" w:color="auto" w:fill="FFFFFF"/>
        <w:ind w:firstLine="851"/>
        <w:rPr>
          <w:sz w:val="26"/>
          <w:szCs w:val="26"/>
        </w:rPr>
      </w:pPr>
      <w:r w:rsidRPr="00D947BA">
        <w:rPr>
          <w:sz w:val="26"/>
          <w:szCs w:val="26"/>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представлении Заявки на копии описи документов и материалов Заявки.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13.7.В случае, если по истечении срока представления Заявок представлено менее двух Заявок, а также в случае, если по истечении срока представления Заявок не было представлено ни одной </w:t>
      </w:r>
      <w:r w:rsidRPr="00D947BA">
        <w:rPr>
          <w:bCs/>
          <w:sz w:val="26"/>
          <w:szCs w:val="26"/>
        </w:rPr>
        <w:t>Заявки</w:t>
      </w:r>
      <w:r w:rsidRPr="00D947BA">
        <w:rPr>
          <w:sz w:val="26"/>
          <w:szCs w:val="26"/>
        </w:rPr>
        <w:t xml:space="preserve">, Концедент принимает решение об объявлении Конкурса несостоявшимся на следующий день после истечения срока представления Заявок и действует в соответствии с положениями Закона о концессионных соглашениях и настоящей Конкурсной документацией. </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13.8.После истечения срока представления Заявок Заявки не принимаются.</w:t>
      </w:r>
    </w:p>
    <w:p w:rsidR="00E6312F" w:rsidRPr="00D947BA" w:rsidRDefault="00E6312F" w:rsidP="001E6C55">
      <w:pPr>
        <w:shd w:val="clear" w:color="auto" w:fill="FFFFFF"/>
        <w:ind w:firstLine="851"/>
        <w:rPr>
          <w:sz w:val="26"/>
          <w:szCs w:val="26"/>
        </w:rPr>
      </w:pPr>
      <w:r w:rsidRPr="00D947BA">
        <w:rPr>
          <w:sz w:val="26"/>
          <w:szCs w:val="26"/>
        </w:rPr>
        <w:t>Конверт с Заявкой, представленный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6312F" w:rsidRPr="00D947BA" w:rsidRDefault="00E6312F" w:rsidP="003527B4">
      <w:pPr>
        <w:shd w:val="clear" w:color="auto" w:fill="FFFFFF"/>
        <w:ind w:firstLine="851"/>
        <w:rPr>
          <w:sz w:val="26"/>
          <w:szCs w:val="26"/>
        </w:rPr>
      </w:pPr>
      <w:r w:rsidRPr="00D947BA">
        <w:rPr>
          <w:sz w:val="26"/>
          <w:szCs w:val="26"/>
        </w:rPr>
        <w:t>В случае поступления такой Заявки по почте конверт с Заявкой не вскрывается и во избежание расходов Концедента на обратную пересылку не пересылается обратно подавшему его лицу. Такое лицо может забрать конверт самостоятельно в Конкурсной комиссии не позднее даты окончания всех конкурсных процедур. После окончания всех конкурсных процедур указанный в настоящем пункте конверт уничтожается Конкурсной комиссией, о чем составляется акт, подписываемый всеми членами Конкурсной комиссии, присутствовавшими на заседании.</w:t>
      </w:r>
    </w:p>
    <w:p w:rsidR="00E6312F" w:rsidRPr="00D947BA" w:rsidRDefault="00E6312F" w:rsidP="001E6C55">
      <w:pPr>
        <w:pStyle w:val="ListParagraph"/>
        <w:tabs>
          <w:tab w:val="left" w:pos="1560"/>
        </w:tabs>
        <w:autoSpaceDE w:val="0"/>
        <w:autoSpaceDN w:val="0"/>
        <w:adjustRightInd w:val="0"/>
        <w:ind w:left="0" w:firstLine="709"/>
        <w:contextualSpacing w:val="0"/>
        <w:jc w:val="center"/>
        <w:rPr>
          <w:b/>
          <w:sz w:val="26"/>
          <w:szCs w:val="26"/>
        </w:rPr>
      </w:pPr>
      <w:r w:rsidRPr="00D947BA">
        <w:rPr>
          <w:b/>
          <w:sz w:val="26"/>
          <w:szCs w:val="26"/>
        </w:rPr>
        <w:t xml:space="preserve">13.9. Порядок и срок изменения и (или) отзыва </w:t>
      </w:r>
      <w:r w:rsidRPr="00D947BA">
        <w:rPr>
          <w:b/>
          <w:bCs/>
          <w:sz w:val="26"/>
          <w:szCs w:val="26"/>
        </w:rPr>
        <w:t>Заявок</w:t>
      </w:r>
      <w:r w:rsidRPr="00D947BA">
        <w:rPr>
          <w:b/>
          <w:sz w:val="26"/>
          <w:szCs w:val="26"/>
        </w:rPr>
        <w:t xml:space="preserve"> на участие в конкурсе</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13.10.Заявитель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 </w:t>
      </w:r>
      <w:r w:rsidRPr="00D947BA">
        <w:rPr>
          <w:bCs/>
          <w:sz w:val="26"/>
          <w:szCs w:val="26"/>
        </w:rPr>
        <w:t xml:space="preserve">Форма уведомления об отзыве Заявки представлена в </w:t>
      </w:r>
      <w:r w:rsidRPr="00DD73B3">
        <w:rPr>
          <w:bCs/>
          <w:sz w:val="26"/>
          <w:szCs w:val="26"/>
        </w:rPr>
        <w:t>Приложении №6</w:t>
      </w:r>
      <w:r w:rsidRPr="00D947BA">
        <w:rPr>
          <w:bCs/>
          <w:sz w:val="26"/>
          <w:szCs w:val="26"/>
        </w:rPr>
        <w:t>к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bCs/>
          <w:sz w:val="26"/>
          <w:szCs w:val="26"/>
        </w:rPr>
        <w:t>13.11.Изменение</w:t>
      </w:r>
      <w:r w:rsidRPr="00D947BA">
        <w:rPr>
          <w:sz w:val="26"/>
          <w:szCs w:val="26"/>
        </w:rPr>
        <w:t xml:space="preserve"> или уведомление об отзыве действительно, если оно поступило до истечения срока представления Заявок, установленного </w:t>
      </w:r>
      <w:r w:rsidRPr="00D947BA">
        <w:rPr>
          <w:bCs/>
          <w:sz w:val="26"/>
          <w:szCs w:val="26"/>
        </w:rPr>
        <w:t>Графиком</w:t>
      </w:r>
      <w:r w:rsidRPr="00D947BA">
        <w:rPr>
          <w:sz w:val="26"/>
          <w:szCs w:val="26"/>
        </w:rPr>
        <w:t xml:space="preserve"> проведения </w:t>
      </w:r>
      <w:r w:rsidRPr="00D947BA">
        <w:rPr>
          <w:bCs/>
          <w:sz w:val="26"/>
          <w:szCs w:val="26"/>
        </w:rPr>
        <w:t>конкурса</w:t>
      </w:r>
      <w:r w:rsidRPr="00D947BA">
        <w:rPr>
          <w:sz w:val="26"/>
          <w:szCs w:val="26"/>
        </w:rPr>
        <w:t>.</w:t>
      </w:r>
    </w:p>
    <w:p w:rsidR="00E6312F" w:rsidRPr="00547950"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13.12. Изменение в Заявку на участие в Конкурсе должно быть подготовлено, запечатано, маркировано словом «ИЗМЕНЕНИЕ» и доставлено секретарю Конкурсную комиссии </w:t>
      </w:r>
      <w:r w:rsidRPr="00547950">
        <w:rPr>
          <w:sz w:val="26"/>
          <w:szCs w:val="26"/>
        </w:rPr>
        <w:t>(</w:t>
      </w:r>
      <w:bookmarkStart w:id="50" w:name="_Hlk51339812"/>
      <w:r w:rsidRPr="00547950">
        <w:rPr>
          <w:kern w:val="3"/>
          <w:sz w:val="26"/>
          <w:szCs w:val="26"/>
        </w:rPr>
        <w:t xml:space="preserve">412030 Саратовская область, г.Ртищево, ул. Красная, 6, каб. </w:t>
      </w:r>
      <w:bookmarkEnd w:id="50"/>
      <w:r w:rsidRPr="00547950">
        <w:rPr>
          <w:b/>
          <w:bCs/>
          <w:kern w:val="3"/>
          <w:sz w:val="26"/>
          <w:szCs w:val="26"/>
        </w:rPr>
        <w:t>229</w:t>
      </w:r>
      <w:r w:rsidRPr="00547950">
        <w:rPr>
          <w:sz w:val="26"/>
          <w:szCs w:val="26"/>
        </w:rPr>
        <w:t xml:space="preserve">). </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13.13.Конверты помечаются дополнительно надписями: «Изменение», «Отзыв».</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13.14.Регистрация изменений и уведомлений об отзыве Заявки производится в том же порядке, что и регистрация Заявки.</w:t>
      </w:r>
    </w:p>
    <w:p w:rsidR="00E6312F" w:rsidRPr="003527B4" w:rsidRDefault="00E6312F" w:rsidP="003527B4">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13.15.Внесение изменений в Заявки после истечения срока </w:t>
      </w:r>
      <w:r w:rsidRPr="00C50B44">
        <w:rPr>
          <w:sz w:val="26"/>
          <w:szCs w:val="26"/>
        </w:rPr>
        <w:t xml:space="preserve">их представления, установленного </w:t>
      </w:r>
      <w:r w:rsidRPr="00C50B44">
        <w:rPr>
          <w:bCs/>
          <w:sz w:val="26"/>
          <w:szCs w:val="26"/>
        </w:rPr>
        <w:t>Графиком</w:t>
      </w:r>
      <w:r w:rsidRPr="00C50B44">
        <w:rPr>
          <w:sz w:val="26"/>
          <w:szCs w:val="26"/>
        </w:rPr>
        <w:t xml:space="preserve"> проведения Конкурса не допускается.</w:t>
      </w:r>
    </w:p>
    <w:p w:rsidR="00E6312F" w:rsidRPr="00C50B44" w:rsidRDefault="00E6312F" w:rsidP="001E6C55">
      <w:pPr>
        <w:pStyle w:val="ListParagraph"/>
        <w:tabs>
          <w:tab w:val="left" w:pos="1560"/>
        </w:tabs>
        <w:autoSpaceDE w:val="0"/>
        <w:autoSpaceDN w:val="0"/>
        <w:adjustRightInd w:val="0"/>
        <w:ind w:left="0" w:firstLine="709"/>
        <w:contextualSpacing w:val="0"/>
        <w:jc w:val="center"/>
        <w:rPr>
          <w:b/>
          <w:sz w:val="26"/>
          <w:szCs w:val="26"/>
        </w:rPr>
      </w:pPr>
      <w:bookmarkStart w:id="51" w:name="_Toc329095382"/>
      <w:bookmarkStart w:id="52" w:name="_Toc329096870"/>
      <w:bookmarkStart w:id="53" w:name="_Toc461181747"/>
      <w:r w:rsidRPr="00C50B44">
        <w:rPr>
          <w:b/>
          <w:sz w:val="26"/>
          <w:szCs w:val="26"/>
        </w:rPr>
        <w:t>13.16. Место и срок представления заявок на участие в Конкурсе</w:t>
      </w:r>
      <w:bookmarkEnd w:id="51"/>
      <w:bookmarkEnd w:id="52"/>
      <w:bookmarkEnd w:id="53"/>
    </w:p>
    <w:p w:rsidR="00E6312F" w:rsidRPr="00D947BA" w:rsidRDefault="00E6312F" w:rsidP="001E6C55">
      <w:pPr>
        <w:pStyle w:val="ListParagraph"/>
        <w:tabs>
          <w:tab w:val="left" w:pos="1560"/>
        </w:tabs>
        <w:autoSpaceDE w:val="0"/>
        <w:autoSpaceDN w:val="0"/>
        <w:adjustRightInd w:val="0"/>
        <w:ind w:left="0" w:firstLine="709"/>
        <w:contextualSpacing w:val="0"/>
        <w:rPr>
          <w:sz w:val="26"/>
          <w:szCs w:val="26"/>
        </w:rPr>
      </w:pPr>
      <w:r w:rsidRPr="00C50B44">
        <w:rPr>
          <w:sz w:val="26"/>
          <w:szCs w:val="26"/>
        </w:rPr>
        <w:t>13.17.Заявки принимаются</w:t>
      </w:r>
      <w:r w:rsidRPr="00547950">
        <w:rPr>
          <w:sz w:val="26"/>
          <w:szCs w:val="26"/>
        </w:rPr>
        <w:t xml:space="preserve"> по рабочим дням с 10 часов 00 минут до 13 часов 00 минут и с 14 часов 00 минут до 17 часов 00 минут (по местному времени) по адресу нахождения секретаря Конкурсной комиссии (</w:t>
      </w:r>
      <w:r w:rsidRPr="00547950">
        <w:rPr>
          <w:kern w:val="3"/>
          <w:sz w:val="26"/>
          <w:szCs w:val="26"/>
        </w:rPr>
        <w:t xml:space="preserve">412030 Саратовская область, г.Ртищево, ул. Красная, 6, каб. </w:t>
      </w:r>
      <w:r w:rsidRPr="00547950">
        <w:rPr>
          <w:b/>
          <w:bCs/>
          <w:kern w:val="3"/>
          <w:sz w:val="26"/>
          <w:szCs w:val="26"/>
        </w:rPr>
        <w:t>229</w:t>
      </w:r>
      <w:r w:rsidRPr="00547950">
        <w:rPr>
          <w:kern w:val="3"/>
          <w:sz w:val="26"/>
          <w:szCs w:val="26"/>
        </w:rPr>
        <w:t>)</w:t>
      </w:r>
      <w:r w:rsidRPr="00547950">
        <w:rPr>
          <w:bCs/>
          <w:sz w:val="26"/>
          <w:szCs w:val="26"/>
        </w:rPr>
        <w:t>.</w:t>
      </w:r>
    </w:p>
    <w:p w:rsidR="00E6312F" w:rsidRPr="00DC4BFA" w:rsidRDefault="00E6312F" w:rsidP="001E6C55">
      <w:pPr>
        <w:pStyle w:val="ListParagraph"/>
        <w:tabs>
          <w:tab w:val="left" w:pos="1560"/>
        </w:tabs>
        <w:autoSpaceDE w:val="0"/>
        <w:autoSpaceDN w:val="0"/>
        <w:adjustRightInd w:val="0"/>
        <w:ind w:left="0" w:firstLine="709"/>
        <w:contextualSpacing w:val="0"/>
        <w:rPr>
          <w:bCs/>
          <w:sz w:val="26"/>
          <w:szCs w:val="26"/>
        </w:rPr>
      </w:pPr>
      <w:r w:rsidRPr="00DC4BFA">
        <w:rPr>
          <w:sz w:val="26"/>
          <w:szCs w:val="26"/>
        </w:rPr>
        <w:t xml:space="preserve">13.18.Дата и время начала представления Заявок на участие в Конкурсе – </w:t>
      </w:r>
      <w:r w:rsidRPr="00DC4BFA">
        <w:rPr>
          <w:bCs/>
          <w:sz w:val="26"/>
          <w:szCs w:val="26"/>
        </w:rPr>
        <w:t>16.10.</w:t>
      </w:r>
      <w:r w:rsidRPr="00DC4BFA">
        <w:rPr>
          <w:sz w:val="26"/>
          <w:szCs w:val="26"/>
        </w:rPr>
        <w:t>2020года с 10:00 часов по московскому времени.</w:t>
      </w:r>
    </w:p>
    <w:p w:rsidR="00E6312F" w:rsidRPr="00547950" w:rsidRDefault="00E6312F" w:rsidP="001E6C55">
      <w:pPr>
        <w:pStyle w:val="ListParagraph"/>
        <w:tabs>
          <w:tab w:val="left" w:pos="1560"/>
        </w:tabs>
        <w:autoSpaceDE w:val="0"/>
        <w:autoSpaceDN w:val="0"/>
        <w:adjustRightInd w:val="0"/>
        <w:ind w:left="0" w:firstLine="709"/>
        <w:contextualSpacing w:val="0"/>
        <w:rPr>
          <w:sz w:val="26"/>
          <w:szCs w:val="26"/>
        </w:rPr>
      </w:pPr>
      <w:r w:rsidRPr="00DC4BFA">
        <w:rPr>
          <w:sz w:val="26"/>
          <w:szCs w:val="26"/>
        </w:rPr>
        <w:t xml:space="preserve">13.19.Дата и время истечения срока представления Заявок на участие в Конкурсе – </w:t>
      </w:r>
      <w:r w:rsidRPr="00DC4BFA">
        <w:rPr>
          <w:bCs/>
          <w:sz w:val="26"/>
          <w:szCs w:val="26"/>
        </w:rPr>
        <w:t>27.11.2020</w:t>
      </w:r>
      <w:r w:rsidRPr="00DC4BFA">
        <w:rPr>
          <w:sz w:val="26"/>
          <w:szCs w:val="26"/>
        </w:rPr>
        <w:t>года до 10:00 часов по местному времени.</w:t>
      </w:r>
    </w:p>
    <w:p w:rsidR="00E6312F" w:rsidRPr="003527B4" w:rsidRDefault="00E6312F" w:rsidP="003527B4">
      <w:pPr>
        <w:pStyle w:val="ListParagraph"/>
        <w:tabs>
          <w:tab w:val="left" w:pos="1560"/>
        </w:tabs>
        <w:autoSpaceDE w:val="0"/>
        <w:autoSpaceDN w:val="0"/>
        <w:adjustRightInd w:val="0"/>
        <w:ind w:left="0" w:firstLine="709"/>
        <w:contextualSpacing w:val="0"/>
        <w:rPr>
          <w:sz w:val="26"/>
          <w:szCs w:val="26"/>
        </w:rPr>
      </w:pPr>
      <w:r w:rsidRPr="00D947BA">
        <w:rPr>
          <w:sz w:val="26"/>
          <w:szCs w:val="26"/>
        </w:rPr>
        <w:t xml:space="preserve">13.20.Никакие изменения не могут быть внесены в Заявки после истечения срока представления </w:t>
      </w:r>
      <w:r w:rsidRPr="00D947BA">
        <w:rPr>
          <w:bCs/>
          <w:sz w:val="26"/>
          <w:szCs w:val="26"/>
        </w:rPr>
        <w:t>Заявок</w:t>
      </w:r>
      <w:r w:rsidRPr="00D947BA">
        <w:rPr>
          <w:sz w:val="26"/>
          <w:szCs w:val="26"/>
        </w:rPr>
        <w:t xml:space="preserve">. </w:t>
      </w:r>
      <w:bookmarkStart w:id="54" w:name="_Toc25304958"/>
    </w:p>
    <w:p w:rsidR="00E6312F" w:rsidRPr="00014549" w:rsidRDefault="00E6312F" w:rsidP="001E6C55">
      <w:pPr>
        <w:pStyle w:val="ListParagraph"/>
        <w:tabs>
          <w:tab w:val="left" w:pos="1560"/>
        </w:tabs>
        <w:autoSpaceDE w:val="0"/>
        <w:autoSpaceDN w:val="0"/>
        <w:adjustRightInd w:val="0"/>
        <w:ind w:left="0" w:firstLine="709"/>
        <w:contextualSpacing w:val="0"/>
        <w:jc w:val="center"/>
        <w:rPr>
          <w:b/>
          <w:bCs/>
          <w:sz w:val="26"/>
          <w:szCs w:val="26"/>
        </w:rPr>
      </w:pPr>
      <w:r w:rsidRPr="00D947BA">
        <w:rPr>
          <w:b/>
          <w:bCs/>
          <w:sz w:val="26"/>
          <w:szCs w:val="26"/>
        </w:rPr>
        <w:t>14. Порядок, место, дата и время вскрытия конвертов с заявками на участие в конкурсе</w:t>
      </w:r>
      <w:bookmarkEnd w:id="54"/>
    </w:p>
    <w:p w:rsidR="00E6312F" w:rsidRDefault="00E6312F" w:rsidP="001E6C55">
      <w:pPr>
        <w:pStyle w:val="ListParagraph"/>
        <w:tabs>
          <w:tab w:val="left" w:pos="1560"/>
        </w:tabs>
        <w:autoSpaceDE w:val="0"/>
        <w:autoSpaceDN w:val="0"/>
        <w:adjustRightInd w:val="0"/>
        <w:ind w:left="0" w:firstLine="851"/>
        <w:contextualSpacing w:val="0"/>
        <w:rPr>
          <w:kern w:val="3"/>
          <w:sz w:val="26"/>
          <w:szCs w:val="26"/>
        </w:rPr>
      </w:pPr>
      <w:bookmarkStart w:id="55" w:name="пункт14_1_вскрытиеКонв"/>
      <w:bookmarkEnd w:id="55"/>
      <w:r w:rsidRPr="00DC4BFA">
        <w:rPr>
          <w:sz w:val="26"/>
          <w:szCs w:val="26"/>
        </w:rPr>
        <w:t>14.1.</w:t>
      </w:r>
      <w:r w:rsidRPr="00DC4BFA">
        <w:rPr>
          <w:sz w:val="26"/>
          <w:szCs w:val="26"/>
        </w:rPr>
        <w:tab/>
        <w:t xml:space="preserve">Место, дата и время вскрытия конвертов с Заявками: </w:t>
      </w:r>
      <w:r w:rsidRPr="00DC4BFA">
        <w:rPr>
          <w:bCs/>
          <w:sz w:val="26"/>
          <w:szCs w:val="26"/>
        </w:rPr>
        <w:t>27.11.2020 г.</w:t>
      </w:r>
      <w:r w:rsidRPr="00DC4BFA">
        <w:rPr>
          <w:sz w:val="26"/>
          <w:szCs w:val="26"/>
        </w:rPr>
        <w:t xml:space="preserve"> в 10 часов 00 минут (по местному времени) по адресу:</w:t>
      </w:r>
      <w:r w:rsidRPr="00DC4BFA">
        <w:rPr>
          <w:kern w:val="3"/>
          <w:sz w:val="26"/>
          <w:szCs w:val="26"/>
        </w:rPr>
        <w:t>412030 Саратовская область, г.Ртищево, ул. Красная, 6, каб. 229</w:t>
      </w:r>
      <w:r>
        <w:rPr>
          <w:kern w:val="3"/>
          <w:sz w:val="26"/>
          <w:szCs w:val="26"/>
        </w:rPr>
        <w:t>.</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14.2. Конверты с Заявками на участие в Конкурсе вскрываются на заседании Конкурсной комиссии в день, во время и в месте, указанные в </w:t>
      </w:r>
      <w:hyperlink w:anchor="пункт14_1_вскрытиеКонв" w:history="1">
        <w:r w:rsidRPr="00D947BA">
          <w:rPr>
            <w:rStyle w:val="Hyperlink"/>
            <w:sz w:val="26"/>
            <w:szCs w:val="26"/>
          </w:rPr>
          <w:t>пункте 14.1</w:t>
        </w:r>
      </w:hyperlink>
      <w:r w:rsidRPr="00D947BA">
        <w:rPr>
          <w:sz w:val="26"/>
          <w:szCs w:val="26"/>
        </w:rPr>
        <w:t xml:space="preserve">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14.3. Вскрытие конвертов с Заявками осуществляется Конкурсной комиссией в порядке, установленном статьей 28 Закона о концессионных соглашениях.</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14.4. Вскрытие конвертов с Заявками осуществляется председателем Конкурсной комиссии, в случае его отсутствия – секретарем Конкурсной комиссии.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14.5.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14.6.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14.7. Те конверты с Заявками, отзыв которых осуществлен Заявителями в соответствии с условиями настоящей Конкурсной документации, не вскрываются и не рассматриваются.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14.8. 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14.9. Протокол о вскрытии конвертов с Заявками ведет секретарь Конкурсной комиссии.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14.10. Протокол о вскрытии конвертов с Заявками подписывается всеми присутствующими на заседании членами Конкурсной комиссии. </w:t>
      </w:r>
    </w:p>
    <w:p w:rsidR="00E6312F" w:rsidRPr="00D947BA" w:rsidRDefault="00E6312F" w:rsidP="001E6C55">
      <w:pPr>
        <w:pStyle w:val="ListParagraph"/>
        <w:tabs>
          <w:tab w:val="left" w:pos="1560"/>
        </w:tabs>
        <w:autoSpaceDE w:val="0"/>
        <w:autoSpaceDN w:val="0"/>
        <w:adjustRightInd w:val="0"/>
        <w:ind w:left="0" w:firstLine="851"/>
        <w:contextualSpacing w:val="0"/>
        <w:rPr>
          <w:b/>
          <w:sz w:val="26"/>
          <w:szCs w:val="26"/>
        </w:rPr>
      </w:pPr>
      <w:r w:rsidRPr="00D947BA">
        <w:rPr>
          <w:sz w:val="26"/>
          <w:szCs w:val="26"/>
        </w:rPr>
        <w:t>14.11. Протокол вскрытия конвертов с заявками на участие в Конкурсе оформляется в сроки, указанные в Графике проведения конкурса.</w:t>
      </w:r>
    </w:p>
    <w:p w:rsidR="00E6312F" w:rsidRDefault="00E6312F" w:rsidP="001E6C55">
      <w:pPr>
        <w:pStyle w:val="ListParagraph"/>
        <w:tabs>
          <w:tab w:val="left" w:pos="1560"/>
        </w:tabs>
        <w:autoSpaceDE w:val="0"/>
        <w:autoSpaceDN w:val="0"/>
        <w:adjustRightInd w:val="0"/>
        <w:ind w:left="0" w:firstLine="851"/>
        <w:contextualSpacing w:val="0"/>
        <w:rPr>
          <w:sz w:val="26"/>
          <w:szCs w:val="26"/>
        </w:rPr>
      </w:pPr>
      <w:bookmarkStart w:id="56" w:name="_Toc461181749"/>
      <w:r w:rsidRPr="00D947BA">
        <w:rPr>
          <w:sz w:val="26"/>
          <w:szCs w:val="26"/>
        </w:rPr>
        <w:t>14.12. По завершении процедуры вскрытия конвертов с Заявками все Заявки становятся собственностью Концедента и не подлежат возврату Заявителям.</w:t>
      </w:r>
      <w:bookmarkStart w:id="57" w:name="_Toc414387894"/>
      <w:bookmarkStart w:id="58" w:name="_Toc419476054"/>
      <w:bookmarkStart w:id="59" w:name="_Toc426367382"/>
      <w:bookmarkStart w:id="60" w:name="_Toc461181750"/>
      <w:bookmarkStart w:id="61" w:name="_Toc496125514"/>
      <w:bookmarkStart w:id="62" w:name="_Toc25304959"/>
      <w:bookmarkEnd w:id="56"/>
    </w:p>
    <w:p w:rsidR="00E6312F" w:rsidRPr="00CF17EA" w:rsidRDefault="00E6312F" w:rsidP="001E6C55">
      <w:pPr>
        <w:pStyle w:val="ListParagraph"/>
        <w:tabs>
          <w:tab w:val="left" w:pos="1560"/>
        </w:tabs>
        <w:autoSpaceDE w:val="0"/>
        <w:autoSpaceDN w:val="0"/>
        <w:adjustRightInd w:val="0"/>
        <w:ind w:left="0" w:firstLine="851"/>
        <w:contextualSpacing w:val="0"/>
        <w:rPr>
          <w:sz w:val="26"/>
          <w:szCs w:val="26"/>
        </w:rPr>
      </w:pPr>
    </w:p>
    <w:p w:rsidR="00E6312F" w:rsidRPr="00384058" w:rsidRDefault="00E6312F" w:rsidP="00384058">
      <w:pPr>
        <w:pStyle w:val="ListParagraph"/>
        <w:tabs>
          <w:tab w:val="left" w:pos="1560"/>
        </w:tabs>
        <w:autoSpaceDE w:val="0"/>
        <w:autoSpaceDN w:val="0"/>
        <w:adjustRightInd w:val="0"/>
        <w:ind w:left="0" w:firstLine="851"/>
        <w:contextualSpacing w:val="0"/>
        <w:jc w:val="center"/>
        <w:rPr>
          <w:b/>
          <w:bCs/>
          <w:sz w:val="26"/>
          <w:szCs w:val="26"/>
        </w:rPr>
      </w:pPr>
      <w:r w:rsidRPr="00D947BA">
        <w:rPr>
          <w:b/>
          <w:bCs/>
          <w:sz w:val="26"/>
          <w:szCs w:val="26"/>
        </w:rPr>
        <w:t>15. Предварительный отбор участников конкурса</w:t>
      </w:r>
      <w:bookmarkStart w:id="63" w:name="_Toc329095384"/>
      <w:bookmarkStart w:id="64" w:name="_Toc329096872"/>
      <w:bookmarkStart w:id="65" w:name="_Toc461181751"/>
      <w:bookmarkEnd w:id="57"/>
      <w:bookmarkEnd w:id="58"/>
      <w:bookmarkEnd w:id="59"/>
      <w:bookmarkEnd w:id="60"/>
      <w:bookmarkEnd w:id="61"/>
      <w:bookmarkEnd w:id="62"/>
    </w:p>
    <w:bookmarkEnd w:id="63"/>
    <w:bookmarkEnd w:id="64"/>
    <w:bookmarkEnd w:id="65"/>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15.1.</w:t>
      </w:r>
      <w:r w:rsidRPr="00D947BA">
        <w:rPr>
          <w:sz w:val="26"/>
          <w:szCs w:val="26"/>
        </w:rPr>
        <w:tab/>
        <w:t>Предварительный отбор Участников конкурса проводится Конкурсной комиссией, которая определяет следующее:</w:t>
      </w:r>
    </w:p>
    <w:p w:rsidR="00E6312F" w:rsidRPr="00D947BA" w:rsidRDefault="00E6312F" w:rsidP="001E6C55">
      <w:pPr>
        <w:pStyle w:val="ListParagraph"/>
        <w:numPr>
          <w:ilvl w:val="0"/>
          <w:numId w:val="25"/>
        </w:numPr>
        <w:tabs>
          <w:tab w:val="left" w:pos="1560"/>
        </w:tabs>
        <w:autoSpaceDE w:val="0"/>
        <w:autoSpaceDN w:val="0"/>
        <w:adjustRightInd w:val="0"/>
        <w:ind w:left="0" w:firstLine="851"/>
        <w:contextualSpacing w:val="0"/>
        <w:rPr>
          <w:sz w:val="26"/>
          <w:szCs w:val="26"/>
        </w:rPr>
      </w:pPr>
      <w:bookmarkStart w:id="66" w:name="_Toc307405012"/>
      <w:r w:rsidRPr="00D947BA">
        <w:rPr>
          <w:sz w:val="26"/>
          <w:szCs w:val="26"/>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bookmarkEnd w:id="66"/>
    </w:p>
    <w:p w:rsidR="00E6312F" w:rsidRPr="00D947BA" w:rsidRDefault="00E6312F" w:rsidP="001E6C55">
      <w:pPr>
        <w:pStyle w:val="ListParagraph"/>
        <w:numPr>
          <w:ilvl w:val="0"/>
          <w:numId w:val="25"/>
        </w:numPr>
        <w:tabs>
          <w:tab w:val="left" w:pos="1560"/>
        </w:tabs>
        <w:autoSpaceDE w:val="0"/>
        <w:autoSpaceDN w:val="0"/>
        <w:adjustRightInd w:val="0"/>
        <w:ind w:left="0" w:firstLine="851"/>
        <w:contextualSpacing w:val="0"/>
        <w:rPr>
          <w:sz w:val="26"/>
          <w:szCs w:val="26"/>
        </w:rPr>
      </w:pPr>
      <w:bookmarkStart w:id="67" w:name="_Toc329095385"/>
      <w:r w:rsidRPr="00D947BA">
        <w:rPr>
          <w:sz w:val="26"/>
          <w:szCs w:val="26"/>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Заявителю,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bookmarkEnd w:id="67"/>
      <w:r w:rsidRPr="00D947BA">
        <w:rPr>
          <w:sz w:val="26"/>
          <w:szCs w:val="26"/>
        </w:rPr>
        <w:t>.</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15.2. Запрос Конкурсной комиссии к Заявителю о представлении разъяснений положений Заявки направляется по адресу, указанному в Заявке или по электронной почте, указанной в Заявке.</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Запрос Конкурсной комиссии к Заявителю о представлении разъяснений положений Заявки должен содержать:</w:t>
      </w:r>
    </w:p>
    <w:p w:rsidR="00E6312F" w:rsidRPr="00D947BA" w:rsidRDefault="00E6312F" w:rsidP="001E6C55">
      <w:pPr>
        <w:widowControl w:val="0"/>
        <w:numPr>
          <w:ilvl w:val="0"/>
          <w:numId w:val="17"/>
        </w:numPr>
        <w:shd w:val="clear" w:color="auto" w:fill="FFFFFF"/>
        <w:tabs>
          <w:tab w:val="left" w:pos="1560"/>
        </w:tabs>
        <w:autoSpaceDE w:val="0"/>
        <w:autoSpaceDN w:val="0"/>
        <w:adjustRightInd w:val="0"/>
        <w:ind w:left="0" w:firstLine="851"/>
        <w:rPr>
          <w:sz w:val="26"/>
          <w:szCs w:val="26"/>
        </w:rPr>
      </w:pPr>
      <w:r w:rsidRPr="00D947BA">
        <w:rPr>
          <w:sz w:val="26"/>
          <w:szCs w:val="26"/>
        </w:rPr>
        <w:t>суть запрашиваемых разъяснений;</w:t>
      </w:r>
    </w:p>
    <w:p w:rsidR="00E6312F" w:rsidRPr="00D947BA" w:rsidRDefault="00E6312F" w:rsidP="001E6C55">
      <w:pPr>
        <w:widowControl w:val="0"/>
        <w:numPr>
          <w:ilvl w:val="0"/>
          <w:numId w:val="17"/>
        </w:numPr>
        <w:shd w:val="clear" w:color="auto" w:fill="FFFFFF"/>
        <w:tabs>
          <w:tab w:val="left" w:pos="1560"/>
        </w:tabs>
        <w:autoSpaceDE w:val="0"/>
        <w:autoSpaceDN w:val="0"/>
        <w:adjustRightInd w:val="0"/>
        <w:ind w:left="0" w:firstLine="851"/>
        <w:rPr>
          <w:sz w:val="26"/>
          <w:szCs w:val="26"/>
        </w:rPr>
      </w:pPr>
      <w:r w:rsidRPr="00D947BA">
        <w:rPr>
          <w:sz w:val="26"/>
          <w:szCs w:val="26"/>
        </w:rPr>
        <w:t>срок представления Заявителем разъяснений Заявки, который должен составлять не более 3 (Трёх) Рабочих дней со дня получения Заявителем запроса;</w:t>
      </w:r>
    </w:p>
    <w:p w:rsidR="00E6312F" w:rsidRPr="00D947BA" w:rsidRDefault="00E6312F" w:rsidP="001E6C55">
      <w:pPr>
        <w:widowControl w:val="0"/>
        <w:numPr>
          <w:ilvl w:val="0"/>
          <w:numId w:val="17"/>
        </w:numPr>
        <w:shd w:val="clear" w:color="auto" w:fill="FFFFFF"/>
        <w:tabs>
          <w:tab w:val="left" w:pos="1560"/>
        </w:tabs>
        <w:autoSpaceDE w:val="0"/>
        <w:autoSpaceDN w:val="0"/>
        <w:adjustRightInd w:val="0"/>
        <w:ind w:left="0" w:firstLine="851"/>
        <w:rPr>
          <w:sz w:val="26"/>
          <w:szCs w:val="26"/>
        </w:rPr>
      </w:pPr>
      <w:r w:rsidRPr="00D947BA">
        <w:rPr>
          <w:sz w:val="26"/>
          <w:szCs w:val="26"/>
        </w:rPr>
        <w:t>адрес представления Заявителем разъяснений Заявки.</w:t>
      </w:r>
    </w:p>
    <w:p w:rsidR="00E6312F" w:rsidRPr="00D947BA" w:rsidRDefault="00E6312F" w:rsidP="001E6C55">
      <w:pPr>
        <w:shd w:val="clear" w:color="auto" w:fill="FFFFFF"/>
        <w:ind w:firstLine="851"/>
        <w:rPr>
          <w:sz w:val="26"/>
          <w:szCs w:val="26"/>
        </w:rPr>
      </w:pPr>
      <w:r w:rsidRPr="00D947BA">
        <w:rPr>
          <w:sz w:val="26"/>
          <w:szCs w:val="26"/>
        </w:rPr>
        <w:t>В ответ на запрос Конкурсной комиссии Заявитель обязан представить письменные разъяснения положений Заявки в сроки и по адресу, указанным в запросе Конкурсной комиссии.</w:t>
      </w:r>
      <w:bookmarkStart w:id="68" w:name="_Toc329095386"/>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bookmarkStart w:id="69" w:name="_Toc329095389"/>
      <w:bookmarkEnd w:id="68"/>
      <w:r w:rsidRPr="00D947BA">
        <w:rPr>
          <w:sz w:val="26"/>
          <w:szCs w:val="26"/>
        </w:rPr>
        <w:t xml:space="preserve">15.3.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w:t>
      </w:r>
    </w:p>
    <w:p w:rsidR="00E6312F" w:rsidRPr="00D947BA" w:rsidRDefault="00E6312F" w:rsidP="001E6C55">
      <w:pPr>
        <w:pStyle w:val="ListParagraph"/>
        <w:numPr>
          <w:ilvl w:val="0"/>
          <w:numId w:val="26"/>
        </w:numPr>
        <w:tabs>
          <w:tab w:val="left" w:pos="1560"/>
        </w:tabs>
        <w:ind w:left="0" w:firstLine="851"/>
        <w:contextualSpacing w:val="0"/>
        <w:rPr>
          <w:sz w:val="26"/>
          <w:szCs w:val="26"/>
        </w:rPr>
      </w:pPr>
      <w:r w:rsidRPr="00D947BA">
        <w:rPr>
          <w:sz w:val="26"/>
          <w:szCs w:val="26"/>
        </w:rPr>
        <w:t xml:space="preserve">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p>
    <w:p w:rsidR="00E6312F" w:rsidRPr="00CF17EA" w:rsidRDefault="00E6312F" w:rsidP="001E6C55">
      <w:pPr>
        <w:pStyle w:val="ListParagraph"/>
        <w:numPr>
          <w:ilvl w:val="0"/>
          <w:numId w:val="26"/>
        </w:numPr>
        <w:tabs>
          <w:tab w:val="left" w:pos="1560"/>
        </w:tabs>
        <w:ind w:left="0" w:firstLine="851"/>
        <w:contextualSpacing w:val="0"/>
        <w:rPr>
          <w:sz w:val="26"/>
          <w:szCs w:val="26"/>
        </w:rPr>
      </w:pPr>
      <w:r w:rsidRPr="00D947BA">
        <w:rPr>
          <w:sz w:val="26"/>
          <w:szCs w:val="26"/>
        </w:rPr>
        <w:t>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bookmarkEnd w:id="69"/>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bookmarkStart w:id="70" w:name="_Toc329095390"/>
      <w:r w:rsidRPr="00D947BA">
        <w:rPr>
          <w:sz w:val="26"/>
          <w:szCs w:val="26"/>
        </w:rPr>
        <w:t>Решение об отказе в допуске Заявителя к участию в Конкурсе принимается Конкурсной комиссией в случае, если:</w:t>
      </w:r>
      <w:bookmarkEnd w:id="70"/>
    </w:p>
    <w:p w:rsidR="00E6312F" w:rsidRPr="00D947BA" w:rsidRDefault="00E6312F" w:rsidP="001E6C55">
      <w:pPr>
        <w:pStyle w:val="ListParagraph"/>
        <w:numPr>
          <w:ilvl w:val="0"/>
          <w:numId w:val="27"/>
        </w:numPr>
        <w:tabs>
          <w:tab w:val="left" w:pos="1134"/>
        </w:tabs>
        <w:ind w:left="0" w:firstLine="851"/>
        <w:contextualSpacing w:val="0"/>
        <w:rPr>
          <w:sz w:val="26"/>
          <w:szCs w:val="26"/>
        </w:rPr>
      </w:pPr>
      <w:bookmarkStart w:id="71" w:name="_Toc329095391"/>
      <w:r w:rsidRPr="00D947BA">
        <w:rPr>
          <w:sz w:val="26"/>
          <w:szCs w:val="26"/>
        </w:rPr>
        <w:t>Заявитель не соответствует требованиям, предъявляемым к Участникам конкурса;</w:t>
      </w:r>
      <w:bookmarkEnd w:id="71"/>
    </w:p>
    <w:p w:rsidR="00E6312F" w:rsidRPr="00D947BA" w:rsidRDefault="00E6312F" w:rsidP="001E6C55">
      <w:pPr>
        <w:pStyle w:val="ListParagraph"/>
        <w:numPr>
          <w:ilvl w:val="0"/>
          <w:numId w:val="27"/>
        </w:numPr>
        <w:tabs>
          <w:tab w:val="left" w:pos="1134"/>
        </w:tabs>
        <w:ind w:left="0" w:firstLine="851"/>
        <w:contextualSpacing w:val="0"/>
        <w:rPr>
          <w:sz w:val="26"/>
          <w:szCs w:val="26"/>
        </w:rPr>
      </w:pPr>
      <w:bookmarkStart w:id="72" w:name="_Toc329095392"/>
      <w:r w:rsidRPr="00D947BA">
        <w:rPr>
          <w:sz w:val="26"/>
          <w:szCs w:val="26"/>
        </w:rPr>
        <w:t>Заявка на участие в Конкурсе не соответствует требованиям, предъявляемым</w:t>
      </w:r>
      <w:r>
        <w:rPr>
          <w:sz w:val="26"/>
          <w:szCs w:val="26"/>
        </w:rPr>
        <w:t xml:space="preserve"> </w:t>
      </w:r>
      <w:r w:rsidRPr="00D947BA">
        <w:rPr>
          <w:sz w:val="26"/>
          <w:szCs w:val="26"/>
        </w:rPr>
        <w:t>к Заявкам на участие в конкурсе и установленным Конкурсной документацией;</w:t>
      </w:r>
      <w:bookmarkEnd w:id="72"/>
    </w:p>
    <w:p w:rsidR="00E6312F" w:rsidRPr="00D947BA" w:rsidRDefault="00E6312F" w:rsidP="001E6C55">
      <w:pPr>
        <w:pStyle w:val="ListParagraph"/>
        <w:numPr>
          <w:ilvl w:val="0"/>
          <w:numId w:val="27"/>
        </w:numPr>
        <w:tabs>
          <w:tab w:val="left" w:pos="1134"/>
        </w:tabs>
        <w:ind w:left="0" w:firstLine="851"/>
        <w:contextualSpacing w:val="0"/>
        <w:rPr>
          <w:sz w:val="26"/>
          <w:szCs w:val="26"/>
        </w:rPr>
      </w:pPr>
      <w:bookmarkStart w:id="73" w:name="_Toc329095393"/>
      <w:r w:rsidRPr="00D947BA">
        <w:rPr>
          <w:sz w:val="26"/>
          <w:szCs w:val="26"/>
        </w:rPr>
        <w:t>представленные Заявителем документы и материалы неполны и (или) недостоверны;</w:t>
      </w:r>
      <w:bookmarkEnd w:id="73"/>
    </w:p>
    <w:p w:rsidR="00E6312F" w:rsidRPr="00D947BA" w:rsidRDefault="00E6312F" w:rsidP="001E6C55">
      <w:pPr>
        <w:pStyle w:val="ListParagraph"/>
        <w:numPr>
          <w:ilvl w:val="0"/>
          <w:numId w:val="27"/>
        </w:numPr>
        <w:tabs>
          <w:tab w:val="left" w:pos="1134"/>
        </w:tabs>
        <w:ind w:left="0" w:firstLine="851"/>
        <w:contextualSpacing w:val="0"/>
        <w:rPr>
          <w:sz w:val="26"/>
          <w:szCs w:val="26"/>
        </w:rPr>
      </w:pPr>
      <w:bookmarkStart w:id="74" w:name="_Toc329095394"/>
      <w:r w:rsidRPr="00D947BA">
        <w:rPr>
          <w:sz w:val="26"/>
          <w:szCs w:val="26"/>
        </w:rPr>
        <w:t>задаток Заявителя не поступил на счет Концедента в срок и в размере, которые установлены Конкурсной документацией.</w:t>
      </w:r>
      <w:bookmarkEnd w:id="74"/>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r w:rsidRPr="00D947BA">
        <w:rPr>
          <w:sz w:val="26"/>
          <w:szCs w:val="26"/>
        </w:rPr>
        <w:t>Заявитель получает статус Участника конкурса после подписания членами Конкурсной комиссии протокола проведения Предварительного отбора с указанием сведений о допуске данного Заявителя к участию в Конкурсе.</w:t>
      </w:r>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bookmarkStart w:id="75" w:name="_Toc329095395"/>
      <w:r w:rsidRPr="00D947BA">
        <w:rPr>
          <w:sz w:val="26"/>
          <w:szCs w:val="26"/>
        </w:rPr>
        <w:t>Процедура проведения предварительного отбора участников конкурса проводится в течение 5 (Пяти) Рабочих дней с даты вскрытия конвертов с Заявками</w:t>
      </w:r>
      <w:bookmarkEnd w:id="75"/>
      <w:r w:rsidRPr="00D947BA">
        <w:rPr>
          <w:sz w:val="26"/>
          <w:szCs w:val="26"/>
        </w:rPr>
        <w:t>.</w:t>
      </w:r>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r w:rsidRPr="00D947BA">
        <w:rPr>
          <w:sz w:val="26"/>
          <w:szCs w:val="26"/>
        </w:rPr>
        <w:t>Протокол о проведении Предварительного отбора Участников конкурса оформляется в сроки, указанные в Графике проведения конкурса.</w:t>
      </w:r>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bookmarkStart w:id="76" w:name="_Toc329095396"/>
      <w:r w:rsidRPr="00D947BA">
        <w:rPr>
          <w:sz w:val="26"/>
          <w:szCs w:val="26"/>
        </w:rPr>
        <w:t>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(Пяти) Рабочих дней со дня подписания указанного протокола членами Конкурсной комиссии.</w:t>
      </w:r>
      <w:bookmarkEnd w:id="76"/>
    </w:p>
    <w:p w:rsidR="00E6312F" w:rsidRPr="00D947BA"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bookmarkStart w:id="77" w:name="_Toc329095397"/>
      <w:bookmarkStart w:id="78" w:name="_Ref496117677"/>
      <w:r w:rsidRPr="00D947BA">
        <w:rPr>
          <w:sz w:val="26"/>
          <w:szCs w:val="26"/>
        </w:rPr>
        <w:t>В случае если Конкурс объявлен несостоявшимся в соответствии с пунктом 6 статьи 27 Закона о концессионных соглашениях,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5 (Пяти) Рабочих дней со дня принятия решения о признании Конкурса несостоявшимся.</w:t>
      </w:r>
      <w:bookmarkEnd w:id="77"/>
      <w:bookmarkEnd w:id="78"/>
    </w:p>
    <w:p w:rsidR="00E6312F" w:rsidRPr="00D947BA" w:rsidRDefault="00E6312F" w:rsidP="001E6C55">
      <w:pPr>
        <w:tabs>
          <w:tab w:val="left" w:pos="1134"/>
        </w:tabs>
        <w:ind w:firstLine="851"/>
        <w:rPr>
          <w:sz w:val="26"/>
          <w:szCs w:val="26"/>
        </w:rPr>
      </w:pPr>
      <w:bookmarkStart w:id="79" w:name="_Toc329095398"/>
      <w:r w:rsidRPr="00D947BA">
        <w:rPr>
          <w:sz w:val="26"/>
          <w:szCs w:val="26"/>
        </w:rPr>
        <w:t xml:space="preserve">В соответствии с частью 6 статьи 29 закона о Концессионных соглашениях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bookmarkEnd w:id="79"/>
    </w:p>
    <w:p w:rsidR="00E6312F" w:rsidRPr="00D947BA" w:rsidRDefault="00E6312F" w:rsidP="001E6C55">
      <w:pPr>
        <w:tabs>
          <w:tab w:val="left" w:pos="1134"/>
        </w:tabs>
        <w:ind w:firstLine="851"/>
        <w:rPr>
          <w:sz w:val="26"/>
          <w:szCs w:val="26"/>
        </w:rPr>
      </w:pPr>
      <w:bookmarkStart w:id="80" w:name="_Toc329095399"/>
      <w:r w:rsidRPr="00D947BA">
        <w:rPr>
          <w:sz w:val="26"/>
          <w:szCs w:val="26"/>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End w:id="80"/>
    </w:p>
    <w:p w:rsidR="00E6312F" w:rsidRDefault="00E6312F" w:rsidP="001E6C55">
      <w:pPr>
        <w:pStyle w:val="ListParagraph"/>
        <w:numPr>
          <w:ilvl w:val="1"/>
          <w:numId w:val="29"/>
        </w:numPr>
        <w:tabs>
          <w:tab w:val="left" w:pos="1560"/>
        </w:tabs>
        <w:autoSpaceDE w:val="0"/>
        <w:autoSpaceDN w:val="0"/>
        <w:adjustRightInd w:val="0"/>
        <w:ind w:left="0" w:firstLine="851"/>
        <w:contextualSpacing w:val="0"/>
        <w:rPr>
          <w:sz w:val="26"/>
          <w:szCs w:val="26"/>
        </w:rPr>
      </w:pPr>
      <w:bookmarkStart w:id="81" w:name="_Toc329095400"/>
      <w:r w:rsidRPr="00D947BA">
        <w:rPr>
          <w:sz w:val="26"/>
          <w:szCs w:val="26"/>
        </w:rPr>
        <w:t>В случае, если по результатам проведения Предварительного отбора соответствующими требованиям Конкурсной документации признано менее двух Заявок, то Конкурс по решению Концедента объявляется несостоявшимся на следующий день после подписания протокола проведения Предварительного отбора. Концедент вправе предложить такому Заявителю</w:t>
      </w:r>
      <w:bookmarkStart w:id="82" w:name="_Toc329095401"/>
      <w:r w:rsidRPr="00D947BA">
        <w:rPr>
          <w:sz w:val="26"/>
          <w:szCs w:val="26"/>
        </w:rPr>
        <w:t xml:space="preserve"> представить предложение о заключении Концессионного соглашения</w:t>
      </w:r>
      <w:bookmarkEnd w:id="82"/>
      <w:r>
        <w:rPr>
          <w:sz w:val="26"/>
          <w:szCs w:val="26"/>
        </w:rPr>
        <w:br/>
      </w:r>
      <w:r w:rsidRPr="00D947BA">
        <w:rPr>
          <w:sz w:val="26"/>
          <w:szCs w:val="26"/>
        </w:rPr>
        <w:t xml:space="preserve">на условиях, соответствующих Конкурсной документации в порядке, установленном пунктом </w:t>
      </w:r>
      <w:fldSimple w:instr=" REF _Ref496117677 \r \h  \* MERGEFORMAT ">
        <w:r w:rsidRPr="00882106">
          <w:rPr>
            <w:sz w:val="26"/>
            <w:szCs w:val="26"/>
          </w:rPr>
          <w:t>15.9</w:t>
        </w:r>
      </w:fldSimple>
      <w:r w:rsidRPr="00D947BA">
        <w:rPr>
          <w:sz w:val="26"/>
          <w:szCs w:val="26"/>
        </w:rPr>
        <w:t xml:space="preserve"> Конкурсной документации.</w:t>
      </w:r>
      <w:bookmarkStart w:id="83" w:name="_Toc25304960"/>
      <w:bookmarkEnd w:id="81"/>
    </w:p>
    <w:p w:rsidR="00E6312F" w:rsidRPr="003527B4" w:rsidRDefault="00E6312F" w:rsidP="00020832">
      <w:pPr>
        <w:pStyle w:val="ListParagraph"/>
        <w:tabs>
          <w:tab w:val="left" w:pos="1560"/>
        </w:tabs>
        <w:autoSpaceDE w:val="0"/>
        <w:autoSpaceDN w:val="0"/>
        <w:adjustRightInd w:val="0"/>
        <w:ind w:left="851"/>
        <w:contextualSpacing w:val="0"/>
        <w:rPr>
          <w:sz w:val="26"/>
          <w:szCs w:val="26"/>
        </w:rPr>
      </w:pPr>
    </w:p>
    <w:p w:rsidR="00E6312F" w:rsidRPr="003527B4" w:rsidRDefault="00E6312F" w:rsidP="003527B4">
      <w:pPr>
        <w:pStyle w:val="ListParagraph"/>
        <w:numPr>
          <w:ilvl w:val="0"/>
          <w:numId w:val="31"/>
        </w:numPr>
        <w:tabs>
          <w:tab w:val="left" w:pos="0"/>
        </w:tabs>
        <w:autoSpaceDE w:val="0"/>
        <w:autoSpaceDN w:val="0"/>
        <w:adjustRightInd w:val="0"/>
        <w:ind w:left="0" w:firstLine="0"/>
        <w:jc w:val="center"/>
        <w:rPr>
          <w:b/>
          <w:bCs/>
          <w:sz w:val="26"/>
          <w:szCs w:val="26"/>
        </w:rPr>
      </w:pPr>
      <w:r w:rsidRPr="00D947BA">
        <w:rPr>
          <w:b/>
          <w:bCs/>
          <w:sz w:val="26"/>
          <w:szCs w:val="26"/>
        </w:rPr>
        <w:t>Порядок, место и срок представления конкурсных предложений</w:t>
      </w:r>
      <w:bookmarkStart w:id="84" w:name="_Toc461181753"/>
      <w:bookmarkEnd w:id="83"/>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b/>
          <w:sz w:val="26"/>
          <w:szCs w:val="26"/>
        </w:rPr>
      </w:pPr>
      <w:r w:rsidRPr="00D947BA">
        <w:rPr>
          <w:b/>
          <w:sz w:val="26"/>
          <w:szCs w:val="26"/>
        </w:rPr>
        <w:t>Требования к Конкурсным предложениям</w:t>
      </w:r>
      <w:bookmarkEnd w:id="84"/>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Конкурсное предложение и документы, имеющие отношение к Конкурсному предложению, должны быть составлены на русском языке. Конкурсное предложение и документы, имеющие отношение к Конкурсному предложению, также по усмотрению Участника конкурса могут быть представлены на двух языках – русском и иностранном. Юридическую силу для Концедента и Конкурсной комиссии имеют официально представленные Конкурсное предложение и документы, имеющие отношение к Конкурсному предложению, на русском языке. Конкурсное предложение и (или) документы, имеющие отношение к Конкурсному предложению, представленные только на иностранном языке, не рассматриваются.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К документам, составленным на иностранном языке, должен прилагаться перевод на русский язык, заверенный в соответствии с требованиями Действующего законодательства.</w:t>
      </w:r>
    </w:p>
    <w:p w:rsidR="00E6312F" w:rsidRPr="00094A23"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bookmarkStart w:id="85" w:name="_Ref496118725"/>
      <w:r w:rsidRPr="00094A23">
        <w:rPr>
          <w:sz w:val="26"/>
          <w:szCs w:val="26"/>
        </w:rPr>
        <w:t xml:space="preserve">Конкурсные предложения представляются Участниками конкурса секретарю Конкурсной комиссии </w:t>
      </w:r>
      <w:bookmarkStart w:id="86" w:name="_Hlk51339944"/>
      <w:r w:rsidRPr="00830CB2">
        <w:rPr>
          <w:kern w:val="3"/>
          <w:sz w:val="26"/>
          <w:szCs w:val="26"/>
        </w:rPr>
        <w:t>по адресу: 412030 Саратовская область, г.Ртищево, ул. Красная, 6, каб</w:t>
      </w:r>
      <w:r w:rsidRPr="003527B4">
        <w:rPr>
          <w:kern w:val="3"/>
          <w:sz w:val="26"/>
          <w:szCs w:val="26"/>
        </w:rPr>
        <w:t xml:space="preserve">. </w:t>
      </w:r>
      <w:bookmarkEnd w:id="86"/>
      <w:r w:rsidRPr="003527B4">
        <w:rPr>
          <w:kern w:val="3"/>
          <w:sz w:val="26"/>
          <w:szCs w:val="26"/>
        </w:rPr>
        <w:t>229,</w:t>
      </w:r>
      <w:r w:rsidRPr="00830CB2">
        <w:rPr>
          <w:kern w:val="3"/>
          <w:sz w:val="26"/>
          <w:szCs w:val="26"/>
        </w:rPr>
        <w:t xml:space="preserve"> в запечатанных конвертах с пометкой «секретарю конкурсной комиссии, конкурсное предложение на право заключения концессионного соглашения </w:t>
      </w:r>
      <w:bookmarkEnd w:id="85"/>
      <w:r w:rsidRPr="00830CB2">
        <w:rPr>
          <w:kern w:val="3"/>
          <w:sz w:val="26"/>
          <w:szCs w:val="26"/>
        </w:rPr>
        <w:t>по реконструкции стадиона, расположенного по адресу: г. Ртищево, ул. Железнодорожная</w:t>
      </w:r>
      <w:r w:rsidRPr="00094A23">
        <w:rPr>
          <w:kern w:val="3"/>
          <w:sz w:val="26"/>
          <w:szCs w:val="26"/>
        </w:rPr>
        <w:t xml:space="preserve"> 72 «Б» </w:t>
      </w:r>
    </w:p>
    <w:p w:rsidR="00E6312F" w:rsidRPr="00094A23"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094A23">
        <w:rPr>
          <w:sz w:val="26"/>
          <w:szCs w:val="26"/>
        </w:rPr>
        <w:t>В составе Конкурсного предложения должны быть представлены следующие документы и материалы:</w:t>
      </w:r>
    </w:p>
    <w:p w:rsidR="00E6312F" w:rsidRPr="00D947BA" w:rsidRDefault="00E6312F" w:rsidP="001E6C55">
      <w:pPr>
        <w:widowControl w:val="0"/>
        <w:numPr>
          <w:ilvl w:val="0"/>
          <w:numId w:val="30"/>
        </w:numPr>
        <w:shd w:val="clear" w:color="auto" w:fill="FFFFFF"/>
        <w:tabs>
          <w:tab w:val="left" w:pos="1418"/>
        </w:tabs>
        <w:autoSpaceDE w:val="0"/>
        <w:autoSpaceDN w:val="0"/>
        <w:adjustRightInd w:val="0"/>
        <w:ind w:left="0" w:firstLine="851"/>
        <w:rPr>
          <w:sz w:val="26"/>
          <w:szCs w:val="26"/>
        </w:rPr>
      </w:pPr>
      <w:r w:rsidRPr="00D947BA">
        <w:rPr>
          <w:sz w:val="26"/>
          <w:szCs w:val="26"/>
        </w:rPr>
        <w:t xml:space="preserve">надлежащим образом подписанное сопроводительное письмо к Конкурсному предложению, оформленное в соответствии с рекомендуемой формой в </w:t>
      </w:r>
      <w:r w:rsidRPr="00465B6E">
        <w:rPr>
          <w:sz w:val="26"/>
          <w:szCs w:val="26"/>
        </w:rPr>
        <w:t>Приложении № 11</w:t>
      </w:r>
    </w:p>
    <w:p w:rsidR="00E6312F" w:rsidRPr="00D947BA" w:rsidRDefault="00E6312F" w:rsidP="001E6C55">
      <w:pPr>
        <w:widowControl w:val="0"/>
        <w:numPr>
          <w:ilvl w:val="0"/>
          <w:numId w:val="30"/>
        </w:numPr>
        <w:shd w:val="clear" w:color="auto" w:fill="FFFFFF"/>
        <w:tabs>
          <w:tab w:val="left" w:pos="1418"/>
        </w:tabs>
        <w:autoSpaceDE w:val="0"/>
        <w:autoSpaceDN w:val="0"/>
        <w:adjustRightInd w:val="0"/>
        <w:ind w:left="0" w:firstLine="851"/>
        <w:rPr>
          <w:sz w:val="26"/>
          <w:szCs w:val="26"/>
        </w:rPr>
      </w:pPr>
      <w:r w:rsidRPr="00D947BA">
        <w:rPr>
          <w:sz w:val="26"/>
          <w:szCs w:val="26"/>
        </w:rPr>
        <w:t>подтверждение намерения Участника конкурса выполнить все условия, указанные в Решении о заключении концессионного соглашения и Конкурсной документации;</w:t>
      </w:r>
    </w:p>
    <w:p w:rsidR="00E6312F" w:rsidRPr="00D947BA" w:rsidRDefault="00E6312F" w:rsidP="001E6C55">
      <w:pPr>
        <w:widowControl w:val="0"/>
        <w:numPr>
          <w:ilvl w:val="0"/>
          <w:numId w:val="30"/>
        </w:numPr>
        <w:shd w:val="clear" w:color="auto" w:fill="FFFFFF"/>
        <w:tabs>
          <w:tab w:val="left" w:pos="1418"/>
        </w:tabs>
        <w:autoSpaceDE w:val="0"/>
        <w:autoSpaceDN w:val="0"/>
        <w:adjustRightInd w:val="0"/>
        <w:ind w:left="0" w:firstLine="851"/>
        <w:rPr>
          <w:sz w:val="26"/>
          <w:szCs w:val="26"/>
        </w:rPr>
      </w:pPr>
      <w:r w:rsidRPr="00D947BA">
        <w:rPr>
          <w:sz w:val="26"/>
          <w:szCs w:val="26"/>
        </w:rPr>
        <w:t>предложение Участника конкурса по Критериям конкурса с подтверждением возможности достижения Участником конкурса значений Критериев конкурса, указанных им в Конкурсном предложении путем приложения описания основных характеристик мероприятий по Реконструкции и Строительству Объекта соглашения, осуществлению Концессионной деятельности, примерных календарных графиков проведения соответствующих мероприятий, предварительных технико-экономических расчетов.</w:t>
      </w:r>
    </w:p>
    <w:p w:rsidR="00E6312F" w:rsidRPr="006E361D" w:rsidRDefault="00E6312F" w:rsidP="001E6C55">
      <w:pPr>
        <w:widowControl w:val="0"/>
        <w:numPr>
          <w:ilvl w:val="0"/>
          <w:numId w:val="30"/>
        </w:numPr>
        <w:shd w:val="clear" w:color="auto" w:fill="FFFFFF"/>
        <w:tabs>
          <w:tab w:val="left" w:pos="1418"/>
        </w:tabs>
        <w:autoSpaceDE w:val="0"/>
        <w:autoSpaceDN w:val="0"/>
        <w:adjustRightInd w:val="0"/>
        <w:ind w:left="0" w:firstLine="851"/>
        <w:rPr>
          <w:sz w:val="26"/>
          <w:szCs w:val="26"/>
        </w:rPr>
      </w:pPr>
      <w:r w:rsidRPr="00D947BA">
        <w:rPr>
          <w:sz w:val="26"/>
          <w:szCs w:val="26"/>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Конкурсное предложение должно содержать также нотариально удостоверенную доверенность на осуществление действий от имени Участника конкурса;</w:t>
      </w:r>
    </w:p>
    <w:p w:rsidR="00E6312F" w:rsidRPr="00D947BA" w:rsidRDefault="00E6312F" w:rsidP="001E6C55">
      <w:pPr>
        <w:widowControl w:val="0"/>
        <w:numPr>
          <w:ilvl w:val="0"/>
          <w:numId w:val="30"/>
        </w:numPr>
        <w:shd w:val="clear" w:color="auto" w:fill="FFFFFF"/>
        <w:tabs>
          <w:tab w:val="left" w:pos="1418"/>
        </w:tabs>
        <w:autoSpaceDE w:val="0"/>
        <w:autoSpaceDN w:val="0"/>
        <w:adjustRightInd w:val="0"/>
        <w:ind w:left="0" w:firstLine="851"/>
        <w:rPr>
          <w:sz w:val="26"/>
          <w:szCs w:val="26"/>
        </w:rPr>
      </w:pPr>
      <w:r w:rsidRPr="00D947BA">
        <w:rPr>
          <w:sz w:val="26"/>
          <w:szCs w:val="26"/>
        </w:rPr>
        <w:t>нотариально удостоверенную доверенность на осуществление действий от имени Участника конкурса – индивидуального предпринимателя, в случае если от имени Участника конкурса действует иное лицо.</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В состав Конкурсного предложения могут быть включены предложения по внесению изменений в Условия концессионного соглашения, приведенные в настоящей Конкурсной документации (далее – предложения по внесению изменений), если, по обоснованному мнению Участника конкурса, данные предложенные способствовали бы повышению эффективности исполнения Концессионного соглашения. Предложения по внесению изменений могут быть представлены только в отношении отдельных условий. В то же время, Участник конкурса имеет право указать, что некоторые предложения по внесению изменений по его обоснованному мнению являются взаимосвязанными. Если Участник конкурса представляет предложения по внесению изменений, он обязан указать пункт, к которому относится соответствующее предложение, привести формулировку измененного положения и пояснения предложения по внесению изменений и указать экономические, финансовые или иные последствия.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Во избежание сомнений, предложения по внесению изменений не оцениваются в составе Конкурсных предложений и не учитываются при определении Победителя конкурса. Предложения по внесению изменений служат лишь для подготовки к переговорам между Участником конкурса и Концедентом.</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Конкурсное предложение представляется Участником конкурса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Участником конкурса согласно требованиям к экземпляру – оригиналу Конкурсного предложения, установленным в настоящей Конкурсной документации. Каждая страница экземпляра – оригинала Конкурсного предложения удостоверяется подписью Участника конкурса. Второй экземпляр – копия Конкурсного предложения, которая должна соответствовать оригиналу по составу документов и материалов.</w:t>
      </w:r>
    </w:p>
    <w:p w:rsidR="00E6312F" w:rsidRPr="00D947BA" w:rsidRDefault="00E6312F" w:rsidP="001E6C55">
      <w:pPr>
        <w:shd w:val="clear" w:color="auto" w:fill="FFFFFF"/>
        <w:ind w:firstLine="851"/>
        <w:rPr>
          <w:sz w:val="26"/>
          <w:szCs w:val="26"/>
        </w:rPr>
      </w:pPr>
      <w:r w:rsidRPr="00D947BA">
        <w:rPr>
          <w:sz w:val="26"/>
          <w:szCs w:val="26"/>
        </w:rPr>
        <w:t>Все документы, входящие в экземпляр-оригинал Конкурсного предложения,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Приложении 8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Конкурсного предложения должны входить документы и материалы согласно требованиям настоящей Конкурсной документации.</w:t>
      </w:r>
    </w:p>
    <w:p w:rsidR="00E6312F" w:rsidRPr="00D947BA" w:rsidRDefault="00E6312F" w:rsidP="001E6C55">
      <w:pPr>
        <w:shd w:val="clear" w:color="auto" w:fill="FFFFFF"/>
        <w:ind w:firstLine="851"/>
        <w:rPr>
          <w:sz w:val="26"/>
          <w:szCs w:val="26"/>
        </w:rPr>
      </w:pPr>
      <w:r w:rsidRPr="00D947BA">
        <w:rPr>
          <w:sz w:val="26"/>
          <w:szCs w:val="26"/>
        </w:rPr>
        <w:t>Документы, входящие в состав экземпляра-оригинала Конкурсного предложения, предоставляются в оригинале, за исключением случаев, в которых представление оригинала является обоснованно невозможным. В последнем случае допускается представление копий, надлежащим образом заверенных Участником конкурса. При этом Конкурсная комиссия и Концедент имеют право проверить достоверность документов, представленных в виде заверенных копий.</w:t>
      </w:r>
    </w:p>
    <w:p w:rsidR="00E6312F" w:rsidRPr="00D947BA" w:rsidRDefault="00E6312F" w:rsidP="001E6C55">
      <w:pPr>
        <w:shd w:val="clear" w:color="auto" w:fill="FFFFFF"/>
        <w:ind w:firstLine="851"/>
        <w:rPr>
          <w:sz w:val="26"/>
          <w:szCs w:val="26"/>
        </w:rPr>
      </w:pPr>
      <w:r w:rsidRPr="00D947BA">
        <w:rPr>
          <w:sz w:val="26"/>
          <w:szCs w:val="26"/>
        </w:rPr>
        <w:t>Все предоставляемые Участником конкурса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05.10.1961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E6312F" w:rsidRPr="00D947BA" w:rsidRDefault="00E6312F" w:rsidP="001E6C55">
      <w:pPr>
        <w:shd w:val="clear" w:color="auto" w:fill="FFFFFF"/>
        <w:ind w:firstLine="851"/>
        <w:rPr>
          <w:sz w:val="26"/>
          <w:szCs w:val="26"/>
        </w:rPr>
      </w:pPr>
      <w:r w:rsidRPr="00D947BA">
        <w:rPr>
          <w:sz w:val="26"/>
          <w:szCs w:val="26"/>
        </w:rPr>
        <w:t>Факсимильные, направленные по электронной почте Конкурсные предложения не допускаются, а полученные таким образом документы считаются не имеющими юридической силы.</w:t>
      </w:r>
    </w:p>
    <w:p w:rsidR="00E6312F" w:rsidRPr="00D947BA" w:rsidRDefault="00E6312F" w:rsidP="001E6C55">
      <w:pPr>
        <w:shd w:val="clear" w:color="auto" w:fill="FFFFFF"/>
        <w:ind w:firstLine="851"/>
        <w:rPr>
          <w:sz w:val="26"/>
          <w:szCs w:val="26"/>
        </w:rPr>
      </w:pPr>
      <w:r w:rsidRPr="00D947BA">
        <w:rPr>
          <w:sz w:val="26"/>
          <w:szCs w:val="26"/>
        </w:rPr>
        <w:t>Документ в составе экземпляра-оригинала Конкурсного предложения, предоставленный с нарушением требований Конкурсной документации, не имеет юридической силы, а Участнику конкурса, представившему такое Конкурсное предложение, будет отказано в допуске к участию в Конкурсе.</w:t>
      </w:r>
    </w:p>
    <w:p w:rsidR="00E6312F" w:rsidRPr="00D947BA" w:rsidRDefault="00E6312F" w:rsidP="001E6C55">
      <w:pPr>
        <w:shd w:val="clear" w:color="auto" w:fill="FFFFFF"/>
        <w:ind w:firstLine="851"/>
        <w:rPr>
          <w:sz w:val="26"/>
          <w:szCs w:val="26"/>
        </w:rPr>
      </w:pPr>
      <w:r w:rsidRPr="00D947BA">
        <w:rPr>
          <w:sz w:val="26"/>
          <w:szCs w:val="26"/>
        </w:rPr>
        <w:t>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также должны быть пронумерованы и четко помечены надписью «КОПИЯ». В случае расхождений Конкурсная комиссия и Концедент следуют оригиналу.</w:t>
      </w:r>
    </w:p>
    <w:p w:rsidR="00E6312F" w:rsidRPr="00D947BA" w:rsidRDefault="00E6312F" w:rsidP="001E6C55">
      <w:pPr>
        <w:shd w:val="clear" w:color="auto" w:fill="FFFFFF"/>
        <w:ind w:firstLine="851"/>
        <w:rPr>
          <w:sz w:val="26"/>
          <w:szCs w:val="26"/>
        </w:rPr>
      </w:pPr>
      <w:r w:rsidRPr="00D947BA">
        <w:rPr>
          <w:sz w:val="26"/>
          <w:szCs w:val="26"/>
        </w:rPr>
        <w:t>Документы, включенные в экземпляр-оригинал Конкурсного предложения, представляются в прошитом, скрепленном печатью (при ее наличии) и удостоверенном подписью Участника конкурса виде с указанием на обороте последнего листа количества листов.</w:t>
      </w:r>
    </w:p>
    <w:p w:rsidR="00E6312F" w:rsidRPr="00D947BA" w:rsidRDefault="00E6312F" w:rsidP="001E6C55">
      <w:pPr>
        <w:shd w:val="clear" w:color="auto" w:fill="FFFFFF"/>
        <w:ind w:firstLine="851"/>
        <w:rPr>
          <w:sz w:val="26"/>
          <w:szCs w:val="26"/>
        </w:rPr>
      </w:pPr>
      <w:r w:rsidRPr="00D947BA">
        <w:rPr>
          <w:sz w:val="26"/>
          <w:szCs w:val="26"/>
        </w:rPr>
        <w:t>Экземпляр-копия Конкурсного предложения брошюруется отдельно. При этом все листы Конкурсного предложения прошиваются, скрепляются печатью (при ее наличии) и удостоверяются подписью Участника конкурса с указанием на обороте последнего листа количества листов.</w:t>
      </w:r>
    </w:p>
    <w:p w:rsidR="00E6312F" w:rsidRPr="00D947BA" w:rsidRDefault="00E6312F" w:rsidP="001E6C55">
      <w:pPr>
        <w:shd w:val="clear" w:color="auto" w:fill="FFFFFF"/>
        <w:ind w:firstLine="851"/>
        <w:rPr>
          <w:sz w:val="26"/>
          <w:szCs w:val="26"/>
        </w:rPr>
      </w:pPr>
      <w:r w:rsidRPr="00D947BA">
        <w:rPr>
          <w:sz w:val="26"/>
          <w:szCs w:val="26"/>
        </w:rPr>
        <w:t xml:space="preserve">К Конкурсному предложению обязательно прилагается удостоверенная подписью Участника конкурса опись документов и материалов Конкурсного предложения, с указанием количества листов каждого документа (материала) в составе Конкурсного предложения </w:t>
      </w:r>
      <w:r w:rsidRPr="003D380C">
        <w:rPr>
          <w:sz w:val="26"/>
          <w:szCs w:val="26"/>
        </w:rPr>
        <w:t>(Приложение №</w:t>
      </w:r>
      <w:r>
        <w:rPr>
          <w:sz w:val="26"/>
          <w:szCs w:val="26"/>
        </w:rPr>
        <w:t xml:space="preserve"> 9</w:t>
      </w:r>
      <w:r w:rsidRPr="00D947BA">
        <w:rPr>
          <w:sz w:val="26"/>
          <w:szCs w:val="26"/>
        </w:rPr>
        <w:t xml:space="preserve"> к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Опись документов и материалов Конкурсного предложения не сброшюровывается с документами и материалами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Участник конкурса подает Конкурсное предложение в письменной форме в отдельном запечатанном конверте, внутри которого содержатся экземпляры Конкурсного предложения – оригинал и копия.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К конверту обязательно прилагается два экземпляра описи документов и материалов Конкурсного предложения.</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На конверте должно быть указано:</w:t>
      </w:r>
    </w:p>
    <w:p w:rsidR="00E6312F" w:rsidRPr="00D947BA" w:rsidRDefault="00E6312F" w:rsidP="001E6C55">
      <w:pPr>
        <w:widowControl w:val="0"/>
        <w:numPr>
          <w:ilvl w:val="0"/>
          <w:numId w:val="16"/>
        </w:numPr>
        <w:shd w:val="clear" w:color="auto" w:fill="FFFFFF"/>
        <w:tabs>
          <w:tab w:val="left" w:pos="1134"/>
        </w:tabs>
        <w:autoSpaceDE w:val="0"/>
        <w:autoSpaceDN w:val="0"/>
        <w:adjustRightInd w:val="0"/>
        <w:ind w:left="0" w:firstLine="851"/>
        <w:rPr>
          <w:sz w:val="26"/>
          <w:szCs w:val="26"/>
        </w:rPr>
      </w:pPr>
      <w:r w:rsidRPr="00D947BA">
        <w:rPr>
          <w:sz w:val="26"/>
          <w:szCs w:val="26"/>
        </w:rPr>
        <w:t xml:space="preserve">слова «Конкурсное предложение» и наименование предмета Конкурса в соответствии с пунктом </w:t>
      </w:r>
      <w:fldSimple w:instr=" REF _Ref496118725 \r \h  \* MERGEFORMAT ">
        <w:r w:rsidRPr="00882106">
          <w:rPr>
            <w:sz w:val="26"/>
            <w:szCs w:val="26"/>
          </w:rPr>
          <w:t>16.1.2</w:t>
        </w:r>
      </w:fldSimple>
      <w:r w:rsidRPr="00D947BA">
        <w:rPr>
          <w:sz w:val="26"/>
          <w:szCs w:val="26"/>
        </w:rPr>
        <w:t xml:space="preserve"> Конкурсной документации;</w:t>
      </w:r>
    </w:p>
    <w:p w:rsidR="00E6312F" w:rsidRPr="00D947BA" w:rsidRDefault="00E6312F" w:rsidP="001E6C55">
      <w:pPr>
        <w:widowControl w:val="0"/>
        <w:numPr>
          <w:ilvl w:val="0"/>
          <w:numId w:val="16"/>
        </w:numPr>
        <w:shd w:val="clear" w:color="auto" w:fill="FFFFFF"/>
        <w:tabs>
          <w:tab w:val="left" w:pos="1134"/>
        </w:tabs>
        <w:autoSpaceDE w:val="0"/>
        <w:autoSpaceDN w:val="0"/>
        <w:adjustRightInd w:val="0"/>
        <w:ind w:left="0" w:firstLine="851"/>
        <w:rPr>
          <w:sz w:val="26"/>
          <w:szCs w:val="26"/>
        </w:rPr>
      </w:pPr>
      <w:r w:rsidRPr="00D947BA">
        <w:rPr>
          <w:sz w:val="26"/>
          <w:szCs w:val="26"/>
        </w:rPr>
        <w:t>наименование и адрес Участника конкурса;</w:t>
      </w:r>
    </w:p>
    <w:p w:rsidR="00E6312F" w:rsidRPr="00D947BA" w:rsidRDefault="00E6312F" w:rsidP="001E6C55">
      <w:pPr>
        <w:widowControl w:val="0"/>
        <w:numPr>
          <w:ilvl w:val="0"/>
          <w:numId w:val="16"/>
        </w:numPr>
        <w:shd w:val="clear" w:color="auto" w:fill="FFFFFF"/>
        <w:tabs>
          <w:tab w:val="left" w:pos="1134"/>
        </w:tabs>
        <w:autoSpaceDE w:val="0"/>
        <w:autoSpaceDN w:val="0"/>
        <w:adjustRightInd w:val="0"/>
        <w:ind w:left="0" w:firstLine="851"/>
        <w:rPr>
          <w:sz w:val="26"/>
          <w:szCs w:val="26"/>
        </w:rPr>
      </w:pPr>
      <w:r w:rsidRPr="00D947BA">
        <w:rPr>
          <w:sz w:val="26"/>
          <w:szCs w:val="26"/>
        </w:rPr>
        <w:t>адрес представления Конкурсных предложений.</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Конверт на местах склейки должен быть подписан Участником конкурса и скреплен его печатью (при ее наличии).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Конверт с Конкурсным предложением не принимается, если он не запечатан и не соответствует требованиям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Участники конкурса, присутствующие на процедуре вскрытия конвертов, также могут удостовериться в сохранности представленных конвертов.</w:t>
      </w:r>
    </w:p>
    <w:p w:rsidR="00E6312F" w:rsidRPr="00D947BA" w:rsidRDefault="00E6312F" w:rsidP="001E6C55">
      <w:pPr>
        <w:pStyle w:val="ListParagraph"/>
        <w:widowControl w:val="0"/>
        <w:numPr>
          <w:ilvl w:val="2"/>
          <w:numId w:val="31"/>
        </w:numPr>
        <w:shd w:val="clear" w:color="auto" w:fill="FFFFFF"/>
        <w:tabs>
          <w:tab w:val="left" w:pos="1134"/>
          <w:tab w:val="left" w:pos="1560"/>
        </w:tabs>
        <w:autoSpaceDE w:val="0"/>
        <w:autoSpaceDN w:val="0"/>
        <w:adjustRightInd w:val="0"/>
        <w:ind w:left="0" w:firstLine="851"/>
        <w:contextualSpacing w:val="0"/>
        <w:rPr>
          <w:sz w:val="26"/>
          <w:szCs w:val="26"/>
        </w:rPr>
      </w:pPr>
      <w:r w:rsidRPr="00D947BA">
        <w:rPr>
          <w:sz w:val="26"/>
          <w:szCs w:val="26"/>
        </w:rPr>
        <w:t>На момент регистрации Конкурсного предложения Участник конкурса должен представить запечатанный конверт, содержащий оригинал и копию Конкурсного предложения с двумя экземплярами (оригинал и копия) описи документов и материалов Конкурсного предложения.</w:t>
      </w:r>
    </w:p>
    <w:p w:rsidR="00E6312F" w:rsidRPr="00D947BA" w:rsidRDefault="00E6312F" w:rsidP="001E6C55">
      <w:pPr>
        <w:shd w:val="clear" w:color="auto" w:fill="FFFFFF"/>
        <w:ind w:firstLine="851"/>
        <w:rPr>
          <w:sz w:val="26"/>
          <w:szCs w:val="26"/>
        </w:rPr>
      </w:pPr>
      <w:r w:rsidRPr="00D947BA">
        <w:rPr>
          <w:sz w:val="26"/>
          <w:szCs w:val="26"/>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6312F" w:rsidRPr="00D947BA" w:rsidRDefault="00E6312F" w:rsidP="001E6C55">
      <w:pPr>
        <w:shd w:val="clear" w:color="auto" w:fill="FFFFFF"/>
        <w:ind w:firstLine="851"/>
        <w:rPr>
          <w:sz w:val="26"/>
          <w:szCs w:val="26"/>
        </w:rPr>
      </w:pPr>
      <w:r w:rsidRPr="00D947BA">
        <w:rPr>
          <w:sz w:val="26"/>
          <w:szCs w:val="26"/>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проставленным при представлении Конкурсного предложения на копии описи документов и материалов Конкурсного предложения.</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После истечения срока представления Конкурсных предложений Конкурсные предложения не принимаются.</w:t>
      </w:r>
    </w:p>
    <w:p w:rsidR="00E6312F" w:rsidRPr="00D947BA" w:rsidRDefault="00E6312F" w:rsidP="001E6C55">
      <w:pPr>
        <w:shd w:val="clear" w:color="auto" w:fill="FFFFFF"/>
        <w:ind w:firstLine="851"/>
        <w:rPr>
          <w:sz w:val="26"/>
          <w:szCs w:val="26"/>
        </w:rPr>
      </w:pPr>
      <w:r w:rsidRPr="00D947BA">
        <w:rPr>
          <w:sz w:val="26"/>
          <w:szCs w:val="26"/>
        </w:rPr>
        <w:t>Конверт с Конкурсным предложением, представленный по истечении срока представления Конкурсных предложений, не принимается,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с указанием причин отказа.</w:t>
      </w:r>
    </w:p>
    <w:p w:rsidR="00E6312F" w:rsidRPr="00D947BA" w:rsidRDefault="00E6312F" w:rsidP="001E6C55">
      <w:pPr>
        <w:shd w:val="clear" w:color="auto" w:fill="FFFFFF"/>
        <w:suppressAutoHyphens/>
        <w:ind w:firstLine="851"/>
        <w:rPr>
          <w:sz w:val="26"/>
          <w:szCs w:val="26"/>
        </w:rPr>
      </w:pPr>
      <w:r w:rsidRPr="00D947BA">
        <w:rPr>
          <w:sz w:val="26"/>
          <w:szCs w:val="26"/>
        </w:rPr>
        <w:t xml:space="preserve">В случае поступления такого Конкурсного предложения по почте конверт с Конкурсным предложением не вскрывается и во избежание возникновения дополнительных расходов у Концедента на пересылку такого Конкурсного предложения не отправляется по почте представившему его лицу, но хранится в Конкурсной комиссии до окончания всех конкурсных процедур, в том случае, если Участник конкурса, представивший Конкурсное предложение с нарушением уставленного срока для его представления, не заберет его в Конкурсной комиссии, то Конкурсная комиссия уничтожает конверт с Конкурсным предложением, о чем составляется акт, который оформляется и подписывается аналогично акту уничтожения Конкурсного предложения, поданного с нарушений срока ее подачи. </w:t>
      </w:r>
    </w:p>
    <w:p w:rsidR="00E6312F"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Участник конкурса может подать только одно Конкурсное предложение</w:t>
      </w:r>
      <w:r>
        <w:rPr>
          <w:sz w:val="26"/>
          <w:szCs w:val="26"/>
        </w:rPr>
        <w:t>.</w:t>
      </w:r>
      <w:bookmarkStart w:id="87" w:name="_Toc329096874"/>
      <w:bookmarkStart w:id="88" w:name="_Toc461181754"/>
    </w:p>
    <w:p w:rsidR="00E6312F" w:rsidRPr="003D380C"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3D380C">
        <w:rPr>
          <w:b/>
          <w:sz w:val="26"/>
          <w:szCs w:val="26"/>
        </w:rPr>
        <w:t>Место и срок представления Конкурсных предложений на</w:t>
      </w:r>
      <w:r>
        <w:rPr>
          <w:b/>
          <w:sz w:val="26"/>
          <w:szCs w:val="26"/>
        </w:rPr>
        <w:t xml:space="preserve"> </w:t>
      </w:r>
      <w:r w:rsidRPr="003D380C">
        <w:rPr>
          <w:b/>
          <w:sz w:val="26"/>
          <w:szCs w:val="26"/>
        </w:rPr>
        <w:t>участие в Конкурсе</w:t>
      </w:r>
      <w:bookmarkEnd w:id="87"/>
      <w:bookmarkEnd w:id="88"/>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Конкурсные предложения предоставляются в течение 60 (Шестидесяти) Рабочих дней с даты направления уведомления с предложением представить Конкурсные предложения. </w:t>
      </w:r>
    </w:p>
    <w:p w:rsidR="00E6312F" w:rsidRPr="00A7465D"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A7465D">
        <w:rPr>
          <w:sz w:val="26"/>
          <w:szCs w:val="26"/>
        </w:rPr>
        <w:t>Дата начала представления Конкурсных предложений – 07.12.2020 год в 10.00.</w:t>
      </w:r>
    </w:p>
    <w:p w:rsidR="00E6312F" w:rsidRPr="00A7465D"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A7465D">
        <w:rPr>
          <w:sz w:val="26"/>
          <w:szCs w:val="26"/>
        </w:rPr>
        <w:t>Дата окончания представления Конкурсных предложений – 10.00 по местному времени 11.03.2021 года.</w:t>
      </w:r>
    </w:p>
    <w:p w:rsidR="00E6312F" w:rsidRPr="00A7465D"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A7465D">
        <w:rPr>
          <w:sz w:val="26"/>
          <w:szCs w:val="26"/>
        </w:rPr>
        <w:t xml:space="preserve">Время и место представления Конкурсных предложений – по рабочим дням с 10 часов 00 минут до 13 часов 00 минут и с 14 часов 00 минут до 17 часов 00 минут (по местному времени) по адресу: </w:t>
      </w:r>
      <w:bookmarkStart w:id="89" w:name="_Hlk51339975"/>
      <w:r w:rsidRPr="00A7465D">
        <w:rPr>
          <w:kern w:val="3"/>
          <w:sz w:val="26"/>
          <w:szCs w:val="26"/>
        </w:rPr>
        <w:t>412030 Саратовская область, г.Ртищево, ул. Красная, 6, каб. 229</w:t>
      </w:r>
    </w:p>
    <w:bookmarkEnd w:id="89"/>
    <w:p w:rsidR="00E6312F" w:rsidRPr="00A7465D" w:rsidRDefault="00E6312F" w:rsidP="001E6C55">
      <w:pPr>
        <w:pStyle w:val="ListParagraph"/>
        <w:numPr>
          <w:ilvl w:val="1"/>
          <w:numId w:val="31"/>
        </w:numPr>
        <w:ind w:left="0" w:firstLine="851"/>
        <w:rPr>
          <w:sz w:val="26"/>
          <w:szCs w:val="26"/>
        </w:rPr>
      </w:pPr>
      <w:r w:rsidRPr="00A7465D">
        <w:rPr>
          <w:sz w:val="26"/>
          <w:szCs w:val="26"/>
        </w:rPr>
        <w:t>Конкурсные предложения могут быть представлены Участниками конкурса путем направления секретарю Конкурсной комиссии (по почтовому адресу:</w:t>
      </w:r>
      <w:bookmarkStart w:id="90" w:name="_Hlk51340012"/>
      <w:bookmarkStart w:id="91" w:name="_Toc329096875"/>
      <w:bookmarkStart w:id="92" w:name="_Toc461181755"/>
      <w:r w:rsidRPr="00A7465D">
        <w:rPr>
          <w:sz w:val="26"/>
          <w:szCs w:val="26"/>
        </w:rPr>
        <w:t>412030 Саратовская область, г.Ртищево, ул. Красная, 6, каб. 229</w:t>
      </w:r>
    </w:p>
    <w:bookmarkEnd w:id="90"/>
    <w:p w:rsidR="00E6312F" w:rsidRPr="00094A23" w:rsidRDefault="00E6312F" w:rsidP="001E6C55">
      <w:pPr>
        <w:pStyle w:val="ListParagraph"/>
        <w:numPr>
          <w:ilvl w:val="1"/>
          <w:numId w:val="31"/>
        </w:numPr>
        <w:tabs>
          <w:tab w:val="left" w:pos="1560"/>
        </w:tabs>
        <w:autoSpaceDE w:val="0"/>
        <w:autoSpaceDN w:val="0"/>
        <w:adjustRightInd w:val="0"/>
        <w:ind w:left="0" w:firstLine="851"/>
        <w:contextualSpacing w:val="0"/>
        <w:rPr>
          <w:b/>
          <w:sz w:val="26"/>
          <w:szCs w:val="26"/>
        </w:rPr>
      </w:pPr>
      <w:r w:rsidRPr="00094A23">
        <w:rPr>
          <w:b/>
          <w:sz w:val="26"/>
          <w:szCs w:val="26"/>
        </w:rPr>
        <w:t>Порядок и срок изменения и (или) отзыва Конкурсных предложений</w:t>
      </w:r>
      <w:bookmarkEnd w:id="91"/>
      <w:bookmarkEnd w:id="92"/>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Конкурса. Форма уведомления об отзыве Конкурсного предложения представлена в </w:t>
      </w:r>
      <w:r w:rsidRPr="006E361D">
        <w:rPr>
          <w:sz w:val="26"/>
          <w:szCs w:val="26"/>
        </w:rPr>
        <w:t>Приложении № 7</w:t>
      </w:r>
      <w:r w:rsidRPr="00D947BA">
        <w:rPr>
          <w:sz w:val="26"/>
          <w:szCs w:val="26"/>
        </w:rPr>
        <w:t xml:space="preserve"> к Конкурсной документации.</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Конкурса.</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Изменение в Конкурсное предложение должно быть подготовлено, запечатано и представлено таким же образом, что и Конкурсное предложение. Конверты дополнительно маркируются словом «ИЗМЕНЕНИЕ».</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bCs/>
          <w:sz w:val="26"/>
          <w:szCs w:val="26"/>
        </w:rPr>
      </w:pPr>
      <w:r w:rsidRPr="00D947BA">
        <w:rPr>
          <w:bCs/>
          <w:sz w:val="26"/>
          <w:szCs w:val="26"/>
        </w:rPr>
        <w:t>Конверты помечаются дополнительно надписями: «Изменение», «Отзыв».</w:t>
      </w:r>
    </w:p>
    <w:p w:rsidR="00E6312F" w:rsidRPr="00D947BA"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E6312F" w:rsidRPr="003F777F" w:rsidRDefault="00E6312F" w:rsidP="001E6C55">
      <w:pPr>
        <w:pStyle w:val="ListParagraph"/>
        <w:numPr>
          <w:ilvl w:val="2"/>
          <w:numId w:val="31"/>
        </w:numPr>
        <w:tabs>
          <w:tab w:val="left" w:pos="1560"/>
        </w:tabs>
        <w:autoSpaceDE w:val="0"/>
        <w:autoSpaceDN w:val="0"/>
        <w:adjustRightInd w:val="0"/>
        <w:ind w:left="0" w:firstLine="851"/>
        <w:contextualSpacing w:val="0"/>
        <w:rPr>
          <w:sz w:val="26"/>
          <w:szCs w:val="26"/>
        </w:rPr>
      </w:pPr>
      <w:r w:rsidRPr="00D947BA">
        <w:rPr>
          <w:sz w:val="26"/>
          <w:szCs w:val="26"/>
        </w:rPr>
        <w:t>Внесение изменений в Конкурсные предложения после истечения срока их представления, установленного графиком проведения Конкурса, не допускается.</w:t>
      </w:r>
      <w:bookmarkStart w:id="93" w:name="_Toc496125516"/>
      <w:bookmarkStart w:id="94" w:name="_Toc25304961"/>
      <w:bookmarkStart w:id="95" w:name="_Toc329096876"/>
      <w:bookmarkStart w:id="96" w:name="_Toc461181756"/>
    </w:p>
    <w:p w:rsidR="00E6312F" w:rsidRPr="003D380C" w:rsidRDefault="00E6312F" w:rsidP="001E6C55">
      <w:pPr>
        <w:pStyle w:val="ListParagraph"/>
        <w:numPr>
          <w:ilvl w:val="0"/>
          <w:numId w:val="31"/>
        </w:numPr>
        <w:tabs>
          <w:tab w:val="left" w:pos="1560"/>
        </w:tabs>
        <w:autoSpaceDE w:val="0"/>
        <w:autoSpaceDN w:val="0"/>
        <w:adjustRightInd w:val="0"/>
        <w:contextualSpacing w:val="0"/>
        <w:jc w:val="center"/>
        <w:rPr>
          <w:b/>
          <w:bCs/>
          <w:sz w:val="26"/>
          <w:szCs w:val="26"/>
        </w:rPr>
      </w:pPr>
      <w:r w:rsidRPr="00D947BA">
        <w:rPr>
          <w:b/>
          <w:bCs/>
          <w:sz w:val="26"/>
          <w:szCs w:val="26"/>
        </w:rPr>
        <w:t>Порядок, место, дата и время вскрытия конвертов с конкурсными предложениями</w:t>
      </w:r>
      <w:bookmarkEnd w:id="93"/>
      <w:bookmarkEnd w:id="94"/>
      <w:bookmarkEnd w:id="95"/>
      <w:bookmarkEnd w:id="96"/>
    </w:p>
    <w:p w:rsidR="00E6312F" w:rsidRPr="00D947BA" w:rsidRDefault="00E6312F" w:rsidP="001E6C55">
      <w:pPr>
        <w:pStyle w:val="ListParagraph"/>
        <w:numPr>
          <w:ilvl w:val="1"/>
          <w:numId w:val="31"/>
        </w:numPr>
        <w:tabs>
          <w:tab w:val="left" w:pos="0"/>
        </w:tabs>
        <w:autoSpaceDE w:val="0"/>
        <w:autoSpaceDN w:val="0"/>
        <w:adjustRightInd w:val="0"/>
        <w:ind w:left="0" w:firstLine="851"/>
        <w:contextualSpacing w:val="0"/>
        <w:rPr>
          <w:sz w:val="26"/>
          <w:szCs w:val="26"/>
        </w:rPr>
      </w:pPr>
      <w:r w:rsidRPr="00D947BA">
        <w:rPr>
          <w:sz w:val="26"/>
          <w:szCs w:val="26"/>
        </w:rPr>
        <w:t>Вскрытие конвертов с Конкурсными предложениями производится Конкурсной комиссией согласно Графику проведения Конкурса.</w:t>
      </w:r>
    </w:p>
    <w:p w:rsidR="00E6312F" w:rsidRPr="00A7465D" w:rsidRDefault="00E6312F" w:rsidP="001E6C55">
      <w:pPr>
        <w:pStyle w:val="ListParagraph"/>
        <w:numPr>
          <w:ilvl w:val="1"/>
          <w:numId w:val="31"/>
        </w:numPr>
        <w:ind w:left="0" w:firstLine="851"/>
        <w:rPr>
          <w:kern w:val="3"/>
          <w:sz w:val="26"/>
          <w:szCs w:val="26"/>
        </w:rPr>
      </w:pPr>
      <w:r w:rsidRPr="00A7465D">
        <w:rPr>
          <w:sz w:val="26"/>
          <w:szCs w:val="26"/>
        </w:rPr>
        <w:t xml:space="preserve">Конверты с Конкурсными предложениями вскрываются на заседании Конкурсной комиссии 11.03.2021 года в 10 часов 00 минут (по местному времени) по адресу: </w:t>
      </w:r>
      <w:r w:rsidRPr="00A7465D">
        <w:rPr>
          <w:kern w:val="3"/>
          <w:sz w:val="26"/>
          <w:szCs w:val="26"/>
        </w:rPr>
        <w:t>412030 Саратовская область, г.Ртищево, ул. Красная, 6, каб. 229</w:t>
      </w:r>
    </w:p>
    <w:p w:rsidR="00E6312F" w:rsidRPr="00094A23" w:rsidRDefault="00E6312F" w:rsidP="001E6C55">
      <w:pPr>
        <w:pStyle w:val="ListParagraph"/>
        <w:numPr>
          <w:ilvl w:val="1"/>
          <w:numId w:val="31"/>
        </w:numPr>
        <w:tabs>
          <w:tab w:val="left" w:pos="0"/>
        </w:tabs>
        <w:autoSpaceDE w:val="0"/>
        <w:autoSpaceDN w:val="0"/>
        <w:adjustRightInd w:val="0"/>
        <w:ind w:left="0" w:firstLine="851"/>
        <w:contextualSpacing w:val="0"/>
        <w:rPr>
          <w:sz w:val="26"/>
          <w:szCs w:val="26"/>
        </w:rPr>
      </w:pPr>
      <w:r w:rsidRPr="00094A23">
        <w:rPr>
          <w:sz w:val="26"/>
          <w:szCs w:val="26"/>
        </w:rPr>
        <w:t>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rsidR="00E6312F" w:rsidRPr="00D947BA" w:rsidRDefault="00E6312F" w:rsidP="001E6C55">
      <w:pPr>
        <w:pStyle w:val="ListParagraph"/>
        <w:numPr>
          <w:ilvl w:val="1"/>
          <w:numId w:val="31"/>
        </w:numPr>
        <w:tabs>
          <w:tab w:val="left" w:pos="0"/>
        </w:tabs>
        <w:autoSpaceDE w:val="0"/>
        <w:autoSpaceDN w:val="0"/>
        <w:adjustRightInd w:val="0"/>
        <w:ind w:left="0" w:firstLine="851"/>
        <w:contextualSpacing w:val="0"/>
        <w:rPr>
          <w:sz w:val="26"/>
          <w:szCs w:val="26"/>
        </w:rPr>
      </w:pPr>
      <w:r w:rsidRPr="00D947BA">
        <w:rPr>
          <w:sz w:val="26"/>
          <w:szCs w:val="26"/>
        </w:rPr>
        <w:t xml:space="preserve">Участники конкурса и/или уполномоченные представители Участников конкурса вправе присутствовать при вскрытии конвертов с Конкурсными предложениями. Участники конкурса и/или уполномоченные представители Участников конкурса вправе осуществлять аудиозапись, видеозапись, фотографирование, в том числе видеозапись и фотофиксацию Конкурсных предложений Участников конкурса. </w:t>
      </w:r>
    </w:p>
    <w:p w:rsidR="00E6312F" w:rsidRPr="00D947BA" w:rsidRDefault="00E6312F" w:rsidP="001E6C55">
      <w:pPr>
        <w:pStyle w:val="ListParagraph"/>
        <w:numPr>
          <w:ilvl w:val="1"/>
          <w:numId w:val="31"/>
        </w:numPr>
        <w:tabs>
          <w:tab w:val="left" w:pos="0"/>
        </w:tabs>
        <w:autoSpaceDE w:val="0"/>
        <w:autoSpaceDN w:val="0"/>
        <w:adjustRightInd w:val="0"/>
        <w:ind w:left="0" w:firstLine="851"/>
        <w:contextualSpacing w:val="0"/>
        <w:rPr>
          <w:sz w:val="26"/>
          <w:szCs w:val="26"/>
        </w:rPr>
      </w:pPr>
      <w:r w:rsidRPr="00D947BA">
        <w:rPr>
          <w:sz w:val="26"/>
          <w:szCs w:val="26"/>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указанного в настоящей Конкурсной документации.</w:t>
      </w:r>
    </w:p>
    <w:p w:rsidR="00E6312F" w:rsidRPr="00D947BA" w:rsidRDefault="00E6312F" w:rsidP="001E6C55">
      <w:pPr>
        <w:pStyle w:val="ListParagraph"/>
        <w:numPr>
          <w:ilvl w:val="1"/>
          <w:numId w:val="31"/>
        </w:numPr>
        <w:tabs>
          <w:tab w:val="left" w:pos="0"/>
        </w:tabs>
        <w:autoSpaceDE w:val="0"/>
        <w:autoSpaceDN w:val="0"/>
        <w:adjustRightInd w:val="0"/>
        <w:ind w:left="0" w:firstLine="851"/>
        <w:contextualSpacing w:val="0"/>
        <w:rPr>
          <w:sz w:val="26"/>
          <w:szCs w:val="26"/>
        </w:rPr>
      </w:pPr>
      <w:r w:rsidRPr="00D947BA">
        <w:rPr>
          <w:sz w:val="26"/>
          <w:szCs w:val="26"/>
        </w:rPr>
        <w:t xml:space="preserve">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 </w:t>
      </w:r>
    </w:p>
    <w:p w:rsidR="00E6312F" w:rsidRPr="00D947BA" w:rsidRDefault="00E6312F" w:rsidP="001E6C55">
      <w:pPr>
        <w:pStyle w:val="Standard"/>
        <w:numPr>
          <w:ilvl w:val="0"/>
          <w:numId w:val="32"/>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сведения о целостности представленных конвертов с Конкурсным Предложением (оригинала и копии);</w:t>
      </w:r>
    </w:p>
    <w:p w:rsidR="00E6312F" w:rsidRPr="00D947BA" w:rsidRDefault="00E6312F" w:rsidP="001E6C55">
      <w:pPr>
        <w:pStyle w:val="Standard"/>
        <w:numPr>
          <w:ilvl w:val="0"/>
          <w:numId w:val="32"/>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количество томов, из которых состоит Конкурсное предложение Участника конкурса, а также количество листов в каждом томе, указанное на обороте соответствующего тома;</w:t>
      </w:r>
    </w:p>
    <w:p w:rsidR="00E6312F" w:rsidRPr="00D947BA" w:rsidRDefault="00E6312F" w:rsidP="001E6C55">
      <w:pPr>
        <w:pStyle w:val="Standard"/>
        <w:numPr>
          <w:ilvl w:val="0"/>
          <w:numId w:val="32"/>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наименование (фамилия, имя, отчество) и место нахождения (место жительства) Участника конкурса;</w:t>
      </w:r>
    </w:p>
    <w:p w:rsidR="00E6312F" w:rsidRPr="00D947BA" w:rsidRDefault="00E6312F" w:rsidP="001E6C55">
      <w:pPr>
        <w:pStyle w:val="Standard"/>
        <w:numPr>
          <w:ilvl w:val="0"/>
          <w:numId w:val="32"/>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сведения о наличии в Конкурсном предложении документов и материалов, требование о представлении которых Участниками конкурса содержится в настоящей Конкурсной документации;</w:t>
      </w:r>
    </w:p>
    <w:p w:rsidR="00E6312F" w:rsidRPr="00D947BA" w:rsidRDefault="00E6312F" w:rsidP="001E6C55">
      <w:pPr>
        <w:pStyle w:val="Standard"/>
        <w:numPr>
          <w:ilvl w:val="0"/>
          <w:numId w:val="32"/>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числовые значения Критериев конкурса, содержащихся в Конкурсном предложении Участника.</w:t>
      </w:r>
    </w:p>
    <w:p w:rsidR="00E6312F" w:rsidRPr="00D947BA" w:rsidRDefault="00E6312F" w:rsidP="001E6C55">
      <w:pPr>
        <w:pStyle w:val="Standard"/>
        <w:numPr>
          <w:ilvl w:val="1"/>
          <w:numId w:val="31"/>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(или) разделов, включающих группы таких документов и материалов, в составе Конкурсного предложения Участника конкурса.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 (-ий)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 (или) как не подтверждающий информацию, содержащуюся в Конкурсном предложении Участника конкурса.</w:t>
      </w:r>
    </w:p>
    <w:p w:rsidR="00E6312F" w:rsidRPr="00D947BA" w:rsidRDefault="00E6312F" w:rsidP="001E6C55">
      <w:pPr>
        <w:pStyle w:val="Standard"/>
        <w:numPr>
          <w:ilvl w:val="1"/>
          <w:numId w:val="31"/>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Протокол вскрытия конвертов с Конкурсными предложениями оформляется в сроки, установленные Графиком проведения конкурса.</w:t>
      </w:r>
    </w:p>
    <w:p w:rsidR="00E6312F" w:rsidRPr="003527B4" w:rsidRDefault="00E6312F" w:rsidP="003527B4">
      <w:pPr>
        <w:pStyle w:val="Standard"/>
        <w:numPr>
          <w:ilvl w:val="1"/>
          <w:numId w:val="31"/>
        </w:numPr>
        <w:tabs>
          <w:tab w:val="left" w:pos="0"/>
          <w:tab w:val="left" w:pos="567"/>
          <w:tab w:val="left" w:pos="1080"/>
          <w:tab w:val="left" w:pos="1134"/>
        </w:tabs>
        <w:overflowPunct w:val="0"/>
        <w:autoSpaceDE w:val="0"/>
        <w:autoSpaceDN w:val="0"/>
        <w:ind w:left="0" w:right="-1" w:firstLine="851"/>
        <w:textAlignment w:val="baseline"/>
        <w:rPr>
          <w:sz w:val="26"/>
          <w:szCs w:val="26"/>
        </w:rPr>
      </w:pPr>
      <w:r w:rsidRPr="00D947BA">
        <w:rPr>
          <w:sz w:val="26"/>
          <w:szCs w:val="26"/>
        </w:rPr>
        <w:t>На вскрытии конвертов с Конкурсными предложениями ведется аудиозапись.</w:t>
      </w:r>
      <w:bookmarkStart w:id="97" w:name="_Toc496125518"/>
      <w:bookmarkStart w:id="98" w:name="_Toc25304962"/>
      <w:bookmarkStart w:id="99" w:name="_Toc329096877"/>
      <w:bookmarkStart w:id="100" w:name="_Toc461181757"/>
    </w:p>
    <w:p w:rsidR="00E6312F" w:rsidRPr="006E361D" w:rsidRDefault="00E6312F" w:rsidP="001E6C55">
      <w:pPr>
        <w:pStyle w:val="Standard"/>
        <w:numPr>
          <w:ilvl w:val="0"/>
          <w:numId w:val="31"/>
        </w:numPr>
        <w:tabs>
          <w:tab w:val="left" w:pos="0"/>
          <w:tab w:val="left" w:pos="567"/>
          <w:tab w:val="left" w:pos="1080"/>
          <w:tab w:val="left" w:pos="1134"/>
        </w:tabs>
        <w:overflowPunct w:val="0"/>
        <w:autoSpaceDE w:val="0"/>
        <w:autoSpaceDN w:val="0"/>
        <w:ind w:right="-1"/>
        <w:jc w:val="center"/>
        <w:textAlignment w:val="baseline"/>
        <w:rPr>
          <w:b/>
          <w:bCs/>
          <w:sz w:val="26"/>
          <w:szCs w:val="26"/>
        </w:rPr>
      </w:pPr>
      <w:r w:rsidRPr="006E361D">
        <w:rPr>
          <w:b/>
          <w:bCs/>
          <w:sz w:val="26"/>
          <w:szCs w:val="26"/>
        </w:rPr>
        <w:t>Порядок рассмотрения и оценки конкурсных предложений</w:t>
      </w:r>
      <w:bookmarkEnd w:id="97"/>
      <w:bookmarkEnd w:id="98"/>
      <w:bookmarkEnd w:id="99"/>
      <w:bookmarkEnd w:id="100"/>
    </w:p>
    <w:p w:rsidR="00E6312F" w:rsidRPr="00D947BA" w:rsidRDefault="00E6312F" w:rsidP="001E6C55">
      <w:pPr>
        <w:pStyle w:val="ListParagraph"/>
        <w:numPr>
          <w:ilvl w:val="1"/>
          <w:numId w:val="31"/>
        </w:numPr>
        <w:tabs>
          <w:tab w:val="left" w:pos="709"/>
        </w:tabs>
        <w:autoSpaceDE w:val="0"/>
        <w:autoSpaceDN w:val="0"/>
        <w:adjustRightInd w:val="0"/>
        <w:ind w:left="0" w:firstLine="851"/>
        <w:contextualSpacing w:val="0"/>
        <w:rPr>
          <w:sz w:val="26"/>
          <w:szCs w:val="26"/>
        </w:rPr>
      </w:pPr>
      <w:r w:rsidRPr="00D947BA">
        <w:rPr>
          <w:sz w:val="26"/>
          <w:szCs w:val="26"/>
        </w:rPr>
        <w:t xml:space="preserve">Рассмотрение и оценка Конкурсной комиссией представленных Конкурсных предложений производится с целью определения Победителя конкурса в течение </w:t>
      </w:r>
      <w:r w:rsidRPr="00786AAA">
        <w:rPr>
          <w:sz w:val="26"/>
          <w:szCs w:val="26"/>
        </w:rPr>
        <w:t>10 (Десяти) рабочих дней с даты подписания протокола вскрытия конвертов с Конкурсными</w:t>
      </w:r>
      <w:r w:rsidRPr="00D947BA">
        <w:rPr>
          <w:sz w:val="26"/>
          <w:szCs w:val="26"/>
        </w:rPr>
        <w:t xml:space="preserve"> предложениями.</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Конкурсная комиссия рассматривает Конкурсные предложения на их соответствие Критериям конкурса, установленным в Конкурсной документации, и проводит сравнение содержащихся в Конкурсных предложениях условий.</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Решение о несоответствии Конкурсного предложения требованиям Конкурсной документации принимается Конкурсной комиссией в случае, если:</w:t>
      </w:r>
    </w:p>
    <w:p w:rsidR="00E6312F" w:rsidRPr="00D947BA" w:rsidRDefault="00E6312F" w:rsidP="001E6C55">
      <w:pPr>
        <w:pStyle w:val="ListParagraph"/>
        <w:numPr>
          <w:ilvl w:val="0"/>
          <w:numId w:val="33"/>
        </w:numPr>
        <w:ind w:left="0" w:firstLine="851"/>
        <w:contextualSpacing w:val="0"/>
        <w:rPr>
          <w:sz w:val="26"/>
          <w:szCs w:val="26"/>
        </w:rPr>
      </w:pPr>
      <w:r w:rsidRPr="00D947BA">
        <w:rPr>
          <w:sz w:val="26"/>
          <w:szCs w:val="2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6312F" w:rsidRPr="00D947BA" w:rsidRDefault="00E6312F" w:rsidP="001E6C55">
      <w:pPr>
        <w:pStyle w:val="ListParagraph"/>
        <w:numPr>
          <w:ilvl w:val="0"/>
          <w:numId w:val="33"/>
        </w:numPr>
        <w:ind w:left="0" w:firstLine="851"/>
        <w:contextualSpacing w:val="0"/>
        <w:rPr>
          <w:sz w:val="26"/>
          <w:szCs w:val="26"/>
        </w:rPr>
      </w:pPr>
      <w:r w:rsidRPr="00D947BA">
        <w:rPr>
          <w:sz w:val="26"/>
          <w:szCs w:val="26"/>
        </w:rPr>
        <w:t>условие, содержащееся в Конкурсном предложении, не соответствует установленным параметрам Критериев конкурса;</w:t>
      </w:r>
    </w:p>
    <w:p w:rsidR="00E6312F" w:rsidRPr="00D947BA" w:rsidRDefault="00E6312F" w:rsidP="001E6C55">
      <w:pPr>
        <w:pStyle w:val="ListParagraph"/>
        <w:numPr>
          <w:ilvl w:val="0"/>
          <w:numId w:val="33"/>
        </w:numPr>
        <w:ind w:left="0" w:firstLine="851"/>
        <w:contextualSpacing w:val="0"/>
        <w:rPr>
          <w:sz w:val="26"/>
          <w:szCs w:val="26"/>
        </w:rPr>
      </w:pPr>
      <w:r w:rsidRPr="00D947BA">
        <w:rPr>
          <w:sz w:val="26"/>
          <w:szCs w:val="26"/>
        </w:rPr>
        <w:t>представленные Участником конкурса документы и материалы недостоверны.</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color w:val="2D2D2D"/>
          <w:spacing w:val="2"/>
          <w:sz w:val="26"/>
          <w:szCs w:val="26"/>
        </w:rPr>
      </w:pPr>
      <w:r w:rsidRPr="00D947BA">
        <w:rPr>
          <w:color w:val="2D2D2D"/>
          <w:spacing w:val="2"/>
          <w:sz w:val="26"/>
          <w:szCs w:val="26"/>
        </w:rPr>
        <w:t xml:space="preserve">Оценка Конкурсных предложений осуществляется в порядке, предусмотренной статьей 32 Закона о концессионных соглашениях. </w:t>
      </w:r>
    </w:p>
    <w:p w:rsidR="00E6312F" w:rsidRPr="00D947BA" w:rsidRDefault="00E6312F" w:rsidP="003527B4">
      <w:pPr>
        <w:pStyle w:val="ListParagraph"/>
        <w:tabs>
          <w:tab w:val="left" w:pos="1560"/>
        </w:tabs>
        <w:autoSpaceDE w:val="0"/>
        <w:autoSpaceDN w:val="0"/>
        <w:adjustRightInd w:val="0"/>
        <w:ind w:left="0" w:firstLine="851"/>
        <w:contextualSpacing w:val="0"/>
        <w:rPr>
          <w:color w:val="2D2D2D"/>
          <w:spacing w:val="2"/>
          <w:sz w:val="26"/>
          <w:szCs w:val="26"/>
        </w:rPr>
      </w:pPr>
      <w:r w:rsidRPr="00D947BA">
        <w:rPr>
          <w:color w:val="2D2D2D"/>
          <w:spacing w:val="2"/>
          <w:sz w:val="26"/>
          <w:szCs w:val="26"/>
        </w:rPr>
        <w:t xml:space="preserve">По </w:t>
      </w:r>
      <w:r w:rsidRPr="00786AAA">
        <w:rPr>
          <w:spacing w:val="2"/>
          <w:sz w:val="26"/>
          <w:szCs w:val="26"/>
        </w:rPr>
        <w:t xml:space="preserve">каждому из приведенных критериев конкурса </w:t>
      </w:r>
      <w:r w:rsidRPr="00D947BA">
        <w:rPr>
          <w:color w:val="2D2D2D"/>
          <w:spacing w:val="2"/>
          <w:sz w:val="26"/>
          <w:szCs w:val="26"/>
        </w:rPr>
        <w:t>для каждого конкурсного предложения рассчитывается рейтинг следующим образом.</w:t>
      </w:r>
    </w:p>
    <w:p w:rsidR="00E6312F" w:rsidRPr="00786AAA" w:rsidRDefault="00E6312F" w:rsidP="001E6C55">
      <w:pPr>
        <w:ind w:firstLine="851"/>
        <w:rPr>
          <w:b/>
          <w:spacing w:val="2"/>
          <w:sz w:val="26"/>
          <w:szCs w:val="26"/>
        </w:rPr>
      </w:pPr>
      <w:r w:rsidRPr="00786AAA">
        <w:rPr>
          <w:b/>
          <w:sz w:val="26"/>
          <w:szCs w:val="26"/>
        </w:rPr>
        <w:t>Рейтинг, присуждаемый i-му конкурсному предложению по критерию «Объем предоставления услуг на ежедневной основе»:</w:t>
      </w:r>
    </w:p>
    <w:p w:rsidR="00E6312F" w:rsidRPr="00786AAA" w:rsidRDefault="00E6312F" w:rsidP="001E6C55">
      <w:pPr>
        <w:ind w:firstLine="851"/>
        <w:rPr>
          <w:spacing w:val="2"/>
          <w:sz w:val="26"/>
          <w:szCs w:val="26"/>
          <w:lang w:val="en-US"/>
        </w:rPr>
      </w:pPr>
      <w:r w:rsidRPr="00786AAA">
        <w:rPr>
          <w:spacing w:val="2"/>
          <w:sz w:val="26"/>
          <w:szCs w:val="26"/>
          <w:lang w:val="en-US"/>
        </w:rPr>
        <w:t>Kspi=0,2x(Ksi – Ksmin)/(Ksmax – Ksmin),</w:t>
      </w:r>
    </w:p>
    <w:p w:rsidR="00E6312F" w:rsidRPr="00786AAA" w:rsidRDefault="00E6312F" w:rsidP="001E6C55">
      <w:pPr>
        <w:ind w:firstLine="851"/>
        <w:rPr>
          <w:spacing w:val="2"/>
          <w:sz w:val="26"/>
          <w:szCs w:val="26"/>
        </w:rPr>
      </w:pPr>
      <w:r w:rsidRPr="00786AAA">
        <w:rPr>
          <w:spacing w:val="2"/>
          <w:sz w:val="26"/>
          <w:szCs w:val="26"/>
          <w:lang w:val="en-US"/>
        </w:rPr>
        <w:t>Ks</w:t>
      </w:r>
      <w:r w:rsidRPr="00786AAA">
        <w:rPr>
          <w:spacing w:val="2"/>
          <w:sz w:val="26"/>
          <w:szCs w:val="26"/>
        </w:rPr>
        <w:t>i – предложение i-ого участника конкурса по этому критерию,</w:t>
      </w:r>
    </w:p>
    <w:p w:rsidR="00E6312F" w:rsidRPr="00786AAA" w:rsidRDefault="00E6312F" w:rsidP="001E6C55">
      <w:pPr>
        <w:ind w:firstLine="851"/>
        <w:rPr>
          <w:spacing w:val="2"/>
          <w:sz w:val="26"/>
          <w:szCs w:val="26"/>
        </w:rPr>
      </w:pPr>
      <w:r w:rsidRPr="00786AAA">
        <w:rPr>
          <w:spacing w:val="2"/>
          <w:sz w:val="26"/>
          <w:szCs w:val="26"/>
        </w:rPr>
        <w:t>К</w:t>
      </w:r>
      <w:r w:rsidRPr="00786AAA">
        <w:rPr>
          <w:spacing w:val="2"/>
          <w:sz w:val="26"/>
          <w:szCs w:val="26"/>
          <w:lang w:val="en-US"/>
        </w:rPr>
        <w:t>smin</w:t>
      </w:r>
      <w:r w:rsidRPr="00786AAA">
        <w:rPr>
          <w:spacing w:val="2"/>
          <w:sz w:val="26"/>
          <w:szCs w:val="26"/>
        </w:rPr>
        <w:t xml:space="preserve"> – минимальное значение по текущему критерию, предложенное участниками,</w:t>
      </w:r>
    </w:p>
    <w:p w:rsidR="00E6312F" w:rsidRPr="00786AAA" w:rsidRDefault="00E6312F" w:rsidP="003527B4">
      <w:pPr>
        <w:ind w:firstLine="851"/>
        <w:rPr>
          <w:spacing w:val="2"/>
          <w:sz w:val="26"/>
          <w:szCs w:val="26"/>
        </w:rPr>
      </w:pPr>
      <w:r w:rsidRPr="00786AAA">
        <w:rPr>
          <w:spacing w:val="2"/>
          <w:sz w:val="26"/>
          <w:szCs w:val="26"/>
          <w:lang w:val="en-US"/>
        </w:rPr>
        <w:t>Ksmax</w:t>
      </w:r>
      <w:r w:rsidRPr="00786AAA">
        <w:rPr>
          <w:spacing w:val="2"/>
          <w:sz w:val="26"/>
          <w:szCs w:val="26"/>
        </w:rPr>
        <w:t xml:space="preserve"> – максимальное значение по текущему критерию, предложенное участниками.</w:t>
      </w:r>
    </w:p>
    <w:p w:rsidR="00E6312F" w:rsidRPr="00786AAA" w:rsidRDefault="00E6312F" w:rsidP="001E6C55">
      <w:pPr>
        <w:ind w:firstLine="851"/>
        <w:rPr>
          <w:b/>
          <w:spacing w:val="2"/>
          <w:sz w:val="26"/>
          <w:szCs w:val="26"/>
        </w:rPr>
      </w:pPr>
      <w:r w:rsidRPr="00786AAA">
        <w:rPr>
          <w:b/>
          <w:sz w:val="26"/>
          <w:szCs w:val="26"/>
        </w:rPr>
        <w:t>Рейтинг, присуждаемый i-му конкурсному предложению по критерию «Объем предоставления услуг в месяц»:</w:t>
      </w:r>
    </w:p>
    <w:p w:rsidR="00E6312F" w:rsidRPr="00786AAA" w:rsidRDefault="00E6312F" w:rsidP="001E6C55">
      <w:pPr>
        <w:ind w:firstLine="851"/>
        <w:rPr>
          <w:spacing w:val="2"/>
          <w:sz w:val="26"/>
          <w:szCs w:val="26"/>
          <w:lang w:val="en-US"/>
        </w:rPr>
      </w:pPr>
      <w:r w:rsidRPr="00786AAA">
        <w:rPr>
          <w:spacing w:val="2"/>
          <w:sz w:val="26"/>
          <w:szCs w:val="26"/>
          <w:lang w:val="en-US"/>
        </w:rPr>
        <w:t>Kspi=0,2x(Ksi – Ksmin)/(Ksmax – Ksmin),</w:t>
      </w:r>
    </w:p>
    <w:p w:rsidR="00E6312F" w:rsidRPr="00786AAA" w:rsidRDefault="00E6312F" w:rsidP="001E6C55">
      <w:pPr>
        <w:ind w:firstLine="851"/>
        <w:rPr>
          <w:spacing w:val="2"/>
          <w:sz w:val="26"/>
          <w:szCs w:val="26"/>
        </w:rPr>
      </w:pPr>
      <w:r w:rsidRPr="00786AAA">
        <w:rPr>
          <w:spacing w:val="2"/>
          <w:sz w:val="26"/>
          <w:szCs w:val="26"/>
          <w:lang w:val="en-US"/>
        </w:rPr>
        <w:t>Ks</w:t>
      </w:r>
      <w:r w:rsidRPr="00786AAA">
        <w:rPr>
          <w:spacing w:val="2"/>
          <w:sz w:val="26"/>
          <w:szCs w:val="26"/>
        </w:rPr>
        <w:t>i – предложение i-ого участника конкурса по этому критерию,</w:t>
      </w:r>
    </w:p>
    <w:p w:rsidR="00E6312F" w:rsidRPr="00786AAA" w:rsidRDefault="00E6312F" w:rsidP="001E6C55">
      <w:pPr>
        <w:ind w:firstLine="851"/>
        <w:rPr>
          <w:spacing w:val="2"/>
          <w:sz w:val="26"/>
          <w:szCs w:val="26"/>
        </w:rPr>
      </w:pPr>
      <w:r w:rsidRPr="00786AAA">
        <w:rPr>
          <w:spacing w:val="2"/>
          <w:sz w:val="26"/>
          <w:szCs w:val="26"/>
        </w:rPr>
        <w:t>К</w:t>
      </w:r>
      <w:r w:rsidRPr="00786AAA">
        <w:rPr>
          <w:spacing w:val="2"/>
          <w:sz w:val="26"/>
          <w:szCs w:val="26"/>
          <w:lang w:val="en-US"/>
        </w:rPr>
        <w:t>smin</w:t>
      </w:r>
      <w:r w:rsidRPr="00786AAA">
        <w:rPr>
          <w:spacing w:val="2"/>
          <w:sz w:val="26"/>
          <w:szCs w:val="26"/>
        </w:rPr>
        <w:t xml:space="preserve"> – минимальное значение по текущему критерию, предложенное участниками,</w:t>
      </w:r>
    </w:p>
    <w:p w:rsidR="00E6312F" w:rsidRPr="00786AAA" w:rsidRDefault="00E6312F" w:rsidP="003527B4">
      <w:pPr>
        <w:ind w:firstLine="851"/>
        <w:rPr>
          <w:spacing w:val="2"/>
          <w:sz w:val="26"/>
          <w:szCs w:val="26"/>
        </w:rPr>
      </w:pPr>
      <w:r w:rsidRPr="00786AAA">
        <w:rPr>
          <w:spacing w:val="2"/>
          <w:sz w:val="26"/>
          <w:szCs w:val="26"/>
          <w:lang w:val="en-US"/>
        </w:rPr>
        <w:t>Ksmax</w:t>
      </w:r>
      <w:r w:rsidRPr="00786AAA">
        <w:rPr>
          <w:spacing w:val="2"/>
          <w:sz w:val="26"/>
          <w:szCs w:val="26"/>
        </w:rPr>
        <w:t xml:space="preserve"> – максимальное значение по текущему критерию, предложенное участниками.</w:t>
      </w:r>
    </w:p>
    <w:p w:rsidR="00E6312F" w:rsidRPr="00786AAA" w:rsidRDefault="00E6312F" w:rsidP="001E6C55">
      <w:pPr>
        <w:ind w:firstLine="851"/>
        <w:rPr>
          <w:b/>
          <w:spacing w:val="2"/>
          <w:sz w:val="26"/>
          <w:szCs w:val="26"/>
        </w:rPr>
      </w:pPr>
      <w:r w:rsidRPr="00786AAA">
        <w:rPr>
          <w:b/>
          <w:sz w:val="26"/>
          <w:szCs w:val="26"/>
        </w:rPr>
        <w:t>Рейтинг, присуждаемый i-му конкурсному предложению по критерию «</w:t>
      </w:r>
      <w:r w:rsidRPr="00786AAA">
        <w:rPr>
          <w:b/>
          <w:spacing w:val="2"/>
          <w:sz w:val="26"/>
          <w:szCs w:val="26"/>
        </w:rPr>
        <w:t>Размер концессионной платы»:</w:t>
      </w:r>
    </w:p>
    <w:p w:rsidR="00E6312F" w:rsidRPr="00786AAA" w:rsidRDefault="00E6312F" w:rsidP="001E6C55">
      <w:pPr>
        <w:ind w:firstLine="851"/>
        <w:rPr>
          <w:spacing w:val="2"/>
          <w:sz w:val="26"/>
          <w:szCs w:val="26"/>
        </w:rPr>
      </w:pPr>
      <w:r w:rsidRPr="00786AAA">
        <w:rPr>
          <w:spacing w:val="2"/>
          <w:sz w:val="26"/>
          <w:szCs w:val="26"/>
        </w:rPr>
        <w:t>Кпрi =0,04</w:t>
      </w:r>
      <w:r w:rsidRPr="00786AAA">
        <w:rPr>
          <w:spacing w:val="2"/>
          <w:sz w:val="26"/>
          <w:szCs w:val="26"/>
          <w:lang w:val="en-US"/>
        </w:rPr>
        <w:t>x</w:t>
      </w:r>
      <w:r w:rsidRPr="00786AAA">
        <w:rPr>
          <w:spacing w:val="2"/>
          <w:sz w:val="26"/>
          <w:szCs w:val="26"/>
        </w:rPr>
        <w:t>(Кп</w:t>
      </w:r>
      <w:r w:rsidRPr="00786AAA">
        <w:rPr>
          <w:spacing w:val="2"/>
          <w:sz w:val="26"/>
          <w:szCs w:val="26"/>
          <w:lang w:val="en-US"/>
        </w:rPr>
        <w:t>i</w:t>
      </w:r>
      <w:r w:rsidRPr="00786AAA">
        <w:rPr>
          <w:spacing w:val="2"/>
          <w:sz w:val="26"/>
          <w:szCs w:val="26"/>
        </w:rPr>
        <w:t xml:space="preserve"> – </w:t>
      </w:r>
      <w:r w:rsidRPr="00786AAA">
        <w:rPr>
          <w:spacing w:val="2"/>
          <w:sz w:val="26"/>
          <w:szCs w:val="26"/>
          <w:lang w:val="en-US"/>
        </w:rPr>
        <w:t>K</w:t>
      </w:r>
      <w:r w:rsidRPr="00786AAA">
        <w:rPr>
          <w:spacing w:val="2"/>
          <w:sz w:val="26"/>
          <w:szCs w:val="26"/>
        </w:rPr>
        <w:t>п</w:t>
      </w:r>
      <w:r w:rsidRPr="00786AAA">
        <w:rPr>
          <w:spacing w:val="2"/>
          <w:sz w:val="26"/>
          <w:szCs w:val="26"/>
          <w:lang w:val="en-US"/>
        </w:rPr>
        <w:t>min</w:t>
      </w:r>
      <w:r w:rsidRPr="00786AAA">
        <w:rPr>
          <w:spacing w:val="2"/>
          <w:sz w:val="26"/>
          <w:szCs w:val="26"/>
        </w:rPr>
        <w:t>)/(</w:t>
      </w:r>
      <w:r w:rsidRPr="00786AAA">
        <w:rPr>
          <w:spacing w:val="2"/>
          <w:sz w:val="26"/>
          <w:szCs w:val="26"/>
          <w:lang w:val="en-US"/>
        </w:rPr>
        <w:t>K</w:t>
      </w:r>
      <w:r w:rsidRPr="00786AAA">
        <w:rPr>
          <w:spacing w:val="2"/>
          <w:sz w:val="26"/>
          <w:szCs w:val="26"/>
        </w:rPr>
        <w:t>п</w:t>
      </w:r>
      <w:r w:rsidRPr="00786AAA">
        <w:rPr>
          <w:spacing w:val="2"/>
          <w:sz w:val="26"/>
          <w:szCs w:val="26"/>
          <w:lang w:val="en-US"/>
        </w:rPr>
        <w:t>max</w:t>
      </w:r>
      <w:r w:rsidRPr="00786AAA">
        <w:rPr>
          <w:spacing w:val="2"/>
          <w:sz w:val="26"/>
          <w:szCs w:val="26"/>
        </w:rPr>
        <w:t xml:space="preserve"> – </w:t>
      </w:r>
      <w:r w:rsidRPr="00786AAA">
        <w:rPr>
          <w:spacing w:val="2"/>
          <w:sz w:val="26"/>
          <w:szCs w:val="26"/>
          <w:lang w:val="en-US"/>
        </w:rPr>
        <w:t>K</w:t>
      </w:r>
      <w:r w:rsidRPr="00786AAA">
        <w:rPr>
          <w:spacing w:val="2"/>
          <w:sz w:val="26"/>
          <w:szCs w:val="26"/>
        </w:rPr>
        <w:t>п</w:t>
      </w:r>
      <w:r w:rsidRPr="00786AAA">
        <w:rPr>
          <w:spacing w:val="2"/>
          <w:sz w:val="26"/>
          <w:szCs w:val="26"/>
          <w:lang w:val="en-US"/>
        </w:rPr>
        <w:t>min</w:t>
      </w:r>
      <w:r w:rsidRPr="00786AAA">
        <w:rPr>
          <w:spacing w:val="2"/>
          <w:sz w:val="26"/>
          <w:szCs w:val="26"/>
        </w:rPr>
        <w:t xml:space="preserve">), </w:t>
      </w:r>
    </w:p>
    <w:p w:rsidR="00E6312F" w:rsidRPr="00786AAA" w:rsidRDefault="00E6312F" w:rsidP="001E6C55">
      <w:pPr>
        <w:ind w:firstLine="851"/>
        <w:rPr>
          <w:spacing w:val="2"/>
          <w:sz w:val="26"/>
          <w:szCs w:val="26"/>
        </w:rPr>
      </w:pPr>
      <w:r w:rsidRPr="00786AAA">
        <w:rPr>
          <w:spacing w:val="2"/>
          <w:sz w:val="26"/>
          <w:szCs w:val="26"/>
        </w:rPr>
        <w:t>Кпi – предложение i-ого участника конкурса по этому критерию,</w:t>
      </w:r>
    </w:p>
    <w:p w:rsidR="00E6312F" w:rsidRPr="00786AAA" w:rsidRDefault="00E6312F" w:rsidP="001E6C55">
      <w:pPr>
        <w:ind w:firstLine="851"/>
        <w:rPr>
          <w:spacing w:val="2"/>
          <w:sz w:val="26"/>
          <w:szCs w:val="26"/>
        </w:rPr>
      </w:pPr>
      <w:r w:rsidRPr="00786AAA">
        <w:rPr>
          <w:spacing w:val="2"/>
          <w:sz w:val="26"/>
          <w:szCs w:val="26"/>
        </w:rPr>
        <w:t>Кп</w:t>
      </w:r>
      <w:r w:rsidRPr="00786AAA">
        <w:rPr>
          <w:spacing w:val="2"/>
          <w:sz w:val="26"/>
          <w:szCs w:val="26"/>
          <w:lang w:val="en-US"/>
        </w:rPr>
        <w:t>min</w:t>
      </w:r>
      <w:r w:rsidRPr="00786AAA">
        <w:rPr>
          <w:spacing w:val="2"/>
          <w:sz w:val="26"/>
          <w:szCs w:val="26"/>
        </w:rPr>
        <w:t xml:space="preserve"> – минимальное значение по текущему критерию, предложенное участниками,</w:t>
      </w:r>
    </w:p>
    <w:p w:rsidR="00E6312F" w:rsidRPr="00786AAA" w:rsidRDefault="00E6312F" w:rsidP="003527B4">
      <w:pPr>
        <w:ind w:firstLine="851"/>
        <w:rPr>
          <w:spacing w:val="2"/>
          <w:sz w:val="26"/>
          <w:szCs w:val="26"/>
        </w:rPr>
      </w:pPr>
      <w:r w:rsidRPr="00786AAA">
        <w:rPr>
          <w:spacing w:val="2"/>
          <w:sz w:val="26"/>
          <w:szCs w:val="26"/>
          <w:lang w:val="en-US"/>
        </w:rPr>
        <w:t>K</w:t>
      </w:r>
      <w:r w:rsidRPr="00786AAA">
        <w:rPr>
          <w:spacing w:val="2"/>
          <w:sz w:val="26"/>
          <w:szCs w:val="26"/>
        </w:rPr>
        <w:t>п</w:t>
      </w:r>
      <w:r w:rsidRPr="00786AAA">
        <w:rPr>
          <w:spacing w:val="2"/>
          <w:sz w:val="26"/>
          <w:szCs w:val="26"/>
          <w:lang w:val="en-US"/>
        </w:rPr>
        <w:t>max</w:t>
      </w:r>
      <w:r w:rsidRPr="00786AAA">
        <w:rPr>
          <w:spacing w:val="2"/>
          <w:sz w:val="26"/>
          <w:szCs w:val="26"/>
        </w:rPr>
        <w:t xml:space="preserve"> – максимальное значение по текущему критерию, предложенное участниками.</w:t>
      </w:r>
    </w:p>
    <w:p w:rsidR="00E6312F" w:rsidRPr="00786AAA" w:rsidRDefault="00E6312F" w:rsidP="001E6C55">
      <w:pPr>
        <w:ind w:firstLine="851"/>
        <w:rPr>
          <w:b/>
          <w:sz w:val="26"/>
          <w:szCs w:val="26"/>
        </w:rPr>
      </w:pPr>
      <w:r w:rsidRPr="00786AAA">
        <w:rPr>
          <w:b/>
          <w:sz w:val="26"/>
          <w:szCs w:val="26"/>
        </w:rPr>
        <w:t>Рейтинг, присуждаемый i-му конкурсному предложению по критерию «Срок реконструкции Объектов реконструкции»:</w:t>
      </w:r>
    </w:p>
    <w:p w:rsidR="00E6312F" w:rsidRPr="00B32672" w:rsidRDefault="00E6312F" w:rsidP="001E6C55">
      <w:pPr>
        <w:ind w:firstLine="851"/>
        <w:rPr>
          <w:spacing w:val="2"/>
          <w:sz w:val="26"/>
          <w:szCs w:val="26"/>
        </w:rPr>
      </w:pPr>
      <w:r w:rsidRPr="00786AAA">
        <w:rPr>
          <w:spacing w:val="2"/>
          <w:sz w:val="26"/>
          <w:szCs w:val="26"/>
          <w:lang w:val="en-US"/>
        </w:rPr>
        <w:t>Krpi</w:t>
      </w:r>
      <w:r w:rsidRPr="00B32672">
        <w:rPr>
          <w:spacing w:val="2"/>
          <w:sz w:val="26"/>
          <w:szCs w:val="26"/>
        </w:rPr>
        <w:t>=0,38</w:t>
      </w:r>
      <w:r w:rsidRPr="00786AAA">
        <w:rPr>
          <w:spacing w:val="2"/>
          <w:sz w:val="26"/>
          <w:szCs w:val="26"/>
          <w:lang w:val="en-US"/>
        </w:rPr>
        <w:t>x</w:t>
      </w:r>
      <w:r w:rsidRPr="00B32672">
        <w:rPr>
          <w:spacing w:val="2"/>
          <w:sz w:val="26"/>
          <w:szCs w:val="26"/>
        </w:rPr>
        <w:t>(</w:t>
      </w:r>
      <w:r w:rsidRPr="00786AAA">
        <w:rPr>
          <w:spacing w:val="2"/>
          <w:sz w:val="26"/>
          <w:szCs w:val="26"/>
          <w:lang w:val="en-US"/>
        </w:rPr>
        <w:t>Krmax</w:t>
      </w:r>
      <w:r w:rsidRPr="00B32672">
        <w:rPr>
          <w:spacing w:val="2"/>
          <w:sz w:val="26"/>
          <w:szCs w:val="26"/>
        </w:rPr>
        <w:t xml:space="preserve"> – </w:t>
      </w:r>
      <w:r w:rsidRPr="00786AAA">
        <w:rPr>
          <w:spacing w:val="2"/>
          <w:sz w:val="26"/>
          <w:szCs w:val="26"/>
        </w:rPr>
        <w:t>К</w:t>
      </w:r>
      <w:r w:rsidRPr="00786AAA">
        <w:rPr>
          <w:spacing w:val="2"/>
          <w:sz w:val="26"/>
          <w:szCs w:val="26"/>
          <w:lang w:val="en-US"/>
        </w:rPr>
        <w:t>ri</w:t>
      </w:r>
      <w:r w:rsidRPr="00B32672">
        <w:rPr>
          <w:spacing w:val="2"/>
          <w:sz w:val="26"/>
          <w:szCs w:val="26"/>
        </w:rPr>
        <w:t>)/(</w:t>
      </w:r>
      <w:r w:rsidRPr="00786AAA">
        <w:rPr>
          <w:spacing w:val="2"/>
          <w:sz w:val="26"/>
          <w:szCs w:val="26"/>
          <w:lang w:val="en-US"/>
        </w:rPr>
        <w:t>Krmax</w:t>
      </w:r>
      <w:r w:rsidRPr="00B32672">
        <w:rPr>
          <w:spacing w:val="2"/>
          <w:sz w:val="26"/>
          <w:szCs w:val="26"/>
        </w:rPr>
        <w:t xml:space="preserve"> – </w:t>
      </w:r>
      <w:r w:rsidRPr="00786AAA">
        <w:rPr>
          <w:spacing w:val="2"/>
          <w:sz w:val="26"/>
          <w:szCs w:val="26"/>
          <w:lang w:val="en-US"/>
        </w:rPr>
        <w:t>Krmin</w:t>
      </w:r>
      <w:r w:rsidRPr="00B32672">
        <w:rPr>
          <w:spacing w:val="2"/>
          <w:sz w:val="26"/>
          <w:szCs w:val="26"/>
        </w:rPr>
        <w:t>),</w:t>
      </w:r>
    </w:p>
    <w:p w:rsidR="00E6312F" w:rsidRPr="00786AAA" w:rsidRDefault="00E6312F" w:rsidP="001E6C55">
      <w:pPr>
        <w:ind w:firstLine="851"/>
        <w:rPr>
          <w:spacing w:val="2"/>
          <w:sz w:val="26"/>
          <w:szCs w:val="26"/>
        </w:rPr>
      </w:pPr>
      <w:r w:rsidRPr="00786AAA">
        <w:rPr>
          <w:spacing w:val="2"/>
          <w:sz w:val="26"/>
          <w:szCs w:val="26"/>
          <w:lang w:val="en-US"/>
        </w:rPr>
        <w:t>Kr</w:t>
      </w:r>
      <w:r w:rsidRPr="00786AAA">
        <w:rPr>
          <w:spacing w:val="2"/>
          <w:sz w:val="26"/>
          <w:szCs w:val="26"/>
        </w:rPr>
        <w:t>i – предложение i-ого участника конкурса по этому критерию,</w:t>
      </w:r>
    </w:p>
    <w:p w:rsidR="00E6312F" w:rsidRPr="00786AAA" w:rsidRDefault="00E6312F" w:rsidP="001E6C55">
      <w:pPr>
        <w:ind w:firstLine="851"/>
        <w:rPr>
          <w:spacing w:val="2"/>
          <w:sz w:val="26"/>
          <w:szCs w:val="26"/>
        </w:rPr>
      </w:pPr>
      <w:r w:rsidRPr="00786AAA">
        <w:rPr>
          <w:spacing w:val="2"/>
          <w:sz w:val="26"/>
          <w:szCs w:val="26"/>
          <w:lang w:val="en-US"/>
        </w:rPr>
        <w:t>Krmin</w:t>
      </w:r>
      <w:r w:rsidRPr="00786AAA">
        <w:rPr>
          <w:spacing w:val="2"/>
          <w:sz w:val="26"/>
          <w:szCs w:val="26"/>
        </w:rPr>
        <w:t xml:space="preserve"> – минимальное значение по текущему критерию, предложенное участниками,</w:t>
      </w:r>
    </w:p>
    <w:p w:rsidR="00E6312F" w:rsidRPr="003527B4" w:rsidRDefault="00E6312F" w:rsidP="003527B4">
      <w:pPr>
        <w:ind w:firstLine="851"/>
        <w:rPr>
          <w:spacing w:val="2"/>
          <w:sz w:val="26"/>
          <w:szCs w:val="26"/>
        </w:rPr>
      </w:pPr>
      <w:r w:rsidRPr="00786AAA">
        <w:rPr>
          <w:spacing w:val="2"/>
          <w:sz w:val="26"/>
          <w:szCs w:val="26"/>
          <w:lang w:val="en-US"/>
        </w:rPr>
        <w:t>Krmax</w:t>
      </w:r>
      <w:r w:rsidRPr="00786AAA">
        <w:rPr>
          <w:spacing w:val="2"/>
          <w:sz w:val="26"/>
          <w:szCs w:val="26"/>
        </w:rPr>
        <w:t xml:space="preserve"> – максимальное значение по текущему критерию, предложенное участниками.</w:t>
      </w:r>
    </w:p>
    <w:p w:rsidR="00E6312F" w:rsidRPr="00D947BA" w:rsidRDefault="00E6312F" w:rsidP="001E6C55">
      <w:pPr>
        <w:autoSpaceDE w:val="0"/>
        <w:autoSpaceDN w:val="0"/>
        <w:adjustRightInd w:val="0"/>
        <w:ind w:firstLine="851"/>
        <w:rPr>
          <w:sz w:val="26"/>
          <w:szCs w:val="26"/>
        </w:rPr>
      </w:pPr>
      <w:r w:rsidRPr="00D947BA">
        <w:rPr>
          <w:sz w:val="26"/>
          <w:szCs w:val="26"/>
        </w:rPr>
        <w:t>В случае если участник открытого конкурса не выполнил требование к изменению начального значения критерия, рейтинг, присуждаемый конкурсному предложению данного участника открытого конкурса по данному критерию, определяется равным нулю.</w:t>
      </w:r>
    </w:p>
    <w:p w:rsidR="00E6312F" w:rsidRPr="00D947BA" w:rsidRDefault="00E6312F" w:rsidP="001E6C55">
      <w:pPr>
        <w:autoSpaceDE w:val="0"/>
        <w:autoSpaceDN w:val="0"/>
        <w:adjustRightInd w:val="0"/>
        <w:ind w:firstLine="851"/>
        <w:rPr>
          <w:sz w:val="26"/>
          <w:szCs w:val="26"/>
        </w:rPr>
      </w:pPr>
      <w:r w:rsidRPr="00D947BA">
        <w:rPr>
          <w:sz w:val="26"/>
          <w:szCs w:val="26"/>
        </w:rPr>
        <w:t>Для каждого конкурсного предложения рейтинги, рассчитанные по всем критериям открытого конкурса, суммируются в целях определения итогового рейтинга. Итоговый рейтинг конкурсного предложения участника открытого конкурса (R</w:t>
      </w:r>
      <w:r w:rsidRPr="00D947BA">
        <w:rPr>
          <w:sz w:val="26"/>
          <w:szCs w:val="26"/>
          <w:vertAlign w:val="subscript"/>
        </w:rPr>
        <w:t>i</w:t>
      </w:r>
      <w:r w:rsidRPr="00D947BA">
        <w:rPr>
          <w:sz w:val="26"/>
          <w:szCs w:val="26"/>
        </w:rPr>
        <w:t>) определяется по следующей формуле:</w:t>
      </w:r>
    </w:p>
    <w:p w:rsidR="00E6312F" w:rsidRPr="00D947BA" w:rsidRDefault="00E6312F" w:rsidP="001E6C55">
      <w:pPr>
        <w:autoSpaceDE w:val="0"/>
        <w:autoSpaceDN w:val="0"/>
        <w:adjustRightInd w:val="0"/>
        <w:ind w:firstLine="851"/>
        <w:jc w:val="center"/>
        <w:rPr>
          <w:sz w:val="26"/>
          <w:szCs w:val="26"/>
        </w:rPr>
      </w:pPr>
      <w:r w:rsidRPr="00D947BA">
        <w:rPr>
          <w:sz w:val="26"/>
          <w:szCs w:val="26"/>
        </w:rPr>
        <w:t>R</w:t>
      </w:r>
      <w:r w:rsidRPr="00D947BA">
        <w:rPr>
          <w:sz w:val="26"/>
          <w:szCs w:val="26"/>
          <w:vertAlign w:val="subscript"/>
        </w:rPr>
        <w:t>i</w:t>
      </w:r>
      <w:r w:rsidRPr="00D947BA">
        <w:rPr>
          <w:sz w:val="26"/>
          <w:szCs w:val="26"/>
        </w:rPr>
        <w:t xml:space="preserve"> =</w:t>
      </w:r>
      <w:r w:rsidRPr="00D947BA">
        <w:rPr>
          <w:color w:val="2D2D2D"/>
          <w:spacing w:val="2"/>
          <w:sz w:val="26"/>
          <w:szCs w:val="26"/>
          <w:lang w:val="en-US"/>
        </w:rPr>
        <w:t>Kspi</w:t>
      </w:r>
      <w:r w:rsidRPr="00D947BA">
        <w:rPr>
          <w:sz w:val="26"/>
          <w:szCs w:val="26"/>
        </w:rPr>
        <w:t xml:space="preserve"> + </w:t>
      </w:r>
      <w:r w:rsidRPr="00D947BA">
        <w:rPr>
          <w:color w:val="2D2D2D"/>
          <w:spacing w:val="2"/>
          <w:sz w:val="26"/>
          <w:szCs w:val="26"/>
        </w:rPr>
        <w:t xml:space="preserve">Кпрi + </w:t>
      </w:r>
      <w:r w:rsidRPr="00D947BA">
        <w:rPr>
          <w:color w:val="2D2D2D"/>
          <w:spacing w:val="2"/>
          <w:sz w:val="26"/>
          <w:szCs w:val="26"/>
          <w:lang w:val="en-US"/>
        </w:rPr>
        <w:t>Krpi</w:t>
      </w:r>
      <w:r w:rsidRPr="00D947BA">
        <w:rPr>
          <w:color w:val="2D2D2D"/>
          <w:spacing w:val="2"/>
          <w:sz w:val="26"/>
          <w:szCs w:val="26"/>
        </w:rPr>
        <w:t xml:space="preserve"> + </w:t>
      </w:r>
      <w:r w:rsidRPr="00D947BA">
        <w:rPr>
          <w:color w:val="2D2D2D"/>
          <w:spacing w:val="2"/>
          <w:sz w:val="26"/>
          <w:szCs w:val="26"/>
          <w:lang w:val="en-US"/>
        </w:rPr>
        <w:t>K</w:t>
      </w:r>
      <w:r w:rsidRPr="00D947BA">
        <w:rPr>
          <w:color w:val="2D2D2D"/>
          <w:spacing w:val="2"/>
          <w:sz w:val="26"/>
          <w:szCs w:val="26"/>
        </w:rPr>
        <w:t>с</w:t>
      </w:r>
      <w:r w:rsidRPr="00D947BA">
        <w:rPr>
          <w:color w:val="2D2D2D"/>
          <w:spacing w:val="2"/>
          <w:sz w:val="26"/>
          <w:szCs w:val="26"/>
          <w:lang w:val="en-US"/>
        </w:rPr>
        <w:t>pi</w:t>
      </w:r>
    </w:p>
    <w:p w:rsidR="00E6312F" w:rsidRPr="00A55F34"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Содержащиеся в Конкурсных предложениях условия оцениваются Конкурсной комиссией путем сравнения результатов суммирования рейтинга по каждому Критерию конкурса, определенных в вышеуказанном порядке. Победителем конкурса признается Участник конкурса, предложивший наилучшие условия, то есть получивший максимальный итоговый результативный рейтинг.</w:t>
      </w:r>
    </w:p>
    <w:p w:rsidR="00E6312F" w:rsidRPr="00CF17EA" w:rsidRDefault="00E6312F" w:rsidP="001E6C55">
      <w:pPr>
        <w:pStyle w:val="ListParagraph"/>
        <w:numPr>
          <w:ilvl w:val="1"/>
          <w:numId w:val="31"/>
        </w:numPr>
        <w:tabs>
          <w:tab w:val="left" w:pos="1560"/>
        </w:tabs>
        <w:autoSpaceDE w:val="0"/>
        <w:autoSpaceDN w:val="0"/>
        <w:adjustRightInd w:val="0"/>
        <w:ind w:left="0" w:firstLine="851"/>
        <w:contextualSpacing w:val="0"/>
        <w:rPr>
          <w:b/>
          <w:bCs/>
          <w:sz w:val="26"/>
          <w:szCs w:val="26"/>
        </w:rPr>
      </w:pPr>
      <w:bookmarkStart w:id="101" w:name="_Toc329095373"/>
      <w:bookmarkStart w:id="102" w:name="_Toc329096861"/>
      <w:bookmarkStart w:id="103" w:name="_Ref496120560"/>
      <w:bookmarkStart w:id="104" w:name="_Ref496122259"/>
      <w:r w:rsidRPr="00CF17EA">
        <w:rPr>
          <w:b/>
          <w:bCs/>
          <w:sz w:val="26"/>
          <w:szCs w:val="26"/>
        </w:rPr>
        <w:t xml:space="preserve">Критерии конкурса и параметры критериев Конкурса на право заключения </w:t>
      </w:r>
      <w:bookmarkEnd w:id="101"/>
      <w:bookmarkEnd w:id="102"/>
      <w:bookmarkEnd w:id="103"/>
      <w:bookmarkEnd w:id="104"/>
    </w:p>
    <w:tbl>
      <w:tblPr>
        <w:tblW w:w="0" w:type="auto"/>
        <w:tblInd w:w="149" w:type="dxa"/>
        <w:tblCellMar>
          <w:left w:w="0" w:type="dxa"/>
          <w:right w:w="0" w:type="dxa"/>
        </w:tblCellMar>
        <w:tblLook w:val="00A0"/>
      </w:tblPr>
      <w:tblGrid>
        <w:gridCol w:w="704"/>
        <w:gridCol w:w="3134"/>
        <w:gridCol w:w="1626"/>
        <w:gridCol w:w="1677"/>
        <w:gridCol w:w="1931"/>
      </w:tblGrid>
      <w:tr w:rsidR="00E6312F" w:rsidRPr="00927EFC" w:rsidTr="00D6027E">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b/>
                <w:bCs/>
                <w:sz w:val="26"/>
                <w:szCs w:val="26"/>
              </w:rPr>
            </w:pPr>
            <w:r w:rsidRPr="00CB0464">
              <w:rPr>
                <w:b/>
                <w:bCs/>
                <w:sz w:val="26"/>
                <w:szCs w:val="26"/>
              </w:rPr>
              <w:t>№ п/п</w:t>
            </w:r>
          </w:p>
        </w:tc>
        <w:tc>
          <w:tcPr>
            <w:tcW w:w="3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b/>
                <w:bCs/>
                <w:sz w:val="26"/>
                <w:szCs w:val="26"/>
              </w:rPr>
            </w:pPr>
            <w:r w:rsidRPr="00CB0464">
              <w:rPr>
                <w:b/>
                <w:bCs/>
                <w:sz w:val="26"/>
                <w:szCs w:val="26"/>
              </w:rPr>
              <w:t>Критерий конкурса</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b/>
                <w:bCs/>
                <w:sz w:val="26"/>
                <w:szCs w:val="26"/>
              </w:rPr>
            </w:pPr>
            <w:r w:rsidRPr="00CB0464">
              <w:rPr>
                <w:b/>
                <w:bCs/>
                <w:sz w:val="26"/>
                <w:szCs w:val="26"/>
              </w:rPr>
              <w:t>Начальное значение критерия конкурса</w:t>
            </w:r>
          </w:p>
        </w:tc>
        <w:tc>
          <w:tcPr>
            <w:tcW w:w="1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b/>
                <w:bCs/>
                <w:sz w:val="26"/>
                <w:szCs w:val="26"/>
              </w:rPr>
            </w:pPr>
            <w:bookmarkStart w:id="105" w:name="_Hlk51761978"/>
            <w:r w:rsidRPr="00CB0464">
              <w:rPr>
                <w:b/>
                <w:bCs/>
                <w:sz w:val="26"/>
                <w:szCs w:val="26"/>
              </w:rPr>
              <w:t>Требование к изменению начального значения критерия конкурса</w:t>
            </w:r>
            <w:bookmarkEnd w:id="105"/>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b/>
                <w:bCs/>
                <w:sz w:val="26"/>
                <w:szCs w:val="26"/>
              </w:rPr>
            </w:pPr>
            <w:r w:rsidRPr="00CB0464">
              <w:rPr>
                <w:b/>
                <w:bCs/>
                <w:sz w:val="26"/>
                <w:szCs w:val="26"/>
              </w:rPr>
              <w:t>Коэффициент значимости</w:t>
            </w:r>
          </w:p>
        </w:tc>
      </w:tr>
      <w:tr w:rsidR="00E6312F" w:rsidRPr="00D947BA" w:rsidTr="00D6027E">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bookmarkStart w:id="106" w:name="_Hlk52202633"/>
            <w:bookmarkStart w:id="107" w:name="_Hlk51761926"/>
            <w:r w:rsidRPr="00786AAA">
              <w:rPr>
                <w:sz w:val="26"/>
                <w:szCs w:val="26"/>
              </w:rPr>
              <w:t>1</w:t>
            </w:r>
          </w:p>
        </w:tc>
        <w:tc>
          <w:tcPr>
            <w:tcW w:w="3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jc w:val="left"/>
              <w:rPr>
                <w:sz w:val="26"/>
                <w:szCs w:val="26"/>
              </w:rPr>
            </w:pPr>
            <w:r w:rsidRPr="00786AAA">
              <w:rPr>
                <w:sz w:val="26"/>
                <w:szCs w:val="26"/>
              </w:rPr>
              <w:t xml:space="preserve">Предоставлять объект на безвозмездной основе для свободного посещения жителям города для самостоятельных занятий оздоровительным бегом, атлетической гимнастикой, бадминтоном, волейболом, хоккеем на ежедневной основе </w:t>
            </w:r>
          </w:p>
          <w:p w:rsidR="00E6312F" w:rsidRPr="00786AAA" w:rsidRDefault="00E6312F" w:rsidP="001E6C55">
            <w:pPr>
              <w:jc w:val="left"/>
              <w:rPr>
                <w:sz w:val="26"/>
                <w:szCs w:val="26"/>
              </w:rPr>
            </w:pPr>
          </w:p>
          <w:p w:rsidR="00E6312F" w:rsidRPr="007D496D" w:rsidRDefault="00E6312F" w:rsidP="001E6C55">
            <w:pPr>
              <w:pStyle w:val="ListParagraph"/>
              <w:ind w:left="9"/>
              <w:jc w:val="left"/>
              <w:rPr>
                <w:sz w:val="26"/>
                <w:szCs w:val="26"/>
              </w:rPr>
            </w:pPr>
            <w:r w:rsidRPr="007D496D">
              <w:rPr>
                <w:sz w:val="26"/>
                <w:szCs w:val="26"/>
              </w:rPr>
              <w:t>Предоставлять на безвозмездной основе не менее 2 учебных часов ежедневно для проведения учебных занятий воспитанников муниципального автономного учреждения «Спортивная школа г. Ртищево» по футболу, баскетболу, самбо, бокс на объекте концессионного соглашения.</w:t>
            </w:r>
          </w:p>
          <w:p w:rsidR="00E6312F" w:rsidRPr="007D496D" w:rsidRDefault="00E6312F" w:rsidP="001E6C55">
            <w:pPr>
              <w:pStyle w:val="ListParagraph"/>
              <w:ind w:left="9"/>
              <w:jc w:val="left"/>
              <w:rPr>
                <w:sz w:val="26"/>
                <w:szCs w:val="26"/>
              </w:rPr>
            </w:pPr>
          </w:p>
          <w:p w:rsidR="00E6312F" w:rsidRPr="00786AAA" w:rsidRDefault="00E6312F" w:rsidP="001E6C55">
            <w:pPr>
              <w:jc w:val="left"/>
              <w:rPr>
                <w:sz w:val="26"/>
                <w:szCs w:val="26"/>
              </w:rPr>
            </w:pPr>
            <w:r w:rsidRPr="00786AAA">
              <w:rPr>
                <w:sz w:val="26"/>
                <w:szCs w:val="26"/>
              </w:rPr>
              <w:t xml:space="preserve">Предоставлять безвозмездной основе не менее 4 учебных часов </w:t>
            </w:r>
          </w:p>
          <w:p w:rsidR="00E6312F" w:rsidRPr="00786AAA" w:rsidRDefault="00E6312F" w:rsidP="001E6C55">
            <w:pPr>
              <w:jc w:val="left"/>
              <w:rPr>
                <w:sz w:val="26"/>
                <w:szCs w:val="26"/>
              </w:rPr>
            </w:pPr>
            <w:r w:rsidRPr="00786AAA">
              <w:rPr>
                <w:sz w:val="26"/>
                <w:szCs w:val="26"/>
              </w:rPr>
              <w:t>с понедельника по пятницу для проведения учебных занятий воспитанников учащихся школ (МОУ СОШ №8, МОУ СОШ №9), студентов техникума железнодорожного транспорта.</w:t>
            </w:r>
          </w:p>
          <w:p w:rsidR="00E6312F" w:rsidRPr="00786AAA" w:rsidRDefault="00E6312F" w:rsidP="001E6C55">
            <w:pPr>
              <w:jc w:val="left"/>
              <w:rPr>
                <w:sz w:val="26"/>
                <w:szCs w:val="26"/>
              </w:rPr>
            </w:pPr>
          </w:p>
          <w:p w:rsidR="00E6312F" w:rsidRPr="00786AAA" w:rsidRDefault="00E6312F" w:rsidP="001E6C55">
            <w:pPr>
              <w:jc w:val="left"/>
              <w:rPr>
                <w:sz w:val="26"/>
                <w:szCs w:val="26"/>
              </w:rPr>
            </w:pPr>
            <w:r w:rsidRPr="00786AAA">
              <w:rPr>
                <w:sz w:val="26"/>
                <w:szCs w:val="26"/>
              </w:rPr>
              <w:t>Итого:</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jc w:val="center"/>
            </w:pPr>
            <w:r w:rsidRPr="00786AAA">
              <w:t xml:space="preserve">1) </w:t>
            </w:r>
            <w:bookmarkStart w:id="108" w:name="_Hlk51761957"/>
            <w:r w:rsidRPr="00786AAA">
              <w:t>с 6:00 до 08:00 и с 22:00 до 00:00</w:t>
            </w:r>
            <w:bookmarkEnd w:id="108"/>
            <w:r w:rsidRPr="00786AAA">
              <w:t>.</w:t>
            </w:r>
          </w:p>
          <w:p w:rsidR="00E6312F" w:rsidRPr="00786AAA" w:rsidRDefault="00E6312F" w:rsidP="001E6C55">
            <w:pPr>
              <w:jc w:val="center"/>
              <w:rPr>
                <w:sz w:val="26"/>
                <w:szCs w:val="26"/>
              </w:rPr>
            </w:pPr>
            <w:r w:rsidRPr="00786AAA">
              <w:rPr>
                <w:sz w:val="26"/>
                <w:szCs w:val="26"/>
              </w:rPr>
              <w:t>(не менее 4-х часов)</w:t>
            </w: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jc w:val="center"/>
              <w:rPr>
                <w:sz w:val="26"/>
                <w:szCs w:val="26"/>
              </w:rPr>
            </w:pPr>
            <w:r w:rsidRPr="00786AAA">
              <w:rPr>
                <w:sz w:val="26"/>
                <w:szCs w:val="26"/>
              </w:rPr>
              <w:t>2) не менее 2 учебных часов</w:t>
            </w:r>
          </w:p>
          <w:p w:rsidR="00E6312F" w:rsidRPr="00786AAA" w:rsidRDefault="00E6312F" w:rsidP="001E6C55">
            <w:pPr>
              <w:jc w:val="center"/>
              <w:rPr>
                <w:sz w:val="26"/>
                <w:szCs w:val="26"/>
              </w:rPr>
            </w:pPr>
            <w:r w:rsidRPr="00786AAA">
              <w:rPr>
                <w:sz w:val="26"/>
                <w:szCs w:val="26"/>
              </w:rPr>
              <w:t>с 14:00 до 16:00</w:t>
            </w: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r w:rsidRPr="00786AAA">
              <w:rPr>
                <w:sz w:val="26"/>
                <w:szCs w:val="26"/>
              </w:rPr>
              <w:t>3) не менее 4 учебных часов</w:t>
            </w:r>
          </w:p>
          <w:p w:rsidR="00E6312F" w:rsidRPr="00786AAA" w:rsidRDefault="00E6312F" w:rsidP="001E6C55">
            <w:pPr>
              <w:jc w:val="center"/>
              <w:rPr>
                <w:sz w:val="26"/>
                <w:szCs w:val="26"/>
              </w:rPr>
            </w:pPr>
            <w:r w:rsidRPr="00786AAA">
              <w:rPr>
                <w:sz w:val="26"/>
                <w:szCs w:val="26"/>
              </w:rPr>
              <w:t>с 8:00 до 12:00</w:t>
            </w: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jc w:val="center"/>
              <w:rPr>
                <w:sz w:val="26"/>
                <w:szCs w:val="26"/>
              </w:rPr>
            </w:pPr>
          </w:p>
          <w:p w:rsidR="00E6312F" w:rsidRPr="00786AAA" w:rsidRDefault="00E6312F" w:rsidP="001E6C55">
            <w:pPr>
              <w:rPr>
                <w:sz w:val="26"/>
                <w:szCs w:val="26"/>
              </w:rPr>
            </w:pPr>
          </w:p>
          <w:p w:rsidR="00E6312F" w:rsidRPr="00786AAA" w:rsidRDefault="00E6312F" w:rsidP="001E6C55">
            <w:pPr>
              <w:jc w:val="center"/>
              <w:rPr>
                <w:sz w:val="26"/>
                <w:szCs w:val="26"/>
              </w:rPr>
            </w:pPr>
            <w:r w:rsidRPr="00786AAA">
              <w:rPr>
                <w:sz w:val="26"/>
                <w:szCs w:val="26"/>
              </w:rPr>
              <w:t xml:space="preserve">Не менее 10 часов ежедневно </w:t>
            </w:r>
          </w:p>
        </w:tc>
        <w:tc>
          <w:tcPr>
            <w:tcW w:w="1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r w:rsidRPr="00786AAA">
              <w:rPr>
                <w:sz w:val="26"/>
                <w:szCs w:val="26"/>
              </w:rPr>
              <w:t>увеличение</w:t>
            </w: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r w:rsidRPr="00786AAA">
              <w:rPr>
                <w:sz w:val="26"/>
                <w:szCs w:val="26"/>
              </w:rPr>
              <w:t>увеличение</w:t>
            </w: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r w:rsidRPr="00786AAA">
              <w:rPr>
                <w:sz w:val="26"/>
                <w:szCs w:val="26"/>
              </w:rPr>
              <w:t>увеличение</w:t>
            </w: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p>
          <w:p w:rsidR="00E6312F" w:rsidRPr="00786AAA" w:rsidRDefault="00E6312F" w:rsidP="001E6C55">
            <w:pPr>
              <w:rPr>
                <w:sz w:val="26"/>
                <w:szCs w:val="26"/>
              </w:rPr>
            </w:pPr>
            <w:r w:rsidRPr="00786AAA">
              <w:rPr>
                <w:sz w:val="26"/>
                <w:szCs w:val="26"/>
              </w:rPr>
              <w:t>увеличение</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sz w:val="26"/>
                <w:szCs w:val="26"/>
              </w:rPr>
            </w:pPr>
            <w:r w:rsidRPr="00786AAA">
              <w:rPr>
                <w:sz w:val="26"/>
                <w:szCs w:val="26"/>
              </w:rPr>
              <w:t>0,25</w:t>
            </w:r>
          </w:p>
        </w:tc>
      </w:tr>
      <w:tr w:rsidR="00E6312F" w:rsidRPr="00D947BA" w:rsidTr="00D6027E">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rPr>
                <w:sz w:val="26"/>
                <w:szCs w:val="26"/>
              </w:rPr>
            </w:pPr>
            <w:bookmarkStart w:id="109" w:name="_Hlk52203020"/>
            <w:bookmarkEnd w:id="106"/>
            <w:r>
              <w:rPr>
                <w:sz w:val="26"/>
                <w:szCs w:val="26"/>
              </w:rPr>
              <w:t>2</w:t>
            </w:r>
          </w:p>
        </w:tc>
        <w:tc>
          <w:tcPr>
            <w:tcW w:w="3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F25C06" w:rsidRDefault="00E6312F" w:rsidP="001E6C55">
            <w:pPr>
              <w:jc w:val="left"/>
              <w:rPr>
                <w:sz w:val="26"/>
                <w:szCs w:val="26"/>
                <w:highlight w:val="yellow"/>
              </w:rPr>
            </w:pPr>
            <w:r w:rsidRPr="00F67493">
              <w:rPr>
                <w:sz w:val="26"/>
                <w:szCs w:val="26"/>
              </w:rPr>
              <w:t>Предоставлять на безвозмездной основе не менее 5 часов в месяц для проведения муниципальных соревнований, чемпионатов, спартакиад, сдач нормативов военнослужащими учебной авиационной базы, тестирование норм ВФСК ГТО среди всех слоев населения по предварительному обращению.</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F25C06" w:rsidRDefault="00E6312F" w:rsidP="001E6C55">
            <w:pPr>
              <w:jc w:val="center"/>
              <w:rPr>
                <w:highlight w:val="yellow"/>
              </w:rPr>
            </w:pPr>
            <w:r w:rsidRPr="00F67493">
              <w:t>не менее 5 часов в месяц</w:t>
            </w:r>
          </w:p>
        </w:tc>
        <w:tc>
          <w:tcPr>
            <w:tcW w:w="1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F25C06" w:rsidRDefault="00E6312F" w:rsidP="001E6C55">
            <w:pPr>
              <w:rPr>
                <w:sz w:val="26"/>
                <w:szCs w:val="26"/>
                <w:highlight w:val="yellow"/>
              </w:rPr>
            </w:pPr>
            <w:r w:rsidRPr="00F67493">
              <w:rPr>
                <w:sz w:val="26"/>
                <w:szCs w:val="26"/>
              </w:rPr>
              <w:t>увеличение</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CB0464" w:rsidRDefault="00E6312F" w:rsidP="001E6C55">
            <w:pPr>
              <w:jc w:val="center"/>
              <w:rPr>
                <w:sz w:val="26"/>
                <w:szCs w:val="26"/>
              </w:rPr>
            </w:pPr>
            <w:r>
              <w:rPr>
                <w:sz w:val="26"/>
                <w:szCs w:val="26"/>
              </w:rPr>
              <w:t>0,15</w:t>
            </w:r>
          </w:p>
        </w:tc>
      </w:tr>
      <w:tr w:rsidR="00E6312F" w:rsidRPr="00786AAA" w:rsidTr="00D6027E">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bookmarkStart w:id="110" w:name="_Hlk52203266"/>
            <w:bookmarkStart w:id="111" w:name="_Hlk51762091"/>
            <w:bookmarkEnd w:id="107"/>
            <w:bookmarkEnd w:id="109"/>
            <w:r w:rsidRPr="00786AAA">
              <w:rPr>
                <w:sz w:val="26"/>
                <w:szCs w:val="26"/>
              </w:rPr>
              <w:t>3</w:t>
            </w:r>
          </w:p>
        </w:tc>
        <w:tc>
          <w:tcPr>
            <w:tcW w:w="3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r w:rsidRPr="00786AAA">
              <w:rPr>
                <w:sz w:val="26"/>
                <w:szCs w:val="26"/>
              </w:rPr>
              <w:t xml:space="preserve">Размер концессионной платы </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FB26E1">
            <w:pPr>
              <w:jc w:val="center"/>
              <w:rPr>
                <w:sz w:val="26"/>
                <w:szCs w:val="26"/>
              </w:rPr>
            </w:pPr>
            <w:r w:rsidRPr="00786AAA">
              <w:rPr>
                <w:sz w:val="26"/>
                <w:szCs w:val="26"/>
              </w:rPr>
              <w:t>1 000 000 руб.</w:t>
            </w:r>
          </w:p>
        </w:tc>
        <w:tc>
          <w:tcPr>
            <w:tcW w:w="1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r w:rsidRPr="00786AAA">
              <w:rPr>
                <w:sz w:val="26"/>
                <w:szCs w:val="26"/>
              </w:rPr>
              <w:t>увеличение</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jc w:val="center"/>
              <w:rPr>
                <w:sz w:val="26"/>
                <w:szCs w:val="26"/>
              </w:rPr>
            </w:pPr>
            <w:r w:rsidRPr="00786AAA">
              <w:rPr>
                <w:sz w:val="26"/>
                <w:szCs w:val="26"/>
              </w:rPr>
              <w:t>0,5</w:t>
            </w:r>
          </w:p>
        </w:tc>
      </w:tr>
      <w:bookmarkEnd w:id="110"/>
      <w:tr w:rsidR="00E6312F" w:rsidRPr="00D947BA" w:rsidTr="00D6027E">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r w:rsidRPr="00786AAA">
              <w:rPr>
                <w:sz w:val="26"/>
                <w:szCs w:val="26"/>
              </w:rPr>
              <w:t>4</w:t>
            </w:r>
          </w:p>
        </w:tc>
        <w:tc>
          <w:tcPr>
            <w:tcW w:w="3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rPr>
                <w:sz w:val="26"/>
                <w:szCs w:val="26"/>
              </w:rPr>
            </w:pPr>
            <w:r w:rsidRPr="00786AAA">
              <w:rPr>
                <w:sz w:val="26"/>
                <w:szCs w:val="26"/>
              </w:rPr>
              <w:t>Срок реконструкции Объектов реконструкции (в днях)</w:t>
            </w:r>
          </w:p>
        </w:tc>
        <w:tc>
          <w:tcPr>
            <w:tcW w:w="162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E6312F" w:rsidRPr="00786AAA" w:rsidRDefault="00E6312F" w:rsidP="00FB26E1">
            <w:pPr>
              <w:jc w:val="center"/>
              <w:rPr>
                <w:sz w:val="26"/>
                <w:szCs w:val="26"/>
              </w:rPr>
            </w:pPr>
            <w:r w:rsidRPr="00786AAA">
              <w:rPr>
                <w:sz w:val="26"/>
                <w:szCs w:val="26"/>
              </w:rPr>
              <w:t>3</w:t>
            </w:r>
            <w:r>
              <w:rPr>
                <w:sz w:val="26"/>
                <w:szCs w:val="26"/>
              </w:rPr>
              <w:t>04</w:t>
            </w:r>
            <w:r w:rsidRPr="00786AAA">
              <w:rPr>
                <w:sz w:val="26"/>
                <w:szCs w:val="26"/>
              </w:rPr>
              <w:t xml:space="preserve"> дн</w:t>
            </w:r>
            <w:r>
              <w:rPr>
                <w:sz w:val="26"/>
                <w:szCs w:val="26"/>
              </w:rPr>
              <w:t>я</w:t>
            </w:r>
          </w:p>
          <w:p w:rsidR="00E6312F" w:rsidRPr="00786AAA" w:rsidRDefault="00E6312F" w:rsidP="00FB26E1">
            <w:pPr>
              <w:jc w:val="center"/>
              <w:rPr>
                <w:sz w:val="26"/>
                <w:szCs w:val="26"/>
              </w:rPr>
            </w:pPr>
            <w:r w:rsidRPr="00786AAA">
              <w:rPr>
                <w:sz w:val="26"/>
                <w:szCs w:val="26"/>
              </w:rPr>
              <w:t>(</w:t>
            </w:r>
            <w:r>
              <w:rPr>
                <w:sz w:val="26"/>
                <w:szCs w:val="26"/>
              </w:rPr>
              <w:t>10</w:t>
            </w:r>
            <w:r w:rsidRPr="00786AAA">
              <w:rPr>
                <w:sz w:val="26"/>
                <w:szCs w:val="26"/>
              </w:rPr>
              <w:t>мес.)</w:t>
            </w:r>
          </w:p>
        </w:tc>
        <w:tc>
          <w:tcPr>
            <w:tcW w:w="1677" w:type="dxa"/>
            <w:tcBorders>
              <w:top w:val="single" w:sz="6" w:space="0" w:color="000000"/>
              <w:left w:val="single" w:sz="4" w:space="0" w:color="auto"/>
              <w:bottom w:val="single" w:sz="6" w:space="0" w:color="000000"/>
              <w:right w:val="single" w:sz="6" w:space="0" w:color="000000"/>
            </w:tcBorders>
          </w:tcPr>
          <w:p w:rsidR="00E6312F" w:rsidRPr="00786AAA" w:rsidRDefault="00E6312F" w:rsidP="001E6C55">
            <w:pPr>
              <w:rPr>
                <w:sz w:val="26"/>
                <w:szCs w:val="26"/>
              </w:rPr>
            </w:pPr>
            <w:r w:rsidRPr="00786AAA">
              <w:rPr>
                <w:sz w:val="26"/>
                <w:szCs w:val="26"/>
              </w:rPr>
              <w:t xml:space="preserve"> уменьшение</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12F" w:rsidRPr="00786AAA" w:rsidRDefault="00E6312F" w:rsidP="001E6C55">
            <w:pPr>
              <w:jc w:val="center"/>
              <w:rPr>
                <w:sz w:val="26"/>
                <w:szCs w:val="26"/>
              </w:rPr>
            </w:pPr>
            <w:r w:rsidRPr="00786AAA">
              <w:rPr>
                <w:sz w:val="26"/>
                <w:szCs w:val="26"/>
              </w:rPr>
              <w:t>0,25</w:t>
            </w:r>
          </w:p>
        </w:tc>
      </w:tr>
      <w:bookmarkEnd w:id="111"/>
    </w:tbl>
    <w:p w:rsidR="00E6312F" w:rsidRPr="00D947BA" w:rsidRDefault="00E6312F" w:rsidP="001E6C55">
      <w:pPr>
        <w:tabs>
          <w:tab w:val="left" w:pos="540"/>
        </w:tabs>
        <w:contextualSpacing/>
        <w:rPr>
          <w:kern w:val="3"/>
          <w:sz w:val="26"/>
          <w:szCs w:val="26"/>
        </w:rPr>
      </w:pPr>
    </w:p>
    <w:p w:rsidR="00E6312F" w:rsidRPr="00D947BA" w:rsidRDefault="00E6312F" w:rsidP="001E6C55">
      <w:pPr>
        <w:pStyle w:val="Heading1"/>
        <w:numPr>
          <w:ilvl w:val="0"/>
          <w:numId w:val="31"/>
        </w:numPr>
        <w:spacing w:before="0" w:after="0"/>
        <w:ind w:left="0" w:firstLine="851"/>
        <w:rPr>
          <w:b w:val="0"/>
          <w:sz w:val="26"/>
          <w:szCs w:val="26"/>
        </w:rPr>
      </w:pPr>
      <w:bookmarkStart w:id="112" w:name="_Toc25304963"/>
      <w:r w:rsidRPr="00D947BA">
        <w:rPr>
          <w:sz w:val="26"/>
          <w:szCs w:val="26"/>
        </w:rPr>
        <w:t>Порядок определения победителя конкурса</w:t>
      </w:r>
      <w:bookmarkEnd w:id="112"/>
    </w:p>
    <w:p w:rsidR="00E6312F" w:rsidRPr="00D947BA" w:rsidRDefault="00E6312F" w:rsidP="001E6C55">
      <w:pPr>
        <w:pStyle w:val="ListParagraph"/>
        <w:numPr>
          <w:ilvl w:val="1"/>
          <w:numId w:val="31"/>
        </w:numPr>
        <w:tabs>
          <w:tab w:val="left" w:pos="709"/>
        </w:tabs>
        <w:autoSpaceDE w:val="0"/>
        <w:autoSpaceDN w:val="0"/>
        <w:adjustRightInd w:val="0"/>
        <w:ind w:left="0" w:firstLine="851"/>
        <w:contextualSpacing w:val="0"/>
        <w:rPr>
          <w:sz w:val="26"/>
          <w:szCs w:val="26"/>
        </w:rPr>
      </w:pPr>
      <w:r w:rsidRPr="00D947BA">
        <w:rPr>
          <w:sz w:val="26"/>
          <w:szCs w:val="26"/>
        </w:rPr>
        <w:t>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bookmarkStart w:id="113" w:name="_Ref496122279"/>
      <w:r w:rsidRPr="00D947BA">
        <w:rPr>
          <w:sz w:val="26"/>
          <w:szCs w:val="26"/>
        </w:rPr>
        <w:t>Решение об определении Победителя конкурса оформляется протоколом рассмотрения и оценки Конкурсных предложений, в котором указываются:</w:t>
      </w:r>
      <w:bookmarkEnd w:id="113"/>
    </w:p>
    <w:p w:rsidR="00E6312F" w:rsidRPr="00D947BA" w:rsidRDefault="00E6312F" w:rsidP="001E6C55">
      <w:pPr>
        <w:pStyle w:val="Standard"/>
        <w:numPr>
          <w:ilvl w:val="0"/>
          <w:numId w:val="34"/>
        </w:numPr>
        <w:tabs>
          <w:tab w:val="left" w:pos="1418"/>
        </w:tabs>
        <w:overflowPunct w:val="0"/>
        <w:autoSpaceDE w:val="0"/>
        <w:autoSpaceDN w:val="0"/>
        <w:ind w:left="0" w:right="-1" w:firstLine="851"/>
        <w:textAlignment w:val="baseline"/>
        <w:rPr>
          <w:sz w:val="26"/>
          <w:szCs w:val="26"/>
        </w:rPr>
      </w:pPr>
      <w:r w:rsidRPr="00D947BA">
        <w:rPr>
          <w:sz w:val="26"/>
          <w:szCs w:val="26"/>
        </w:rPr>
        <w:t xml:space="preserve">критерии Конкурса, установленные в пункте 18.6 настоящей Конкурсной документации; </w:t>
      </w:r>
    </w:p>
    <w:p w:rsidR="00E6312F" w:rsidRPr="00D947BA" w:rsidRDefault="00E6312F" w:rsidP="001E6C55">
      <w:pPr>
        <w:pStyle w:val="Standard"/>
        <w:numPr>
          <w:ilvl w:val="0"/>
          <w:numId w:val="34"/>
        </w:numPr>
        <w:tabs>
          <w:tab w:val="left" w:pos="1418"/>
        </w:tabs>
        <w:overflowPunct w:val="0"/>
        <w:autoSpaceDE w:val="0"/>
        <w:autoSpaceDN w:val="0"/>
        <w:ind w:left="0" w:right="-1" w:firstLine="851"/>
        <w:textAlignment w:val="baseline"/>
        <w:rPr>
          <w:sz w:val="26"/>
          <w:szCs w:val="26"/>
        </w:rPr>
      </w:pPr>
      <w:r w:rsidRPr="00D947BA">
        <w:rPr>
          <w:sz w:val="26"/>
          <w:szCs w:val="26"/>
        </w:rPr>
        <w:t xml:space="preserve">условия, содержащиеся в Конкурсных предложениях Участников конкурса; </w:t>
      </w:r>
    </w:p>
    <w:p w:rsidR="00E6312F" w:rsidRPr="00D947BA" w:rsidRDefault="00E6312F" w:rsidP="001E6C55">
      <w:pPr>
        <w:pStyle w:val="Standard"/>
        <w:numPr>
          <w:ilvl w:val="0"/>
          <w:numId w:val="34"/>
        </w:numPr>
        <w:tabs>
          <w:tab w:val="left" w:pos="1418"/>
        </w:tabs>
        <w:overflowPunct w:val="0"/>
        <w:autoSpaceDE w:val="0"/>
        <w:autoSpaceDN w:val="0"/>
        <w:ind w:left="0" w:right="-1" w:firstLine="851"/>
        <w:textAlignment w:val="baseline"/>
        <w:rPr>
          <w:sz w:val="26"/>
          <w:szCs w:val="26"/>
        </w:rPr>
      </w:pPr>
      <w:r w:rsidRPr="00D947BA">
        <w:rPr>
          <w:sz w:val="26"/>
          <w:szCs w:val="26"/>
        </w:rPr>
        <w:t xml:space="preserve">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требованиям Конкурсной документации; </w:t>
      </w:r>
    </w:p>
    <w:p w:rsidR="00E6312F" w:rsidRPr="00D947BA" w:rsidRDefault="00E6312F" w:rsidP="001E6C55">
      <w:pPr>
        <w:pStyle w:val="Standard"/>
        <w:numPr>
          <w:ilvl w:val="0"/>
          <w:numId w:val="34"/>
        </w:numPr>
        <w:tabs>
          <w:tab w:val="left" w:pos="1418"/>
        </w:tabs>
        <w:overflowPunct w:val="0"/>
        <w:autoSpaceDE w:val="0"/>
        <w:autoSpaceDN w:val="0"/>
        <w:ind w:left="0" w:right="-1" w:firstLine="851"/>
        <w:textAlignment w:val="baseline"/>
        <w:rPr>
          <w:sz w:val="26"/>
          <w:szCs w:val="26"/>
        </w:rPr>
      </w:pPr>
      <w:r w:rsidRPr="00D947BA">
        <w:rPr>
          <w:sz w:val="26"/>
          <w:szCs w:val="26"/>
        </w:rPr>
        <w:t>результаты оценки конкурсных предложений в соответствии с частями 5 и 6 статьи 32 Закона о концессионных соглашениях;</w:t>
      </w:r>
    </w:p>
    <w:p w:rsidR="00E6312F" w:rsidRPr="00D947BA" w:rsidRDefault="00E6312F" w:rsidP="001E6C55">
      <w:pPr>
        <w:pStyle w:val="Standard"/>
        <w:numPr>
          <w:ilvl w:val="0"/>
          <w:numId w:val="34"/>
        </w:numPr>
        <w:tabs>
          <w:tab w:val="left" w:pos="1418"/>
        </w:tabs>
        <w:overflowPunct w:val="0"/>
        <w:autoSpaceDE w:val="0"/>
        <w:autoSpaceDN w:val="0"/>
        <w:ind w:left="0" w:right="-1" w:firstLine="851"/>
        <w:textAlignment w:val="baseline"/>
        <w:rPr>
          <w:sz w:val="26"/>
          <w:szCs w:val="26"/>
        </w:rPr>
      </w:pPr>
      <w:r w:rsidRPr="00D947BA">
        <w:rPr>
          <w:sz w:val="26"/>
          <w:szCs w:val="26"/>
        </w:rPr>
        <w:t xml:space="preserve">наименование (фамилия, имя, отчество) и место нахождения (место жительства) Победителя конкурса, обоснование принятого Конкурсной комиссией решения о признании Участника конкурса Победителем конкурса. </w:t>
      </w:r>
    </w:p>
    <w:p w:rsidR="00E6312F" w:rsidRPr="00721193" w:rsidRDefault="00E6312F" w:rsidP="00721193">
      <w:pPr>
        <w:pStyle w:val="ListParagraph"/>
        <w:numPr>
          <w:ilvl w:val="1"/>
          <w:numId w:val="31"/>
        </w:numPr>
        <w:tabs>
          <w:tab w:val="left" w:pos="1560"/>
        </w:tabs>
        <w:autoSpaceDE w:val="0"/>
        <w:autoSpaceDN w:val="0"/>
        <w:adjustRightInd w:val="0"/>
        <w:ind w:left="0" w:firstLine="851"/>
        <w:contextualSpacing w:val="0"/>
        <w:rPr>
          <w:sz w:val="26"/>
          <w:szCs w:val="26"/>
        </w:rPr>
      </w:pPr>
      <w:r w:rsidRPr="00786AAA">
        <w:rPr>
          <w:sz w:val="26"/>
          <w:szCs w:val="26"/>
        </w:rP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30 (Тридцати) дней со дня получения такого обращения.</w:t>
      </w:r>
    </w:p>
    <w:p w:rsidR="00E6312F" w:rsidRPr="006E361D" w:rsidRDefault="00E6312F" w:rsidP="001E6C55">
      <w:pPr>
        <w:pStyle w:val="Heading1"/>
        <w:numPr>
          <w:ilvl w:val="0"/>
          <w:numId w:val="31"/>
        </w:numPr>
        <w:spacing w:before="0" w:after="0"/>
        <w:ind w:left="0" w:firstLine="0"/>
        <w:rPr>
          <w:b w:val="0"/>
          <w:sz w:val="26"/>
          <w:szCs w:val="26"/>
        </w:rPr>
      </w:pPr>
      <w:bookmarkStart w:id="114" w:name="_Toc329096879"/>
      <w:bookmarkStart w:id="115" w:name="_Toc461181759"/>
      <w:bookmarkStart w:id="116" w:name="_Toc496125520"/>
      <w:bookmarkStart w:id="117" w:name="_Toc25304964"/>
      <w:r w:rsidRPr="00D947BA">
        <w:rPr>
          <w:sz w:val="26"/>
          <w:szCs w:val="26"/>
        </w:rPr>
        <w:t>Содержание протокола о результатах проведения конкурса и срок его подписания</w:t>
      </w:r>
      <w:bookmarkStart w:id="118" w:name="_Toc329095406"/>
      <w:bookmarkEnd w:id="114"/>
      <w:bookmarkEnd w:id="115"/>
      <w:bookmarkEnd w:id="116"/>
      <w:bookmarkEnd w:id="117"/>
    </w:p>
    <w:p w:rsidR="00E6312F" w:rsidRPr="00D947BA" w:rsidRDefault="00E6312F" w:rsidP="001E6C55">
      <w:pPr>
        <w:pStyle w:val="ListParagraph"/>
        <w:numPr>
          <w:ilvl w:val="1"/>
          <w:numId w:val="31"/>
        </w:numPr>
        <w:tabs>
          <w:tab w:val="left" w:pos="851"/>
        </w:tabs>
        <w:autoSpaceDE w:val="0"/>
        <w:autoSpaceDN w:val="0"/>
        <w:adjustRightInd w:val="0"/>
        <w:ind w:left="0" w:firstLine="851"/>
        <w:contextualSpacing w:val="0"/>
        <w:rPr>
          <w:sz w:val="26"/>
          <w:szCs w:val="26"/>
        </w:rPr>
      </w:pPr>
      <w:r w:rsidRPr="00D947BA">
        <w:rPr>
          <w:sz w:val="26"/>
          <w:szCs w:val="26"/>
        </w:rPr>
        <w:t xml:space="preserve">Не позднее чем через 5 (Пять) Рабочих дней </w:t>
      </w:r>
      <w:r>
        <w:rPr>
          <w:sz w:val="26"/>
          <w:szCs w:val="26"/>
        </w:rPr>
        <w:t>со дня</w:t>
      </w:r>
      <w:r w:rsidRPr="00D947BA">
        <w:rPr>
          <w:sz w:val="26"/>
          <w:szCs w:val="26"/>
        </w:rPr>
        <w:t xml:space="preserve"> подписания членами Конкурсной комиссии протокола рассмотрения и оценки Конкурсных предложений Участников конкурса Конкурсная комиссия подписывает протокол о результатах проведения Конкурса, в который включаются:</w:t>
      </w:r>
      <w:bookmarkEnd w:id="118"/>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bookmarkStart w:id="119" w:name="_Toc329095417"/>
      <w:r w:rsidRPr="00D947BA">
        <w:rPr>
          <w:sz w:val="26"/>
          <w:szCs w:val="26"/>
        </w:rPr>
        <w:t>Решение о заключении концессионного соглашения с указанием вида конкурса;</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Сообщение о конкурсе;</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конкурсная документация и внесенные в нее изменения;</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запросы Заявителей и Участников конкурса о разъяснении положений Конкурсной документации и соответствующие разъяснения Концедента или Конкурсной комиссии;</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протокол вскрытия конвертов с Заявками на участие в конкурсе;</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оригиналы Заявок на участие в конкурсе, представленные в Конкурсную комиссию;</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протокол проведения Предварительного отбора Участников конкурса;</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перечень Участников конкурса, которым были направлены уведомления с предложением представить Конкурсные предложения;</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протокол вскрытия конвертов с Конкурсными предложениями;</w:t>
      </w:r>
    </w:p>
    <w:p w:rsidR="00E6312F" w:rsidRPr="00D947BA" w:rsidRDefault="00E6312F" w:rsidP="001E6C55">
      <w:pPr>
        <w:pStyle w:val="ListParagraph"/>
        <w:numPr>
          <w:ilvl w:val="0"/>
          <w:numId w:val="35"/>
        </w:numPr>
        <w:autoSpaceDE w:val="0"/>
        <w:autoSpaceDN w:val="0"/>
        <w:adjustRightInd w:val="0"/>
        <w:ind w:left="0" w:firstLine="851"/>
        <w:contextualSpacing w:val="0"/>
        <w:rPr>
          <w:sz w:val="26"/>
          <w:szCs w:val="26"/>
        </w:rPr>
      </w:pPr>
      <w:r w:rsidRPr="00D947BA">
        <w:rPr>
          <w:sz w:val="26"/>
          <w:szCs w:val="26"/>
        </w:rPr>
        <w:t>протокол рассмотрения и оценки Конкурсных предложений.</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Протокол о результатах проведения конкурса хранится у Концедента в течение срока действия Концессионного соглашения.</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Протокол о результатах проведения Конкурса подлежит размещению на Официальном сайте.</w:t>
      </w:r>
      <w:bookmarkEnd w:id="119"/>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Сообщение о результатах проведения Конкурса с указанием наименования (фамилии, имени, отчества) Победителя конкурса или решение об объявлении Конкурса несостоявшимся с обоснованием этого решения публикуется в Официальном издании и размещается на Официальном сайте, а Участникам конкурса направляется уведомление о результатах проведения Конкурса.</w:t>
      </w:r>
    </w:p>
    <w:p w:rsidR="00E6312F" w:rsidRDefault="00E6312F" w:rsidP="00721193">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Дата подписания членами Конкурсной комиссии протокола о результатах проведения Конкурса – </w:t>
      </w:r>
      <w:r w:rsidRPr="00A7465D">
        <w:rPr>
          <w:sz w:val="26"/>
          <w:szCs w:val="26"/>
        </w:rPr>
        <w:t>не позднее 31.03.2021 года.</w:t>
      </w:r>
    </w:p>
    <w:p w:rsidR="00E6312F" w:rsidRPr="00721193" w:rsidRDefault="00E6312F" w:rsidP="00B23B7C">
      <w:pPr>
        <w:pStyle w:val="ListParagraph"/>
        <w:tabs>
          <w:tab w:val="left" w:pos="1560"/>
        </w:tabs>
        <w:autoSpaceDE w:val="0"/>
        <w:autoSpaceDN w:val="0"/>
        <w:adjustRightInd w:val="0"/>
        <w:ind w:left="851"/>
        <w:contextualSpacing w:val="0"/>
        <w:rPr>
          <w:sz w:val="26"/>
          <w:szCs w:val="26"/>
        </w:rPr>
      </w:pPr>
    </w:p>
    <w:p w:rsidR="00E6312F" w:rsidRPr="00721193" w:rsidRDefault="00E6312F" w:rsidP="00721193">
      <w:pPr>
        <w:pStyle w:val="Heading1"/>
        <w:numPr>
          <w:ilvl w:val="0"/>
          <w:numId w:val="31"/>
        </w:numPr>
        <w:spacing w:before="0" w:after="0"/>
        <w:ind w:left="0" w:firstLine="0"/>
        <w:rPr>
          <w:sz w:val="26"/>
          <w:szCs w:val="26"/>
        </w:rPr>
      </w:pPr>
      <w:bookmarkStart w:id="120" w:name="_Toc496125521"/>
      <w:bookmarkStart w:id="121" w:name="_Toc25304965"/>
      <w:r w:rsidRPr="00D947BA">
        <w:rPr>
          <w:sz w:val="26"/>
          <w:szCs w:val="26"/>
        </w:rPr>
        <w:t>Заключение концессионного соглашения</w:t>
      </w:r>
      <w:bookmarkEnd w:id="120"/>
      <w:bookmarkEnd w:id="121"/>
    </w:p>
    <w:p w:rsidR="00E6312F" w:rsidRPr="00D947BA" w:rsidRDefault="00E6312F" w:rsidP="001E6C55">
      <w:pPr>
        <w:pStyle w:val="ListParagraph"/>
        <w:numPr>
          <w:ilvl w:val="1"/>
          <w:numId w:val="31"/>
        </w:numPr>
        <w:tabs>
          <w:tab w:val="left" w:pos="709"/>
        </w:tabs>
        <w:autoSpaceDE w:val="0"/>
        <w:autoSpaceDN w:val="0"/>
        <w:adjustRightInd w:val="0"/>
        <w:ind w:left="0" w:firstLine="851"/>
        <w:contextualSpacing w:val="0"/>
        <w:rPr>
          <w:b/>
          <w:sz w:val="26"/>
          <w:szCs w:val="26"/>
        </w:rPr>
      </w:pPr>
      <w:bookmarkStart w:id="122" w:name="_Ref496124853"/>
      <w:r w:rsidRPr="00D947BA">
        <w:rPr>
          <w:sz w:val="26"/>
          <w:szCs w:val="26"/>
        </w:rPr>
        <w:t>Концедент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bookmarkEnd w:id="122"/>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Концедент проводит переговоры в форме совместных совещаний в целях обсуждения условий проекта Концессионного соглашения и их возможного изменения по результатам переговоров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w:t>
      </w:r>
      <w:bookmarkStart w:id="123" w:name="_Ref496121054"/>
    </w:p>
    <w:bookmarkEnd w:id="123"/>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При проведении переговоров стороны вправе для участия в переговорах привлекать консультантов, компетентные государственные органы, экспертов и иных лиц. При этом привлекающая таких лиц сторона обеспечивает неразглашение привлеченными лицами информации о ходе переговоров. По итогам проведения переговоров не подлежат изменению следующие условия Концессионного соглашения:</w:t>
      </w:r>
    </w:p>
    <w:p w:rsidR="00E6312F" w:rsidRPr="00D947BA" w:rsidRDefault="00E6312F" w:rsidP="001E6C55">
      <w:pPr>
        <w:pStyle w:val="ListParagraph"/>
        <w:numPr>
          <w:ilvl w:val="0"/>
          <w:numId w:val="36"/>
        </w:numPr>
        <w:tabs>
          <w:tab w:val="left" w:pos="426"/>
          <w:tab w:val="left" w:pos="1134"/>
        </w:tabs>
        <w:adjustRightInd w:val="0"/>
        <w:ind w:left="0" w:right="-1" w:firstLine="851"/>
        <w:contextualSpacing w:val="0"/>
        <w:rPr>
          <w:sz w:val="26"/>
          <w:szCs w:val="26"/>
        </w:rPr>
      </w:pPr>
      <w:r w:rsidRPr="00D947BA">
        <w:rPr>
          <w:sz w:val="26"/>
          <w:szCs w:val="26"/>
        </w:rPr>
        <w:t>условия, являющиеся Критериями конкурса и (или) содержание которых определялось на основании Конкурсного предложения (предложения о заключении Концессионного соглашения) лица, в отношении которого принято решение о заключении Концессионного соглашения;</w:t>
      </w:r>
    </w:p>
    <w:p w:rsidR="00E6312F" w:rsidRPr="00D947BA" w:rsidRDefault="00E6312F" w:rsidP="001E6C55">
      <w:pPr>
        <w:pStyle w:val="ListParagraph"/>
        <w:numPr>
          <w:ilvl w:val="0"/>
          <w:numId w:val="36"/>
        </w:numPr>
        <w:tabs>
          <w:tab w:val="left" w:pos="426"/>
          <w:tab w:val="left" w:pos="1134"/>
        </w:tabs>
        <w:adjustRightInd w:val="0"/>
        <w:ind w:left="0" w:right="-1" w:firstLine="851"/>
        <w:contextualSpacing w:val="0"/>
        <w:rPr>
          <w:sz w:val="26"/>
          <w:szCs w:val="26"/>
        </w:rPr>
      </w:pPr>
      <w:r w:rsidRPr="00D947BA">
        <w:rPr>
          <w:sz w:val="26"/>
          <w:szCs w:val="26"/>
        </w:rPr>
        <w:t xml:space="preserve">условия Концессионного соглашения, закрепленные в Решение о заключении концессионного соглашения. </w:t>
      </w:r>
    </w:p>
    <w:p w:rsidR="00E6312F" w:rsidRPr="00A7465D"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A7465D">
        <w:rPr>
          <w:sz w:val="26"/>
          <w:szCs w:val="26"/>
        </w:rPr>
        <w:t xml:space="preserve">Концессионное соглашение должно быть заключено в течение 30 (тридцати) рабочих дней со дня, следующего за днем подписания Протокола </w:t>
      </w:r>
      <w:r w:rsidRPr="00A7465D">
        <w:rPr>
          <w:sz w:val="26"/>
          <w:szCs w:val="26"/>
        </w:rPr>
        <w:br/>
        <w:t>о результатах проведения Конкурса.</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В случае, если Победитель конкурса в установленный срок не представил Концеденту подписанный проект Концессионного соглашения, а также подтверждение обеспечения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bookmarkStart w:id="124" w:name="_Ref496121228"/>
    </w:p>
    <w:bookmarkEnd w:id="124"/>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При этом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 xml:space="preserve">Концедент и Участник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проводят переговоры в порядке, определенном пунктом </w:t>
      </w:r>
      <w:fldSimple w:instr=" REF _Ref496121054 \r \h  \* MERGEFORMAT ">
        <w:r w:rsidRPr="00882106">
          <w:rPr>
            <w:sz w:val="26"/>
            <w:szCs w:val="26"/>
          </w:rPr>
          <w:t>21.2</w:t>
        </w:r>
      </w:fldSimple>
      <w:r w:rsidRPr="00D947BA">
        <w:rPr>
          <w:sz w:val="26"/>
          <w:szCs w:val="26"/>
        </w:rPr>
        <w:t xml:space="preserve"> Конкурсной документации.</w:t>
      </w:r>
    </w:p>
    <w:p w:rsidR="00E6312F" w:rsidRPr="00D947BA" w:rsidRDefault="00E6312F" w:rsidP="001E6C55">
      <w:pPr>
        <w:pStyle w:val="ListParagraph"/>
        <w:tabs>
          <w:tab w:val="left" w:pos="1560"/>
        </w:tabs>
        <w:autoSpaceDE w:val="0"/>
        <w:autoSpaceDN w:val="0"/>
        <w:adjustRightInd w:val="0"/>
        <w:ind w:left="0" w:firstLine="851"/>
        <w:contextualSpacing w:val="0"/>
        <w:rPr>
          <w:sz w:val="26"/>
          <w:szCs w:val="26"/>
        </w:rPr>
      </w:pPr>
      <w:r w:rsidRPr="00D947BA">
        <w:rPr>
          <w:sz w:val="26"/>
          <w:szCs w:val="26"/>
        </w:rPr>
        <w:t>В случае, если в сроки, установленные для подписания Концессионного соглашения Победителем конкурса, Участник конкурса, которому Концедент предложил заключить Концессионное соглашение, не представил подписанный проект Концессионного соглашения, а также подтверждение обеспечения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Победителю конкурса, не подписавшему в установленный срок Концессионное соглашение, внесенный им задаток не возвращается.</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Победитель конкурса должен предоставить документы, подтверждающие обеспечение исполнения обязательств Концессионера по Концессионному соглашению способом, предусмотренным разделом 8 Конкурсной документации, а также нотариально заверенные копии документов, предусмотренных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Концессионное соглашение заключается в письменной форме и вступает в силу с момента его подписания.</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Переговоры, предусмотренные пунктом </w:t>
      </w:r>
      <w:fldSimple w:instr=" REF _Ref496121054 \r \h  \* MERGEFORMAT ">
        <w:r w:rsidRPr="00882106">
          <w:rPr>
            <w:sz w:val="26"/>
            <w:szCs w:val="26"/>
          </w:rPr>
          <w:t>21.2</w:t>
        </w:r>
      </w:fldSimple>
      <w:r w:rsidRPr="00D947BA">
        <w:rPr>
          <w:sz w:val="26"/>
          <w:szCs w:val="26"/>
        </w:rPr>
        <w:t xml:space="preserve"> Раздела 10 Конкурсной документации, проводятся в соответствии с графиком проведения переговоров, согласованным Сторонами в срок не позднее 5 (Пяти) дней с момента направления проекта Концессионного соглашения в соответствии с пунктом </w:t>
      </w:r>
      <w:fldSimple w:instr=" REF _Ref496124853 \r \h  \* MERGEFORMAT ">
        <w:r w:rsidRPr="00882106">
          <w:rPr>
            <w:sz w:val="26"/>
            <w:szCs w:val="26"/>
          </w:rPr>
          <w:t>21.1</w:t>
        </w:r>
      </w:fldSimple>
      <w:r w:rsidRPr="00D947BA">
        <w:rPr>
          <w:sz w:val="26"/>
          <w:szCs w:val="26"/>
        </w:rPr>
        <w:t xml:space="preserve"> Конкурсной документации.</w:t>
      </w:r>
    </w:p>
    <w:p w:rsidR="00E6312F" w:rsidRPr="00D947BA" w:rsidRDefault="00E6312F" w:rsidP="001E6C55">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По итогам каждого этапа совместных совещаний, предусмотренных пунктом </w:t>
      </w:r>
      <w:fldSimple w:instr=" REF _Ref496121054 \r \h  \* MERGEFORMAT ">
        <w:r w:rsidRPr="00882106">
          <w:rPr>
            <w:sz w:val="26"/>
            <w:szCs w:val="26"/>
          </w:rPr>
          <w:t>21.2</w:t>
        </w:r>
      </w:fldSimple>
      <w:r w:rsidRPr="00D947BA">
        <w:rPr>
          <w:sz w:val="26"/>
          <w:szCs w:val="26"/>
        </w:rPr>
        <w:t xml:space="preserve"> Раздела Конкурсной документации, Концедентом оформляется протокол совместных совещаний, который подлежит подписанию Концедентоми Победителем конкурса (иным лицом, в отношении которого принято решение о заключении Концессионного соглашения). В таком протоколе указываются положения проекта Концессионного соглашения и принятые решения по итогам каждого этапа совместных совещаний.</w:t>
      </w:r>
    </w:p>
    <w:p w:rsidR="00E6312F" w:rsidRPr="00721193" w:rsidRDefault="00E6312F" w:rsidP="00721193">
      <w:pPr>
        <w:pStyle w:val="ListParagraph"/>
        <w:numPr>
          <w:ilvl w:val="1"/>
          <w:numId w:val="31"/>
        </w:numPr>
        <w:tabs>
          <w:tab w:val="left" w:pos="1560"/>
        </w:tabs>
        <w:autoSpaceDE w:val="0"/>
        <w:autoSpaceDN w:val="0"/>
        <w:adjustRightInd w:val="0"/>
        <w:ind w:left="0" w:firstLine="851"/>
        <w:contextualSpacing w:val="0"/>
        <w:rPr>
          <w:sz w:val="26"/>
          <w:szCs w:val="26"/>
        </w:rPr>
      </w:pPr>
      <w:r w:rsidRPr="00D947BA">
        <w:rPr>
          <w:sz w:val="26"/>
          <w:szCs w:val="26"/>
        </w:rPr>
        <w:t xml:space="preserve">По результатам всех этапов переговоров Концедент готовит итоговый вариант проекта Концессионного соглашения с учетом всех проведенных совместных совещаний с Победителем конкурса и условий, предусмотренных пунктом </w:t>
      </w:r>
      <w:fldSimple w:instr=" REF _Ref496121228 \r \h  \* MERGEFORMAT ">
        <w:r w:rsidRPr="00882106">
          <w:rPr>
            <w:sz w:val="26"/>
            <w:szCs w:val="26"/>
          </w:rPr>
          <w:t>21.4</w:t>
        </w:r>
      </w:fldSimple>
      <w:r w:rsidRPr="00D947BA">
        <w:rPr>
          <w:sz w:val="26"/>
          <w:szCs w:val="26"/>
        </w:rPr>
        <w:t xml:space="preserve"> Конкурсной документации (если применимо).</w:t>
      </w:r>
    </w:p>
    <w:p w:rsidR="00E6312F" w:rsidRPr="003F777F" w:rsidRDefault="00E6312F" w:rsidP="001E6C55">
      <w:pPr>
        <w:pStyle w:val="Heading1"/>
        <w:numPr>
          <w:ilvl w:val="0"/>
          <w:numId w:val="31"/>
        </w:numPr>
        <w:spacing w:before="0" w:after="0"/>
        <w:ind w:left="0" w:firstLine="851"/>
        <w:rPr>
          <w:b w:val="0"/>
          <w:sz w:val="26"/>
          <w:szCs w:val="26"/>
        </w:rPr>
      </w:pPr>
      <w:bookmarkStart w:id="125" w:name="_Toc25304966"/>
      <w:r w:rsidRPr="00D947BA">
        <w:rPr>
          <w:sz w:val="26"/>
          <w:szCs w:val="26"/>
        </w:rPr>
        <w:t>Право концедента отказаться от заключения концессионного соглашения</w:t>
      </w:r>
      <w:bookmarkEnd w:id="125"/>
    </w:p>
    <w:p w:rsidR="00E6312F" w:rsidRPr="00D947BA" w:rsidRDefault="00E6312F" w:rsidP="001E6C55">
      <w:pPr>
        <w:pStyle w:val="ListParagraph"/>
        <w:numPr>
          <w:ilvl w:val="1"/>
          <w:numId w:val="31"/>
        </w:numPr>
        <w:ind w:left="0" w:firstLine="851"/>
        <w:contextualSpacing w:val="0"/>
        <w:rPr>
          <w:sz w:val="26"/>
          <w:szCs w:val="26"/>
        </w:rPr>
      </w:pPr>
      <w:bookmarkStart w:id="126" w:name="_Ref496122104"/>
      <w:r w:rsidRPr="00D947BA">
        <w:rPr>
          <w:sz w:val="26"/>
          <w:szCs w:val="26"/>
        </w:rPr>
        <w:t>После направления проекта Концессионного соглашения для подписания Заявителю, Участнику конкурса, Победителю конкурса Концедент вправе отказаться от подписания Концессионного соглашения, в случае, когда в отношении Заявителя, Участника конкурса, Победителя конкурса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w:t>
      </w:r>
      <w:bookmarkEnd w:id="126"/>
    </w:p>
    <w:p w:rsidR="00E6312F" w:rsidRPr="00D947BA" w:rsidRDefault="00E6312F" w:rsidP="001E6C55">
      <w:pPr>
        <w:pStyle w:val="ListParagraph"/>
        <w:numPr>
          <w:ilvl w:val="1"/>
          <w:numId w:val="31"/>
        </w:numPr>
        <w:tabs>
          <w:tab w:val="left" w:pos="709"/>
        </w:tabs>
        <w:autoSpaceDE w:val="0"/>
        <w:autoSpaceDN w:val="0"/>
        <w:adjustRightInd w:val="0"/>
        <w:ind w:left="0" w:firstLine="851"/>
        <w:contextualSpacing w:val="0"/>
        <w:rPr>
          <w:sz w:val="26"/>
          <w:szCs w:val="26"/>
        </w:rPr>
      </w:pPr>
      <w:r w:rsidRPr="00D947BA">
        <w:rPr>
          <w:sz w:val="26"/>
          <w:szCs w:val="26"/>
        </w:rPr>
        <w:t xml:space="preserve">Концедент вправе отказаться от подписания Концессионного соглашения в указанных в пункте </w:t>
      </w:r>
      <w:fldSimple w:instr=" REF _Ref496122104 \r \h  \* MERGEFORMAT ">
        <w:r w:rsidRPr="00882106">
          <w:rPr>
            <w:sz w:val="26"/>
            <w:szCs w:val="26"/>
          </w:rPr>
          <w:t>22.1</w:t>
        </w:r>
      </w:fldSimple>
      <w:r w:rsidRPr="00D947BA">
        <w:rPr>
          <w:sz w:val="26"/>
          <w:szCs w:val="26"/>
        </w:rPr>
        <w:t xml:space="preserve"> Конкурсной документации случаях путем направления Заявителю, Участнику конкурса, Победителю конкурса в течение 5 (Пяти) дней со дня принятия этого решения уведомления об отказе от заключения Концессионного соглашения.</w:t>
      </w:r>
    </w:p>
    <w:p w:rsidR="00E6312F" w:rsidRPr="00EF1571" w:rsidRDefault="00E6312F" w:rsidP="001E6C55">
      <w:pPr>
        <w:pStyle w:val="ListParagraph"/>
        <w:numPr>
          <w:ilvl w:val="1"/>
          <w:numId w:val="31"/>
        </w:numPr>
        <w:tabs>
          <w:tab w:val="left" w:pos="709"/>
        </w:tabs>
        <w:autoSpaceDE w:val="0"/>
        <w:autoSpaceDN w:val="0"/>
        <w:adjustRightInd w:val="0"/>
        <w:ind w:left="0" w:firstLine="851"/>
        <w:contextualSpacing w:val="0"/>
        <w:rPr>
          <w:sz w:val="26"/>
          <w:szCs w:val="26"/>
        </w:rPr>
      </w:pPr>
      <w:r w:rsidRPr="00D947BA">
        <w:rPr>
          <w:sz w:val="26"/>
          <w:szCs w:val="26"/>
        </w:rPr>
        <w:t>Решение Концедента может быть оспорено в соответствии с Действующим законодательством.</w:t>
      </w:r>
    </w:p>
    <w:p w:rsidR="00E6312F" w:rsidRPr="003D380C" w:rsidRDefault="00E6312F" w:rsidP="001E6C55">
      <w:pPr>
        <w:pStyle w:val="Heading1"/>
        <w:numPr>
          <w:ilvl w:val="0"/>
          <w:numId w:val="31"/>
        </w:numPr>
        <w:spacing w:before="0" w:after="0"/>
        <w:ind w:left="0" w:firstLine="851"/>
        <w:rPr>
          <w:b w:val="0"/>
          <w:sz w:val="26"/>
          <w:szCs w:val="26"/>
        </w:rPr>
      </w:pPr>
      <w:bookmarkStart w:id="127" w:name="_Toc496125523"/>
      <w:bookmarkStart w:id="128" w:name="_Toc25304967"/>
      <w:r w:rsidRPr="00D947BA">
        <w:rPr>
          <w:sz w:val="26"/>
          <w:szCs w:val="26"/>
        </w:rPr>
        <w:t>Защита конкуренции</w:t>
      </w:r>
      <w:bookmarkEnd w:id="127"/>
      <w:bookmarkEnd w:id="128"/>
    </w:p>
    <w:p w:rsidR="00E6312F" w:rsidRPr="00D947BA" w:rsidRDefault="00E6312F" w:rsidP="001E6C55">
      <w:pPr>
        <w:pStyle w:val="ListParagraph"/>
        <w:numPr>
          <w:ilvl w:val="1"/>
          <w:numId w:val="37"/>
        </w:numPr>
        <w:tabs>
          <w:tab w:val="left" w:pos="709"/>
        </w:tabs>
        <w:autoSpaceDE w:val="0"/>
        <w:autoSpaceDN w:val="0"/>
        <w:adjustRightInd w:val="0"/>
        <w:ind w:left="0" w:firstLine="851"/>
        <w:contextualSpacing w:val="0"/>
        <w:rPr>
          <w:sz w:val="26"/>
          <w:szCs w:val="26"/>
        </w:rPr>
      </w:pPr>
      <w:r w:rsidRPr="00D947BA">
        <w:rPr>
          <w:sz w:val="26"/>
          <w:szCs w:val="26"/>
        </w:rPr>
        <w:t>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w:t>
      </w:r>
    </w:p>
    <w:p w:rsidR="00E6312F" w:rsidRPr="00EF1571" w:rsidRDefault="00E6312F" w:rsidP="001E6C55">
      <w:pPr>
        <w:pStyle w:val="ListParagraph"/>
        <w:numPr>
          <w:ilvl w:val="1"/>
          <w:numId w:val="37"/>
        </w:numPr>
        <w:tabs>
          <w:tab w:val="left" w:pos="709"/>
        </w:tabs>
        <w:autoSpaceDE w:val="0"/>
        <w:autoSpaceDN w:val="0"/>
        <w:adjustRightInd w:val="0"/>
        <w:ind w:left="0" w:firstLine="851"/>
        <w:contextualSpacing w:val="0"/>
        <w:rPr>
          <w:sz w:val="26"/>
          <w:szCs w:val="26"/>
        </w:rPr>
      </w:pPr>
      <w:r w:rsidRPr="00D947BA">
        <w:rPr>
          <w:sz w:val="26"/>
          <w:szCs w:val="26"/>
        </w:rPr>
        <w:t>Участники конкурса не должны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в том числе в отношении Критериев конкурса</w:t>
      </w:r>
      <w:r>
        <w:rPr>
          <w:sz w:val="26"/>
          <w:szCs w:val="26"/>
        </w:rPr>
        <w:t>.</w:t>
      </w:r>
    </w:p>
    <w:p w:rsidR="00E6312F" w:rsidRPr="00467CE5" w:rsidRDefault="00E6312F" w:rsidP="001E6C55">
      <w:pPr>
        <w:jc w:val="left"/>
        <w:rPr>
          <w:rFonts w:eastAsia="Arial Unicode MS"/>
          <w:b/>
          <w:color w:val="000000"/>
          <w:sz w:val="26"/>
          <w:szCs w:val="26"/>
        </w:rPr>
      </w:pPr>
      <w:r>
        <w:rPr>
          <w:b/>
          <w:sz w:val="26"/>
          <w:szCs w:val="26"/>
        </w:rPr>
        <w:br w:type="page"/>
      </w:r>
    </w:p>
    <w:p w:rsidR="00E6312F"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1</w:t>
      </w:r>
    </w:p>
    <w:p w:rsidR="00E6312F"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к конкурсной документации</w:t>
      </w:r>
    </w:p>
    <w:p w:rsidR="00E6312F" w:rsidRPr="00553998" w:rsidRDefault="00E6312F" w:rsidP="001E6C55">
      <w:pPr>
        <w:pStyle w:val="NoSpacing"/>
        <w:jc w:val="right"/>
        <w:rPr>
          <w:rFonts w:ascii="Times New Roman" w:hAnsi="Times New Roman" w:cs="Times New Roman"/>
          <w:bCs/>
          <w:sz w:val="26"/>
          <w:szCs w:val="26"/>
        </w:rPr>
      </w:pPr>
    </w:p>
    <w:p w:rsidR="00E6312F" w:rsidRPr="005A476D" w:rsidRDefault="00E6312F" w:rsidP="001E6C55">
      <w:pPr>
        <w:pStyle w:val="NoSpacing"/>
        <w:jc w:val="center"/>
        <w:rPr>
          <w:rFonts w:ascii="Times New Roman" w:hAnsi="Times New Roman" w:cs="Times New Roman"/>
          <w:bCs/>
        </w:rPr>
      </w:pPr>
      <w:r w:rsidRPr="005A476D">
        <w:rPr>
          <w:rFonts w:ascii="Times New Roman" w:hAnsi="Times New Roman" w:cs="Times New Roman"/>
          <w:bCs/>
        </w:rPr>
        <w:t>Состав и описание объекта соглашения</w:t>
      </w:r>
    </w:p>
    <w:p w:rsidR="00E6312F" w:rsidRPr="005A476D" w:rsidRDefault="00E6312F" w:rsidP="001E6C55">
      <w:pPr>
        <w:pStyle w:val="NoSpacing"/>
        <w:jc w:val="center"/>
        <w:rPr>
          <w:rFonts w:ascii="Times New Roman" w:hAnsi="Times New Roman" w:cs="Times New Roman"/>
          <w:bCs/>
        </w:rPr>
      </w:pPr>
      <w:r w:rsidRPr="005A476D">
        <w:rPr>
          <w:rFonts w:ascii="Times New Roman" w:hAnsi="Times New Roman" w:cs="Times New Roman"/>
          <w:bCs/>
        </w:rPr>
        <w:t>в том числе его технико-экономические показатели</w:t>
      </w:r>
    </w:p>
    <w:p w:rsidR="00E6312F" w:rsidRPr="005A476D" w:rsidRDefault="00E6312F" w:rsidP="001E6C55">
      <w:pPr>
        <w:pStyle w:val="NoSpacing"/>
        <w:jc w:val="center"/>
        <w:rPr>
          <w:rFonts w:ascii="Times New Roman" w:hAnsi="Times New Roman" w:cs="Times New Roman"/>
          <w:bCs/>
          <w:sz w:val="4"/>
          <w:szCs w:val="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126"/>
        <w:gridCol w:w="4394"/>
      </w:tblGrid>
      <w:tr w:rsidR="00E6312F" w:rsidRPr="00553998" w:rsidTr="007D496D">
        <w:tc>
          <w:tcPr>
            <w:tcW w:w="3828"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Наименование и основные параметры объекта соглашения</w:t>
            </w:r>
          </w:p>
        </w:tc>
        <w:tc>
          <w:tcPr>
            <w:tcW w:w="2126"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Экономический</w:t>
            </w:r>
          </w:p>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показатель</w:t>
            </w:r>
          </w:p>
        </w:tc>
        <w:tc>
          <w:tcPr>
            <w:tcW w:w="4394"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Описание мероприятий</w:t>
            </w:r>
          </w:p>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по реконструкции</w:t>
            </w:r>
          </w:p>
        </w:tc>
      </w:tr>
      <w:tr w:rsidR="00E6312F" w:rsidRPr="00553998" w:rsidTr="007D496D">
        <w:trPr>
          <w:trHeight w:val="297"/>
        </w:trPr>
        <w:tc>
          <w:tcPr>
            <w:tcW w:w="3828"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1</w:t>
            </w:r>
          </w:p>
        </w:tc>
        <w:tc>
          <w:tcPr>
            <w:tcW w:w="2126"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2</w:t>
            </w:r>
          </w:p>
        </w:tc>
        <w:tc>
          <w:tcPr>
            <w:tcW w:w="4394"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3</w:t>
            </w:r>
          </w:p>
        </w:tc>
      </w:tr>
      <w:tr w:rsidR="00E6312F" w:rsidRPr="00553998" w:rsidTr="007D496D">
        <w:tc>
          <w:tcPr>
            <w:tcW w:w="3828" w:type="dxa"/>
          </w:tcPr>
          <w:p w:rsidR="00E6312F" w:rsidRPr="007D496D" w:rsidRDefault="00E6312F" w:rsidP="001E6C55">
            <w:pPr>
              <w:pStyle w:val="NoSpacing"/>
              <w:rPr>
                <w:rFonts w:ascii="Times New Roman" w:hAnsi="Times New Roman" w:cs="Times New Roman"/>
                <w:bCs/>
                <w:sz w:val="22"/>
                <w:szCs w:val="22"/>
              </w:rPr>
            </w:pPr>
            <w:bookmarkStart w:id="129" w:name="_Hlk51757783"/>
            <w:r w:rsidRPr="007D496D">
              <w:rPr>
                <w:rFonts w:ascii="Times New Roman" w:hAnsi="Times New Roman" w:cs="Times New Roman"/>
                <w:bCs/>
                <w:sz w:val="22"/>
                <w:szCs w:val="22"/>
              </w:rPr>
              <w:t xml:space="preserve">Стадион «Локомотив» в г.Ртищево расположен на ул.Железнодорожная, 72 «Б» </w:t>
            </w:r>
            <w:bookmarkEnd w:id="129"/>
            <w:r w:rsidRPr="007D496D">
              <w:rPr>
                <w:rFonts w:ascii="Times New Roman" w:hAnsi="Times New Roman" w:cs="Times New Roman"/>
                <w:bCs/>
                <w:sz w:val="22"/>
                <w:szCs w:val="22"/>
              </w:rPr>
              <w:t xml:space="preserve">и введен в эксплуатацию в 1952 году. </w:t>
            </w:r>
          </w:p>
          <w:p w:rsidR="00E6312F" w:rsidRPr="007D496D" w:rsidRDefault="00E6312F" w:rsidP="001E6C55">
            <w:pPr>
              <w:pStyle w:val="NoSpacing"/>
              <w:rPr>
                <w:rFonts w:ascii="Times New Roman" w:hAnsi="Times New Roman" w:cs="Times New Roman"/>
                <w:bCs/>
                <w:sz w:val="22"/>
                <w:szCs w:val="22"/>
              </w:rPr>
            </w:pPr>
            <w:bookmarkStart w:id="130" w:name="_Hlk51757816"/>
            <w:r w:rsidRPr="007D496D">
              <w:rPr>
                <w:rFonts w:ascii="Times New Roman" w:hAnsi="Times New Roman" w:cs="Times New Roman"/>
                <w:b/>
                <w:sz w:val="22"/>
                <w:szCs w:val="22"/>
              </w:rPr>
              <w:t>функциональное назначение</w:t>
            </w:r>
            <w:r w:rsidRPr="007D496D">
              <w:rPr>
                <w:rFonts w:ascii="Times New Roman" w:hAnsi="Times New Roman" w:cs="Times New Roman"/>
                <w:bCs/>
                <w:sz w:val="22"/>
                <w:szCs w:val="22"/>
              </w:rPr>
              <w:t xml:space="preserve"> – стадион.</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
                <w:sz w:val="22"/>
                <w:szCs w:val="22"/>
              </w:rPr>
              <w:t>вид объекта</w:t>
            </w:r>
            <w:r w:rsidRPr="007D496D">
              <w:rPr>
                <w:rFonts w:ascii="Times New Roman" w:hAnsi="Times New Roman" w:cs="Times New Roman"/>
                <w:bCs/>
                <w:sz w:val="22"/>
                <w:szCs w:val="22"/>
              </w:rPr>
              <w:t xml:space="preserve"> –непроизводственное назначение.</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
                <w:sz w:val="22"/>
                <w:szCs w:val="22"/>
              </w:rPr>
              <w:t xml:space="preserve">площадь земельного участка </w:t>
            </w:r>
            <w:r w:rsidRPr="007D496D">
              <w:rPr>
                <w:rFonts w:ascii="Times New Roman" w:hAnsi="Times New Roman" w:cs="Times New Roman"/>
                <w:bCs/>
                <w:sz w:val="22"/>
                <w:szCs w:val="22"/>
              </w:rPr>
              <w:t>в границах землеотвода 39502,0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Площадь покрытия 13774,5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Футбольное поле 6720,0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Зона безопасности, беговые дорожки и площадки 6379,5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Проезды с твердым покрытием 675,0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Площадь озеленения 240,5 кв.м.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Протяженность ограждения 757,0 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Протяженность водоотводного лотка 392,0 м.</w:t>
            </w:r>
          </w:p>
          <w:p w:rsidR="00E6312F" w:rsidRPr="007D496D" w:rsidRDefault="00E6312F" w:rsidP="001E6C55">
            <w:pPr>
              <w:pStyle w:val="NoSpacing"/>
              <w:rPr>
                <w:rFonts w:ascii="Times New Roman" w:hAnsi="Times New Roman" w:cs="Times New Roman"/>
                <w:bCs/>
                <w:sz w:val="22"/>
                <w:szCs w:val="22"/>
              </w:rPr>
            </w:pPr>
            <w:r w:rsidRPr="007D496D">
              <w:rPr>
                <w:rFonts w:ascii="Times New Roman" w:hAnsi="Times New Roman" w:cs="Times New Roman"/>
                <w:bCs/>
                <w:sz w:val="22"/>
                <w:szCs w:val="22"/>
              </w:rPr>
              <w:t>Площадь участка в границах объемов работ – 14015,0 кв.м.</w:t>
            </w:r>
          </w:p>
          <w:bookmarkEnd w:id="130"/>
          <w:p w:rsidR="00E6312F" w:rsidRPr="007D496D" w:rsidRDefault="00E6312F" w:rsidP="001E6C55">
            <w:pPr>
              <w:pStyle w:val="NoSpacing"/>
              <w:rPr>
                <w:rFonts w:ascii="Times New Roman" w:hAnsi="Times New Roman" w:cs="Times New Roman"/>
                <w:bCs/>
                <w:sz w:val="22"/>
                <w:szCs w:val="22"/>
              </w:rPr>
            </w:pPr>
          </w:p>
        </w:tc>
        <w:tc>
          <w:tcPr>
            <w:tcW w:w="2126" w:type="dxa"/>
          </w:tcPr>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Стоимость</w:t>
            </w:r>
          </w:p>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 xml:space="preserve">44 762 049 рублей </w:t>
            </w:r>
          </w:p>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В ценах соответствующих строительству на 1 квартал 2019 года с учетом НДС 20%</w:t>
            </w:r>
          </w:p>
          <w:p w:rsidR="00E6312F" w:rsidRPr="007D496D" w:rsidRDefault="00E6312F" w:rsidP="007D496D">
            <w:pPr>
              <w:pStyle w:val="NoSpacing"/>
              <w:jc w:val="center"/>
              <w:rPr>
                <w:rFonts w:ascii="Times New Roman" w:hAnsi="Times New Roman" w:cs="Times New Roman"/>
                <w:bCs/>
                <w:sz w:val="22"/>
                <w:szCs w:val="22"/>
              </w:rPr>
            </w:pPr>
            <w:r w:rsidRPr="007D496D">
              <w:rPr>
                <w:rFonts w:ascii="Times New Roman" w:hAnsi="Times New Roman" w:cs="Times New Roman"/>
                <w:bCs/>
                <w:sz w:val="22"/>
                <w:szCs w:val="22"/>
              </w:rPr>
              <w:t>в соответствии с проектно-сметной документацией</w:t>
            </w:r>
          </w:p>
        </w:tc>
        <w:tc>
          <w:tcPr>
            <w:tcW w:w="4394" w:type="dxa"/>
          </w:tcPr>
          <w:p w:rsidR="00E6312F" w:rsidRPr="007D496D" w:rsidRDefault="00E6312F" w:rsidP="001E6C55">
            <w:pPr>
              <w:pStyle w:val="NoSpacing"/>
              <w:rPr>
                <w:rFonts w:ascii="Times New Roman" w:hAnsi="Times New Roman" w:cs="Times New Roman"/>
                <w:bCs/>
                <w:sz w:val="20"/>
                <w:szCs w:val="20"/>
              </w:rPr>
            </w:pPr>
            <w:r w:rsidRPr="007D496D">
              <w:rPr>
                <w:rFonts w:ascii="Times New Roman" w:hAnsi="Times New Roman" w:cs="Times New Roman"/>
                <w:bCs/>
                <w:sz w:val="20"/>
                <w:szCs w:val="20"/>
              </w:rPr>
              <w:t>Реконструкция объекта в соответствии с разработанной Концедентом проектной документацией с учетом обязанностей Концессионера обеспечить выполнение следующих мероприятий:</w:t>
            </w:r>
          </w:p>
          <w:p w:rsidR="00E6312F" w:rsidRPr="007D496D" w:rsidRDefault="00E6312F" w:rsidP="001E6C55">
            <w:pPr>
              <w:rPr>
                <w:rFonts w:ascii="Arial" w:hAnsi="Arial" w:cs="Arial"/>
                <w:sz w:val="20"/>
                <w:szCs w:val="20"/>
              </w:rPr>
            </w:pPr>
            <w:r w:rsidRPr="007D496D">
              <w:rPr>
                <w:color w:val="000000"/>
                <w:sz w:val="20"/>
                <w:szCs w:val="20"/>
              </w:rPr>
              <w:t xml:space="preserve">-игровое футбольное поле размерами </w:t>
            </w:r>
            <w:r w:rsidRPr="007D496D">
              <w:rPr>
                <w:color w:val="000000"/>
                <w:sz w:val="20"/>
                <w:szCs w:val="20"/>
              </w:rPr>
              <w:br/>
              <w:t xml:space="preserve">105x64 м с устройством современного искусственного всесезонного покрытия (искусственная трава) с футбольными воротами и сетчатым ограждением за воротами, </w:t>
            </w:r>
            <w:r w:rsidRPr="007D496D">
              <w:rPr>
                <w:color w:val="000000"/>
                <w:sz w:val="20"/>
                <w:szCs w:val="20"/>
              </w:rPr>
              <w:br/>
              <w:t>с устройством дренирующего основания;</w:t>
            </w:r>
          </w:p>
          <w:p w:rsidR="00E6312F" w:rsidRPr="007D496D" w:rsidRDefault="00E6312F" w:rsidP="001E6C55">
            <w:pPr>
              <w:rPr>
                <w:rFonts w:ascii="Arial" w:hAnsi="Arial" w:cs="Arial"/>
                <w:sz w:val="20"/>
                <w:szCs w:val="20"/>
              </w:rPr>
            </w:pPr>
            <w:r w:rsidRPr="007D496D">
              <w:rPr>
                <w:color w:val="000000"/>
                <w:sz w:val="20"/>
                <w:szCs w:val="20"/>
              </w:rPr>
              <w:t>-круговых беговых дорожек – 4 шт.;</w:t>
            </w:r>
          </w:p>
          <w:p w:rsidR="00E6312F" w:rsidRPr="007D496D" w:rsidRDefault="00E6312F" w:rsidP="001E6C55">
            <w:pPr>
              <w:rPr>
                <w:rFonts w:ascii="Arial" w:hAnsi="Arial" w:cs="Arial"/>
                <w:sz w:val="20"/>
                <w:szCs w:val="20"/>
              </w:rPr>
            </w:pPr>
            <w:r w:rsidRPr="007D496D">
              <w:rPr>
                <w:color w:val="000000"/>
                <w:sz w:val="20"/>
                <w:szCs w:val="20"/>
              </w:rPr>
              <w:t>-прямых беговых дорожек – 6 шт.;</w:t>
            </w:r>
          </w:p>
          <w:p w:rsidR="00E6312F" w:rsidRPr="007D496D" w:rsidRDefault="00E6312F" w:rsidP="001E6C55">
            <w:pPr>
              <w:rPr>
                <w:rFonts w:ascii="Arial" w:hAnsi="Arial" w:cs="Arial"/>
                <w:sz w:val="20"/>
                <w:szCs w:val="20"/>
              </w:rPr>
            </w:pPr>
            <w:r w:rsidRPr="007D496D">
              <w:rPr>
                <w:color w:val="000000"/>
                <w:sz w:val="20"/>
                <w:szCs w:val="20"/>
              </w:rPr>
              <w:t>-двух площадок для прыжков в длину;</w:t>
            </w:r>
          </w:p>
          <w:p w:rsidR="00E6312F" w:rsidRPr="007D496D" w:rsidRDefault="00E6312F" w:rsidP="001E6C55">
            <w:pPr>
              <w:rPr>
                <w:rFonts w:ascii="Arial" w:hAnsi="Arial" w:cs="Arial"/>
                <w:sz w:val="20"/>
                <w:szCs w:val="20"/>
              </w:rPr>
            </w:pPr>
            <w:r w:rsidRPr="007D496D">
              <w:rPr>
                <w:color w:val="000000"/>
                <w:sz w:val="20"/>
                <w:szCs w:val="20"/>
              </w:rPr>
              <w:t>-сектора для прыжков в высоту;</w:t>
            </w:r>
          </w:p>
          <w:p w:rsidR="00E6312F" w:rsidRPr="007D496D" w:rsidRDefault="00E6312F" w:rsidP="001E6C55">
            <w:pPr>
              <w:rPr>
                <w:rFonts w:ascii="Arial" w:hAnsi="Arial" w:cs="Arial"/>
                <w:sz w:val="20"/>
                <w:szCs w:val="20"/>
              </w:rPr>
            </w:pPr>
            <w:r w:rsidRPr="007D496D">
              <w:rPr>
                <w:color w:val="000000"/>
                <w:sz w:val="20"/>
                <w:szCs w:val="20"/>
              </w:rPr>
              <w:t>-сектора для толкания ядра;</w:t>
            </w:r>
          </w:p>
          <w:p w:rsidR="00E6312F" w:rsidRPr="007D496D" w:rsidRDefault="00E6312F" w:rsidP="001E6C55">
            <w:pPr>
              <w:rPr>
                <w:rFonts w:ascii="Arial" w:hAnsi="Arial" w:cs="Arial"/>
                <w:sz w:val="20"/>
                <w:szCs w:val="20"/>
              </w:rPr>
            </w:pPr>
            <w:r w:rsidRPr="007D496D">
              <w:rPr>
                <w:color w:val="000000"/>
                <w:sz w:val="20"/>
                <w:szCs w:val="20"/>
              </w:rPr>
              <w:t>-зоны запасных игроков со скамейками для запасных игроков на 24 человека;</w:t>
            </w:r>
          </w:p>
          <w:p w:rsidR="00E6312F" w:rsidRPr="007D496D" w:rsidRDefault="00E6312F" w:rsidP="001E6C55">
            <w:pPr>
              <w:rPr>
                <w:rFonts w:ascii="Arial" w:hAnsi="Arial" w:cs="Arial"/>
                <w:sz w:val="20"/>
                <w:szCs w:val="20"/>
              </w:rPr>
            </w:pPr>
            <w:r w:rsidRPr="007D496D">
              <w:rPr>
                <w:color w:val="000000"/>
                <w:sz w:val="20"/>
                <w:szCs w:val="20"/>
              </w:rPr>
              <w:t>-ёмкости для сбора поверхностных стоков, V-25000л.</w:t>
            </w:r>
          </w:p>
          <w:p w:rsidR="00E6312F" w:rsidRPr="007D496D" w:rsidRDefault="00E6312F" w:rsidP="001E6C55">
            <w:pPr>
              <w:rPr>
                <w:rFonts w:ascii="Arial" w:hAnsi="Arial" w:cs="Arial"/>
                <w:sz w:val="20"/>
                <w:szCs w:val="20"/>
              </w:rPr>
            </w:pPr>
            <w:r w:rsidRPr="007D496D">
              <w:rPr>
                <w:color w:val="000000"/>
                <w:sz w:val="20"/>
                <w:szCs w:val="20"/>
              </w:rPr>
              <w:t>-ограждение территории;</w:t>
            </w:r>
          </w:p>
          <w:p w:rsidR="00E6312F" w:rsidRPr="007D496D" w:rsidRDefault="00E6312F" w:rsidP="001E6C55">
            <w:pPr>
              <w:rPr>
                <w:rFonts w:ascii="Arial" w:hAnsi="Arial" w:cs="Arial"/>
                <w:sz w:val="20"/>
                <w:szCs w:val="20"/>
              </w:rPr>
            </w:pPr>
            <w:r w:rsidRPr="007D496D">
              <w:rPr>
                <w:color w:val="000000"/>
                <w:sz w:val="20"/>
                <w:szCs w:val="20"/>
              </w:rPr>
              <w:t>-реконструкция входной арки;</w:t>
            </w:r>
          </w:p>
          <w:p w:rsidR="00E6312F" w:rsidRPr="007D496D" w:rsidRDefault="00E6312F" w:rsidP="001E6C55">
            <w:pPr>
              <w:rPr>
                <w:rFonts w:ascii="Arial" w:hAnsi="Arial" w:cs="Arial"/>
                <w:sz w:val="20"/>
                <w:szCs w:val="20"/>
              </w:rPr>
            </w:pPr>
            <w:r w:rsidRPr="007D496D">
              <w:rPr>
                <w:color w:val="000000"/>
                <w:sz w:val="20"/>
                <w:szCs w:val="20"/>
              </w:rPr>
              <w:t>-устройство въезда и парковки для инвалидов и МГН.</w:t>
            </w:r>
          </w:p>
          <w:p w:rsidR="00E6312F" w:rsidRPr="007D496D" w:rsidRDefault="00E6312F" w:rsidP="007D496D">
            <w:pPr>
              <w:pStyle w:val="NoSpacing"/>
              <w:jc w:val="both"/>
              <w:rPr>
                <w:rFonts w:ascii="Times New Roman" w:hAnsi="Times New Roman" w:cs="Times New Roman"/>
                <w:bCs/>
                <w:sz w:val="20"/>
                <w:szCs w:val="20"/>
              </w:rPr>
            </w:pPr>
            <w:r w:rsidRPr="007D496D">
              <w:rPr>
                <w:rFonts w:ascii="Times New Roman" w:hAnsi="Times New Roman" w:cs="Times New Roman"/>
                <w:bCs/>
                <w:sz w:val="20"/>
                <w:szCs w:val="20"/>
              </w:rPr>
              <w:t xml:space="preserve">Водоотвод с футбольного поля производится через систему водоотводных лотков, покрытых решетками, со сбросом поверхностных вод </w:t>
            </w:r>
            <w:r w:rsidRPr="007D496D">
              <w:rPr>
                <w:rFonts w:ascii="Times New Roman" w:hAnsi="Times New Roman" w:cs="Times New Roman"/>
                <w:bCs/>
                <w:sz w:val="20"/>
                <w:szCs w:val="20"/>
              </w:rPr>
              <w:br/>
              <w:t xml:space="preserve">в закрытые водоприемные колодцы </w:t>
            </w:r>
            <w:r w:rsidRPr="007D496D">
              <w:rPr>
                <w:rFonts w:ascii="Times New Roman" w:hAnsi="Times New Roman" w:cs="Times New Roman"/>
                <w:bCs/>
                <w:sz w:val="20"/>
                <w:szCs w:val="20"/>
              </w:rPr>
              <w:br/>
              <w:t>с пескоуловителями.</w:t>
            </w:r>
          </w:p>
          <w:p w:rsidR="00E6312F" w:rsidRPr="007D496D" w:rsidRDefault="00E6312F" w:rsidP="007D496D">
            <w:pPr>
              <w:pStyle w:val="NoSpacing"/>
              <w:jc w:val="both"/>
              <w:rPr>
                <w:rFonts w:ascii="Times New Roman" w:hAnsi="Times New Roman" w:cs="Times New Roman"/>
                <w:bCs/>
                <w:sz w:val="20"/>
                <w:szCs w:val="20"/>
              </w:rPr>
            </w:pPr>
            <w:r w:rsidRPr="007D496D">
              <w:rPr>
                <w:rFonts w:ascii="Times New Roman" w:hAnsi="Times New Roman" w:cs="Times New Roman"/>
                <w:bCs/>
                <w:sz w:val="20"/>
                <w:szCs w:val="20"/>
              </w:rPr>
              <w:t>Территория стадиона благоустраивается и озеленяется, а именно:</w:t>
            </w:r>
          </w:p>
          <w:p w:rsidR="00E6312F" w:rsidRPr="007D496D" w:rsidRDefault="00E6312F" w:rsidP="007D496D">
            <w:pPr>
              <w:pStyle w:val="NoSpacing"/>
              <w:numPr>
                <w:ilvl w:val="0"/>
                <w:numId w:val="41"/>
              </w:numPr>
              <w:ind w:left="0" w:firstLine="183"/>
              <w:jc w:val="both"/>
              <w:rPr>
                <w:rFonts w:ascii="Times New Roman" w:hAnsi="Times New Roman" w:cs="Times New Roman"/>
                <w:bCs/>
                <w:sz w:val="20"/>
                <w:szCs w:val="20"/>
              </w:rPr>
            </w:pPr>
            <w:r w:rsidRPr="007D496D">
              <w:rPr>
                <w:rFonts w:ascii="Times New Roman" w:hAnsi="Times New Roman" w:cs="Times New Roman"/>
                <w:bCs/>
                <w:sz w:val="20"/>
                <w:szCs w:val="20"/>
              </w:rPr>
              <w:t xml:space="preserve">устройство новых участков проездов и пешеходных дорожек; </w:t>
            </w:r>
          </w:p>
          <w:p w:rsidR="00E6312F" w:rsidRPr="007D496D" w:rsidRDefault="00E6312F" w:rsidP="007D496D">
            <w:pPr>
              <w:pStyle w:val="NoSpacing"/>
              <w:numPr>
                <w:ilvl w:val="0"/>
                <w:numId w:val="41"/>
              </w:numPr>
              <w:ind w:left="0" w:firstLine="183"/>
              <w:jc w:val="both"/>
              <w:rPr>
                <w:rFonts w:ascii="Times New Roman" w:hAnsi="Times New Roman" w:cs="Times New Roman"/>
                <w:bCs/>
                <w:sz w:val="20"/>
                <w:szCs w:val="20"/>
              </w:rPr>
            </w:pPr>
            <w:r w:rsidRPr="007D496D">
              <w:rPr>
                <w:rFonts w:ascii="Times New Roman" w:hAnsi="Times New Roman" w:cs="Times New Roman"/>
                <w:bCs/>
                <w:sz w:val="20"/>
                <w:szCs w:val="20"/>
              </w:rPr>
              <w:t>с покрытием из асфальтобетона;</w:t>
            </w:r>
          </w:p>
          <w:p w:rsidR="00E6312F" w:rsidRPr="007D496D" w:rsidRDefault="00E6312F" w:rsidP="007D496D">
            <w:pPr>
              <w:pStyle w:val="NoSpacing"/>
              <w:numPr>
                <w:ilvl w:val="0"/>
                <w:numId w:val="41"/>
              </w:numPr>
              <w:ind w:left="0" w:firstLine="183"/>
              <w:jc w:val="both"/>
              <w:rPr>
                <w:rFonts w:ascii="Times New Roman" w:hAnsi="Times New Roman" w:cs="Times New Roman"/>
                <w:bCs/>
                <w:sz w:val="20"/>
                <w:szCs w:val="20"/>
              </w:rPr>
            </w:pPr>
            <w:r w:rsidRPr="007D496D">
              <w:rPr>
                <w:rFonts w:ascii="Times New Roman" w:hAnsi="Times New Roman" w:cs="Times New Roman"/>
                <w:bCs/>
                <w:sz w:val="20"/>
                <w:szCs w:val="20"/>
              </w:rPr>
              <w:t xml:space="preserve">организация гостевой парковки для автотранспорта посетителей; </w:t>
            </w:r>
          </w:p>
          <w:p w:rsidR="00E6312F" w:rsidRPr="007D496D" w:rsidRDefault="00E6312F" w:rsidP="007D496D">
            <w:pPr>
              <w:pStyle w:val="NoSpacing"/>
              <w:numPr>
                <w:ilvl w:val="0"/>
                <w:numId w:val="41"/>
              </w:numPr>
              <w:ind w:left="0" w:firstLine="183"/>
              <w:jc w:val="both"/>
              <w:rPr>
                <w:rFonts w:ascii="Times New Roman" w:hAnsi="Times New Roman" w:cs="Times New Roman"/>
                <w:bCs/>
                <w:sz w:val="20"/>
                <w:szCs w:val="20"/>
              </w:rPr>
            </w:pPr>
            <w:r w:rsidRPr="007D496D">
              <w:rPr>
                <w:rFonts w:ascii="Times New Roman" w:hAnsi="Times New Roman" w:cs="Times New Roman"/>
                <w:bCs/>
                <w:sz w:val="20"/>
                <w:szCs w:val="20"/>
              </w:rPr>
              <w:t>на 17 машиномест;</w:t>
            </w:r>
          </w:p>
          <w:p w:rsidR="00E6312F" w:rsidRPr="007D496D" w:rsidRDefault="00E6312F" w:rsidP="007D496D">
            <w:pPr>
              <w:pStyle w:val="NoSpacing"/>
              <w:numPr>
                <w:ilvl w:val="0"/>
                <w:numId w:val="41"/>
              </w:numPr>
              <w:ind w:left="0" w:firstLine="183"/>
              <w:jc w:val="both"/>
              <w:rPr>
                <w:rFonts w:ascii="Times New Roman" w:hAnsi="Times New Roman" w:cs="Times New Roman"/>
                <w:bCs/>
                <w:sz w:val="20"/>
                <w:szCs w:val="20"/>
              </w:rPr>
            </w:pPr>
            <w:r w:rsidRPr="007D496D">
              <w:rPr>
                <w:rFonts w:ascii="Times New Roman" w:hAnsi="Times New Roman" w:cs="Times New Roman"/>
                <w:bCs/>
                <w:sz w:val="20"/>
                <w:szCs w:val="20"/>
              </w:rPr>
              <w:t>установка скамеек.</w:t>
            </w:r>
          </w:p>
          <w:p w:rsidR="00E6312F" w:rsidRPr="007D496D" w:rsidRDefault="00E6312F" w:rsidP="007D496D">
            <w:pPr>
              <w:pStyle w:val="NoSpacing"/>
              <w:jc w:val="both"/>
              <w:rPr>
                <w:rFonts w:ascii="Times New Roman" w:hAnsi="Times New Roman" w:cs="Times New Roman"/>
                <w:bCs/>
                <w:sz w:val="20"/>
                <w:szCs w:val="20"/>
              </w:rPr>
            </w:pPr>
            <w:r w:rsidRPr="007D496D">
              <w:rPr>
                <w:rFonts w:ascii="Times New Roman" w:hAnsi="Times New Roman" w:cs="Times New Roman"/>
                <w:bCs/>
                <w:sz w:val="20"/>
                <w:szCs w:val="20"/>
              </w:rPr>
              <w:t>На свободных участках незанятых проездами и специальными покрытиями устраивается газон обыкновенный.</w:t>
            </w:r>
          </w:p>
          <w:p w:rsidR="00E6312F" w:rsidRPr="007D496D" w:rsidRDefault="00E6312F" w:rsidP="007D496D">
            <w:pPr>
              <w:pStyle w:val="NoSpacing"/>
              <w:jc w:val="both"/>
              <w:rPr>
                <w:rFonts w:ascii="Times New Roman" w:hAnsi="Times New Roman" w:cs="Times New Roman"/>
                <w:bCs/>
                <w:sz w:val="20"/>
                <w:szCs w:val="20"/>
              </w:rPr>
            </w:pPr>
            <w:r w:rsidRPr="007D496D">
              <w:rPr>
                <w:rFonts w:ascii="Times New Roman" w:hAnsi="Times New Roman" w:cs="Times New Roman"/>
                <w:bCs/>
                <w:sz w:val="20"/>
                <w:szCs w:val="20"/>
              </w:rPr>
              <w:t>Вокруг стадиона устанавливается многосекционное сборное металлическое ограждение высотой три метра.</w:t>
            </w:r>
          </w:p>
          <w:p w:rsidR="00E6312F" w:rsidRPr="007D496D" w:rsidRDefault="00E6312F" w:rsidP="007D496D">
            <w:pPr>
              <w:pStyle w:val="NoSpacing"/>
              <w:jc w:val="both"/>
              <w:rPr>
                <w:rFonts w:ascii="Times New Roman" w:hAnsi="Times New Roman" w:cs="Times New Roman"/>
                <w:bCs/>
                <w:sz w:val="20"/>
                <w:szCs w:val="20"/>
              </w:rPr>
            </w:pPr>
            <w:r w:rsidRPr="007D496D">
              <w:rPr>
                <w:rFonts w:ascii="Times New Roman" w:hAnsi="Times New Roman" w:cs="Times New Roman"/>
                <w:bCs/>
                <w:sz w:val="20"/>
                <w:szCs w:val="20"/>
              </w:rPr>
              <w:t>Все работы проводятся в соответствии с проектной документацией.</w:t>
            </w:r>
          </w:p>
        </w:tc>
      </w:tr>
    </w:tbl>
    <w:p w:rsidR="00E6312F" w:rsidRDefault="00E6312F" w:rsidP="001E6C55">
      <w:pPr>
        <w:pStyle w:val="NoSpacing"/>
        <w:jc w:val="right"/>
        <w:rPr>
          <w:rFonts w:ascii="Times New Roman" w:hAnsi="Times New Roman" w:cs="Times New Roman"/>
          <w:bCs/>
          <w:sz w:val="26"/>
          <w:szCs w:val="26"/>
        </w:rPr>
      </w:pPr>
    </w:p>
    <w:p w:rsidR="00E6312F" w:rsidRDefault="00E6312F" w:rsidP="001E6C55">
      <w:pPr>
        <w:pStyle w:val="NoSpacing"/>
        <w:jc w:val="right"/>
        <w:rPr>
          <w:rFonts w:ascii="Times New Roman" w:hAnsi="Times New Roman" w:cs="Times New Roman"/>
          <w:bCs/>
          <w:sz w:val="26"/>
          <w:szCs w:val="26"/>
        </w:rPr>
      </w:pPr>
    </w:p>
    <w:p w:rsidR="00E6312F" w:rsidRDefault="00E6312F" w:rsidP="001E6C55">
      <w:pPr>
        <w:pStyle w:val="NoSpacing"/>
        <w:jc w:val="right"/>
        <w:rPr>
          <w:rFonts w:ascii="Times New Roman" w:hAnsi="Times New Roman" w:cs="Times New Roman"/>
          <w:bCs/>
          <w:sz w:val="26"/>
          <w:szCs w:val="26"/>
        </w:rPr>
      </w:pPr>
    </w:p>
    <w:p w:rsidR="00E6312F" w:rsidRDefault="00E6312F" w:rsidP="001E6C55">
      <w:pPr>
        <w:pStyle w:val="NoSpacing"/>
        <w:jc w:val="right"/>
        <w:rPr>
          <w:rFonts w:ascii="Times New Roman" w:hAnsi="Times New Roman" w:cs="Times New Roman"/>
          <w:bCs/>
          <w:sz w:val="26"/>
          <w:szCs w:val="26"/>
        </w:rPr>
      </w:pPr>
    </w:p>
    <w:p w:rsidR="00E6312F" w:rsidRPr="00BE2915" w:rsidRDefault="00E6312F" w:rsidP="001E6C55">
      <w:pPr>
        <w:pStyle w:val="NoSpacing"/>
        <w:jc w:val="right"/>
        <w:rPr>
          <w:rFonts w:ascii="Times New Roman" w:hAnsi="Times New Roman" w:cs="Times New Roman"/>
          <w:bCs/>
          <w:sz w:val="26"/>
          <w:szCs w:val="26"/>
        </w:rPr>
      </w:pPr>
      <w:r w:rsidRPr="00BE2915">
        <w:rPr>
          <w:rFonts w:ascii="Times New Roman" w:hAnsi="Times New Roman" w:cs="Times New Roman"/>
          <w:bCs/>
          <w:sz w:val="26"/>
          <w:szCs w:val="26"/>
        </w:rPr>
        <w:t xml:space="preserve">продолжение </w:t>
      </w:r>
    </w:p>
    <w:p w:rsidR="00E6312F" w:rsidRPr="00BE2915" w:rsidRDefault="00E6312F" w:rsidP="001E6C55">
      <w:pPr>
        <w:pStyle w:val="NoSpacing"/>
        <w:jc w:val="right"/>
        <w:rPr>
          <w:rFonts w:ascii="Times New Roman" w:hAnsi="Times New Roman" w:cs="Times New Roman"/>
          <w:bCs/>
          <w:sz w:val="26"/>
          <w:szCs w:val="26"/>
        </w:rPr>
      </w:pPr>
      <w:r w:rsidRPr="00BE2915">
        <w:rPr>
          <w:rFonts w:ascii="Times New Roman" w:hAnsi="Times New Roman" w:cs="Times New Roman"/>
          <w:bCs/>
          <w:sz w:val="26"/>
          <w:szCs w:val="26"/>
        </w:rPr>
        <w:t>Приложения 1</w:t>
      </w:r>
      <w:r>
        <w:rPr>
          <w:rFonts w:ascii="Times New Roman" w:hAnsi="Times New Roman" w:cs="Times New Roman"/>
          <w:bCs/>
          <w:sz w:val="26"/>
          <w:szCs w:val="26"/>
        </w:rPr>
        <w:t xml:space="preserve"> к конкурсной документации</w:t>
      </w:r>
    </w:p>
    <w:p w:rsidR="00E6312F" w:rsidRDefault="00E6312F" w:rsidP="001E6C55">
      <w:pPr>
        <w:pStyle w:val="NoSpacing"/>
        <w:jc w:val="right"/>
        <w:rPr>
          <w:rFonts w:ascii="Times New Roman" w:hAnsi="Times New Roman" w:cs="Times New Roman"/>
          <w:bCs/>
          <w:sz w:val="26"/>
          <w:szCs w:val="26"/>
        </w:rPr>
      </w:pPr>
    </w:p>
    <w:p w:rsidR="00E6312F" w:rsidRDefault="00E6312F" w:rsidP="001E6C55">
      <w:pPr>
        <w:pStyle w:val="NoSpacing"/>
        <w:jc w:val="center"/>
        <w:rPr>
          <w:rFonts w:ascii="Times New Roman" w:hAnsi="Times New Roman" w:cs="Times New Roman"/>
          <w:bCs/>
          <w:sz w:val="26"/>
          <w:szCs w:val="26"/>
        </w:rPr>
      </w:pPr>
      <w:r>
        <w:rPr>
          <w:rFonts w:ascii="Times New Roman" w:hAnsi="Times New Roman" w:cs="Times New Roman"/>
          <w:bCs/>
          <w:sz w:val="26"/>
          <w:szCs w:val="26"/>
        </w:rPr>
        <w:t>Описание земельного участка</w:t>
      </w:r>
    </w:p>
    <w:p w:rsidR="00E6312F" w:rsidRDefault="00E6312F" w:rsidP="001E6C55">
      <w:pPr>
        <w:pStyle w:val="NoSpacing"/>
        <w:jc w:val="center"/>
        <w:rPr>
          <w:rFonts w:ascii="Times New Roman" w:hAnsi="Times New Roman" w:cs="Times New Roman"/>
          <w:bCs/>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6189"/>
      </w:tblGrid>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Категория земель:</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Земли населённых пунктов</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Площадь:</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39 502 кв. м</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Кадастровый номер</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64:47:040510:7</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Собственность</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муниципальная</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Адрес (местоположение)</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 xml:space="preserve">Российская Федерация, </w:t>
            </w:r>
            <w:bookmarkStart w:id="131" w:name="_Hlk51579018"/>
            <w:r w:rsidRPr="007D496D">
              <w:rPr>
                <w:rFonts w:ascii="Times New Roman" w:hAnsi="Times New Roman" w:cs="Times New Roman"/>
                <w:bCs/>
                <w:sz w:val="26"/>
                <w:szCs w:val="26"/>
              </w:rPr>
              <w:t xml:space="preserve">Саратовская область, </w:t>
            </w:r>
            <w:r w:rsidRPr="007D496D">
              <w:rPr>
                <w:rFonts w:ascii="Times New Roman" w:hAnsi="Times New Roman" w:cs="Times New Roman"/>
                <w:bCs/>
                <w:sz w:val="26"/>
                <w:szCs w:val="26"/>
              </w:rPr>
              <w:br/>
              <w:t>г. Ртищево, ул Железнодорожная, д 72 «Б»</w:t>
            </w:r>
            <w:bookmarkEnd w:id="131"/>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Ограничения (обременения)</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Вид разрешенного использования</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Под иными объектами специального назначения</w:t>
            </w:r>
          </w:p>
        </w:tc>
      </w:tr>
      <w:tr w:rsidR="00E6312F" w:rsidTr="007D496D">
        <w:tc>
          <w:tcPr>
            <w:tcW w:w="3020"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Цель предоставления</w:t>
            </w:r>
          </w:p>
        </w:tc>
        <w:tc>
          <w:tcPr>
            <w:tcW w:w="6189" w:type="dxa"/>
          </w:tcPr>
          <w:p w:rsidR="00E6312F" w:rsidRPr="007D496D" w:rsidRDefault="00E6312F" w:rsidP="007D496D">
            <w:pPr>
              <w:pStyle w:val="NoSpacing"/>
              <w:jc w:val="center"/>
              <w:rPr>
                <w:rFonts w:ascii="Times New Roman" w:hAnsi="Times New Roman" w:cs="Times New Roman"/>
                <w:bCs/>
                <w:sz w:val="26"/>
                <w:szCs w:val="26"/>
              </w:rPr>
            </w:pPr>
            <w:r w:rsidRPr="007D496D">
              <w:rPr>
                <w:rFonts w:ascii="Times New Roman" w:hAnsi="Times New Roman" w:cs="Times New Roman"/>
                <w:bCs/>
                <w:sz w:val="26"/>
                <w:szCs w:val="26"/>
              </w:rPr>
              <w:t>Для осуществления мероприятий, определенных технико-экономическими показателями объекта согласно приложению 1</w:t>
            </w:r>
          </w:p>
        </w:tc>
      </w:tr>
    </w:tbl>
    <w:p w:rsidR="00E6312F" w:rsidRDefault="00E6312F" w:rsidP="001E6C55">
      <w:pPr>
        <w:pStyle w:val="NoSpacing"/>
        <w:jc w:val="center"/>
        <w:rPr>
          <w:rFonts w:ascii="Times New Roman" w:hAnsi="Times New Roman" w:cs="Times New Roman"/>
          <w:bCs/>
          <w:sz w:val="26"/>
          <w:szCs w:val="26"/>
        </w:rPr>
      </w:pPr>
    </w:p>
    <w:p w:rsidR="00E6312F" w:rsidRPr="00553998" w:rsidRDefault="00E6312F" w:rsidP="001E6C55">
      <w:pPr>
        <w:pStyle w:val="NoSpacing"/>
        <w:jc w:val="center"/>
        <w:rPr>
          <w:rFonts w:ascii="Times New Roman" w:hAnsi="Times New Roman" w:cs="Times New Roman"/>
          <w:bCs/>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Default="00E6312F" w:rsidP="001E6C55">
      <w:pPr>
        <w:pStyle w:val="NoSpacing"/>
        <w:jc w:val="center"/>
        <w:rPr>
          <w:rFonts w:ascii="Times New Roman" w:hAnsi="Times New Roman" w:cs="Times New Roman"/>
          <w:b/>
          <w:sz w:val="26"/>
          <w:szCs w:val="26"/>
        </w:rPr>
      </w:pPr>
    </w:p>
    <w:p w:rsidR="00E6312F" w:rsidRPr="00CE4F75" w:rsidRDefault="00E6312F" w:rsidP="001E6C55">
      <w:pPr>
        <w:jc w:val="left"/>
        <w:rPr>
          <w:rFonts w:eastAsia="Arial Unicode MS"/>
          <w:b/>
          <w:color w:val="000000"/>
          <w:sz w:val="26"/>
          <w:szCs w:val="26"/>
        </w:rPr>
      </w:pPr>
      <w:r>
        <w:rPr>
          <w:b/>
          <w:sz w:val="26"/>
          <w:szCs w:val="26"/>
        </w:rPr>
        <w:br w:type="page"/>
      </w:r>
    </w:p>
    <w:p w:rsidR="00E6312F" w:rsidRPr="00D947BA"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2</w:t>
      </w:r>
    </w:p>
    <w:tbl>
      <w:tblPr>
        <w:tblW w:w="9498" w:type="dxa"/>
        <w:tblInd w:w="108" w:type="dxa"/>
        <w:tblLayout w:type="fixed"/>
        <w:tblLook w:val="0000"/>
      </w:tblPr>
      <w:tblGrid>
        <w:gridCol w:w="6379"/>
        <w:gridCol w:w="3119"/>
      </w:tblGrid>
      <w:tr w:rsidR="00E6312F" w:rsidRPr="00D947BA" w:rsidTr="001E6C55">
        <w:tc>
          <w:tcPr>
            <w:tcW w:w="6379" w:type="dxa"/>
          </w:tcPr>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на бланке организации</w:t>
            </w:r>
          </w:p>
          <w:p w:rsidR="00E6312F" w:rsidRPr="00D947BA" w:rsidRDefault="00E6312F" w:rsidP="001E6C55">
            <w:pPr>
              <w:pStyle w:val="NoSpacing"/>
              <w:jc w:val="both"/>
              <w:rPr>
                <w:rFonts w:ascii="Times New Roman" w:hAnsi="Times New Roman" w:cs="Times New Roman"/>
                <w:b/>
                <w:i/>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исх. № 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«__»__________20___год</w:t>
            </w:r>
          </w:p>
          <w:p w:rsidR="00E6312F" w:rsidRPr="00D947BA" w:rsidRDefault="00E6312F" w:rsidP="001E6C55">
            <w:pPr>
              <w:pStyle w:val="NoSpacing"/>
              <w:jc w:val="both"/>
              <w:rPr>
                <w:rFonts w:ascii="Times New Roman" w:hAnsi="Times New Roman" w:cs="Times New Roman"/>
                <w:sz w:val="26"/>
                <w:szCs w:val="26"/>
              </w:rPr>
            </w:pPr>
          </w:p>
        </w:tc>
        <w:tc>
          <w:tcPr>
            <w:tcW w:w="3119" w:type="dxa"/>
          </w:tcPr>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В Конкурсную комиссию</w:t>
            </w:r>
          </w:p>
          <w:p w:rsidR="00E6312F" w:rsidRPr="00D947BA" w:rsidRDefault="00E6312F" w:rsidP="001E6C55">
            <w:pPr>
              <w:pStyle w:val="NoSpacing"/>
              <w:jc w:val="right"/>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адрес</w:t>
            </w:r>
          </w:p>
        </w:tc>
      </w:tr>
    </w:tbl>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ЗАЯВКА</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(для юридического лица, индивидуального предпринимателя)</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на участие в конкурсе на право заключения</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концессионного соглашения по реконструкции объекта здравоохранения</w:t>
      </w:r>
    </w:p>
    <w:p w:rsidR="00E6312F" w:rsidRPr="003C2EC4" w:rsidRDefault="00E6312F" w:rsidP="001E6C55">
      <w:pPr>
        <w:pStyle w:val="NoSpacing"/>
        <w:numPr>
          <w:ilvl w:val="0"/>
          <w:numId w:val="40"/>
        </w:numPr>
        <w:suppressAutoHyphens/>
        <w:jc w:val="both"/>
        <w:rPr>
          <w:rFonts w:ascii="Times New Roman" w:hAnsi="Times New Roman" w:cs="Times New Roman"/>
          <w:b/>
          <w:sz w:val="26"/>
          <w:szCs w:val="26"/>
        </w:rPr>
      </w:pPr>
      <w:r w:rsidRPr="00D947BA">
        <w:rPr>
          <w:rFonts w:ascii="Times New Roman" w:hAnsi="Times New Roman" w:cs="Times New Roman"/>
          <w:b/>
          <w:sz w:val="26"/>
          <w:szCs w:val="26"/>
        </w:rPr>
        <w:t xml:space="preserve">Изучив конкурсную документацию по проведению конкурса на право заключения концессионного соглашения </w:t>
      </w:r>
      <w:bookmarkStart w:id="132" w:name="_Hlk50638433"/>
      <w:r w:rsidRPr="00D947BA">
        <w:rPr>
          <w:rFonts w:ascii="Times New Roman" w:hAnsi="Times New Roman" w:cs="Times New Roman"/>
          <w:b/>
          <w:sz w:val="26"/>
          <w:szCs w:val="26"/>
        </w:rPr>
        <w:t xml:space="preserve">по реконструкции </w:t>
      </w:r>
      <w:r w:rsidRPr="003C2EC4">
        <w:rPr>
          <w:rFonts w:ascii="Times New Roman" w:hAnsi="Times New Roman" w:cs="Times New Roman"/>
          <w:b/>
          <w:sz w:val="26"/>
          <w:szCs w:val="26"/>
        </w:rPr>
        <w:t xml:space="preserve">спортивного </w:t>
      </w:r>
      <w:r w:rsidRPr="00277F8D">
        <w:rPr>
          <w:rFonts w:ascii="Times New Roman" w:hAnsi="Times New Roman" w:cs="Times New Roman"/>
          <w:b/>
          <w:sz w:val="26"/>
          <w:szCs w:val="26"/>
        </w:rPr>
        <w:t xml:space="preserve">стадиона «Локомотив» по адресу: </w:t>
      </w:r>
      <w:bookmarkEnd w:id="132"/>
      <w:r w:rsidRPr="00277F8D">
        <w:rPr>
          <w:rFonts w:ascii="Times New Roman" w:hAnsi="Times New Roman" w:cs="Times New Roman"/>
          <w:b/>
          <w:bCs/>
          <w:sz w:val="26"/>
          <w:szCs w:val="26"/>
        </w:rPr>
        <w:t>Саратовская область, г. Ртищево, ул</w:t>
      </w:r>
      <w:r>
        <w:rPr>
          <w:rFonts w:ascii="Times New Roman" w:hAnsi="Times New Roman" w:cs="Times New Roman"/>
          <w:b/>
          <w:bCs/>
          <w:sz w:val="26"/>
          <w:szCs w:val="26"/>
        </w:rPr>
        <w:t>.</w:t>
      </w:r>
      <w:r w:rsidRPr="00277F8D">
        <w:rPr>
          <w:rFonts w:ascii="Times New Roman" w:hAnsi="Times New Roman" w:cs="Times New Roman"/>
          <w:b/>
          <w:bCs/>
          <w:sz w:val="26"/>
          <w:szCs w:val="26"/>
        </w:rPr>
        <w:t xml:space="preserve"> Железнодорожная, д 72 «Б»</w:t>
      </w:r>
      <w:r>
        <w:rPr>
          <w:rFonts w:ascii="Times New Roman" w:hAnsi="Times New Roman" w:cs="Times New Roman"/>
          <w:b/>
          <w:bCs/>
          <w:sz w:val="26"/>
          <w:szCs w:val="26"/>
        </w:rPr>
        <w:t xml:space="preserve"> </w:t>
      </w:r>
      <w:r w:rsidRPr="00277F8D">
        <w:rPr>
          <w:rFonts w:ascii="Times New Roman" w:hAnsi="Times New Roman" w:cs="Times New Roman"/>
          <w:b/>
          <w:sz w:val="26"/>
          <w:szCs w:val="26"/>
        </w:rPr>
        <w:t>(далее – Конкурсная</w:t>
      </w:r>
      <w:r w:rsidRPr="003C2EC4">
        <w:rPr>
          <w:rFonts w:ascii="Times New Roman" w:hAnsi="Times New Roman" w:cs="Times New Roman"/>
          <w:b/>
          <w:sz w:val="26"/>
          <w:szCs w:val="26"/>
        </w:rPr>
        <w:t xml:space="preserve"> документация и соответственно - Конкурс), </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_____________________________________________________________</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______________________________________________________________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индивидуального предпринимателя)</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в лице ________________________________________________________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(наименование должности и его ФИО)</w:t>
      </w:r>
    </w:p>
    <w:p w:rsidR="00E6312F" w:rsidRPr="00D947BA" w:rsidRDefault="00E6312F" w:rsidP="001E6C55">
      <w:pPr>
        <w:pStyle w:val="NoSpacing"/>
        <w:ind w:left="426"/>
        <w:jc w:val="both"/>
        <w:rPr>
          <w:rFonts w:ascii="Times New Roman" w:hAnsi="Times New Roman" w:cs="Times New Roman"/>
          <w:b/>
          <w:sz w:val="26"/>
          <w:szCs w:val="26"/>
        </w:rPr>
      </w:pPr>
      <w:r w:rsidRPr="00D947BA">
        <w:rPr>
          <w:rFonts w:ascii="Times New Roman" w:hAnsi="Times New Roman" w:cs="Times New Roman"/>
          <w:b/>
          <w:sz w:val="26"/>
          <w:szCs w:val="26"/>
        </w:rPr>
        <w:t>заявляем о согласии участвовать в Конкурсе на условиях, установленных Конкурсной документацией, и направляем настоящую заявку.</w:t>
      </w:r>
    </w:p>
    <w:p w:rsidR="00E6312F" w:rsidRPr="00D947BA" w:rsidRDefault="00E6312F" w:rsidP="001E6C55">
      <w:pPr>
        <w:pStyle w:val="NoSpacing"/>
        <w:numPr>
          <w:ilvl w:val="0"/>
          <w:numId w:val="40"/>
        </w:numPr>
        <w:suppressAutoHyphens/>
        <w:jc w:val="both"/>
        <w:rPr>
          <w:rFonts w:ascii="Times New Roman" w:hAnsi="Times New Roman" w:cs="Times New Roman"/>
          <w:b/>
          <w:sz w:val="26"/>
          <w:szCs w:val="26"/>
        </w:rPr>
      </w:pPr>
      <w:r w:rsidRPr="00D947BA">
        <w:rPr>
          <w:rFonts w:ascii="Times New Roman" w:hAnsi="Times New Roman" w:cs="Times New Roman"/>
          <w:b/>
          <w:sz w:val="26"/>
          <w:szCs w:val="26"/>
        </w:rPr>
        <w:t xml:space="preserve">Принимая решение об участии в Конкурсе, обязуемся: </w:t>
      </w:r>
    </w:p>
    <w:p w:rsidR="00E6312F" w:rsidRPr="00D947BA" w:rsidRDefault="00E6312F" w:rsidP="001E6C55">
      <w:pPr>
        <w:pStyle w:val="NoSpacing"/>
        <w:numPr>
          <w:ilvl w:val="1"/>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 xml:space="preserve">Выполнять правила и условия проведения Конкурса, указанные </w:t>
      </w:r>
      <w:r>
        <w:rPr>
          <w:rFonts w:ascii="Times New Roman" w:hAnsi="Times New Roman" w:cs="Times New Roman"/>
          <w:sz w:val="26"/>
          <w:szCs w:val="26"/>
        </w:rPr>
        <w:br/>
      </w:r>
      <w:r w:rsidRPr="00D947BA">
        <w:rPr>
          <w:rFonts w:ascii="Times New Roman" w:hAnsi="Times New Roman" w:cs="Times New Roman"/>
          <w:sz w:val="26"/>
          <w:szCs w:val="26"/>
        </w:rPr>
        <w:t>в Конкурсной документации о проведении Конкурса.</w:t>
      </w:r>
    </w:p>
    <w:p w:rsidR="00E6312F" w:rsidRPr="00D947BA" w:rsidRDefault="00E6312F" w:rsidP="001E6C55">
      <w:pPr>
        <w:pStyle w:val="NoSpacing"/>
        <w:numPr>
          <w:ilvl w:val="1"/>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 xml:space="preserve">В случае признания победителем Конкурса мы берем на себя обязательства подписать в установленный Конкурсной документацией </w:t>
      </w:r>
      <w:r w:rsidRPr="00A72809">
        <w:rPr>
          <w:rFonts w:ascii="Times New Roman" w:hAnsi="Times New Roman" w:cs="Times New Roman"/>
          <w:sz w:val="26"/>
          <w:szCs w:val="26"/>
        </w:rPr>
        <w:t>срок Концессионное соглашение с Концедентом (Администрацией Ртищевского муниципального района Саратовской области) и принять на</w:t>
      </w:r>
      <w:r w:rsidRPr="00D947BA">
        <w:rPr>
          <w:rFonts w:ascii="Times New Roman" w:hAnsi="Times New Roman" w:cs="Times New Roman"/>
          <w:sz w:val="26"/>
          <w:szCs w:val="26"/>
        </w:rPr>
        <w:t xml:space="preserve"> себя исполнение всех обязательств и условий, предусмотренных Конкурсной документацией и концессионным соглашением</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Заявитель________________________________________________________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(наименование организации, ФИО индивидуального предпринимателя)</w:t>
      </w:r>
    </w:p>
    <w:p w:rsidR="00E6312F" w:rsidRPr="00A72809" w:rsidRDefault="00E6312F" w:rsidP="001E6C55">
      <w:pPr>
        <w:pStyle w:val="NoSpacing"/>
        <w:jc w:val="both"/>
        <w:rPr>
          <w:rFonts w:ascii="Times New Roman" w:hAnsi="Times New Roman" w:cs="Times New Roman"/>
          <w:i/>
          <w:sz w:val="26"/>
          <w:szCs w:val="26"/>
        </w:rPr>
      </w:pPr>
      <w:r w:rsidRPr="00306A2F">
        <w:rPr>
          <w:rFonts w:ascii="Times New Roman" w:hAnsi="Times New Roman" w:cs="Times New Roman"/>
          <w:sz w:val="26"/>
          <w:szCs w:val="26"/>
        </w:rPr>
        <w:t>подтверждает внесение на счет концедента суммы задатка в размере 1 000 000</w:t>
      </w:r>
      <w:r w:rsidRPr="00A72809">
        <w:rPr>
          <w:rFonts w:ascii="Times New Roman" w:hAnsi="Times New Roman" w:cs="Times New Roman"/>
          <w:sz w:val="26"/>
          <w:szCs w:val="26"/>
        </w:rPr>
        <w:t xml:space="preserve"> (</w:t>
      </w:r>
      <w:r>
        <w:rPr>
          <w:rFonts w:ascii="Times New Roman" w:hAnsi="Times New Roman" w:cs="Times New Roman"/>
          <w:sz w:val="26"/>
          <w:szCs w:val="26"/>
        </w:rPr>
        <w:t>один миллион</w:t>
      </w:r>
      <w:r w:rsidRPr="00A72809">
        <w:rPr>
          <w:rFonts w:ascii="Times New Roman" w:hAnsi="Times New Roman" w:cs="Times New Roman"/>
          <w:sz w:val="26"/>
          <w:szCs w:val="26"/>
        </w:rPr>
        <w:t>) рублей.</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A72809">
        <w:rPr>
          <w:rFonts w:ascii="Times New Roman" w:hAnsi="Times New Roman" w:cs="Times New Roman"/>
          <w:sz w:val="26"/>
          <w:szCs w:val="26"/>
        </w:rPr>
        <w:t>Задаток в случаях, установленных законодательством Российской</w:t>
      </w:r>
      <w:r w:rsidRPr="00D947BA">
        <w:rPr>
          <w:rFonts w:ascii="Times New Roman" w:hAnsi="Times New Roman" w:cs="Times New Roman"/>
          <w:sz w:val="26"/>
          <w:szCs w:val="26"/>
        </w:rPr>
        <w:t xml:space="preserve"> Федерации, прошу возвращать на наш счет, реквизиты которого указаны </w:t>
      </w:r>
      <w:r w:rsidRPr="00D947BA">
        <w:rPr>
          <w:rFonts w:ascii="Times New Roman" w:hAnsi="Times New Roman" w:cs="Times New Roman"/>
          <w:sz w:val="26"/>
          <w:szCs w:val="26"/>
        </w:rPr>
        <w:br/>
        <w:t>в п. 8 настоящей заявки.</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Сообщаем, что для оперативного уведомления нашей организации по вопросам организационного характера и взаимодействия с конкурсной комиссией нами уполномочен</w:t>
      </w:r>
    </w:p>
    <w:p w:rsidR="00E6312F" w:rsidRPr="00D947BA" w:rsidRDefault="00E6312F" w:rsidP="001E6C55">
      <w:pPr>
        <w:pStyle w:val="NoSpacing"/>
        <w:ind w:left="360"/>
        <w:jc w:val="center"/>
        <w:rPr>
          <w:rFonts w:ascii="Times New Roman" w:hAnsi="Times New Roman" w:cs="Times New Roman"/>
          <w:sz w:val="26"/>
          <w:szCs w:val="26"/>
        </w:rPr>
      </w:pPr>
      <w:r w:rsidRPr="00D947BA">
        <w:rPr>
          <w:rFonts w:ascii="Times New Roman" w:hAnsi="Times New Roman" w:cs="Times New Roman"/>
          <w:sz w:val="26"/>
          <w:szCs w:val="26"/>
        </w:rPr>
        <w:t>______________________________________________________.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(ФИО уполномоченного лица, № и дата доверенности)</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Все сведения о проведении Конкурса просим сообщать уполномоченному лицу по телефону(моб.):__________________________________________</w:t>
      </w:r>
      <w:r>
        <w:rPr>
          <w:rFonts w:ascii="Times New Roman" w:hAnsi="Times New Roman" w:cs="Times New Roman"/>
          <w:sz w:val="26"/>
          <w:szCs w:val="26"/>
        </w:rPr>
        <w:t>__________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(номер мобильного телефона)</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Местонахождение юридического лица: ________________________</w:t>
      </w:r>
      <w:r>
        <w:rPr>
          <w:rFonts w:ascii="Times New Roman" w:hAnsi="Times New Roman" w:cs="Times New Roman"/>
          <w:sz w:val="26"/>
          <w:szCs w:val="26"/>
        </w:rPr>
        <w:t>__</w:t>
      </w:r>
      <w:r w:rsidRPr="00D947BA">
        <w:rPr>
          <w:rFonts w:ascii="Times New Roman" w:hAnsi="Times New Roman" w:cs="Times New Roman"/>
          <w:sz w:val="26"/>
          <w:szCs w:val="26"/>
        </w:rPr>
        <w:t>, телефон ______________________, факс _______________________________.</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Реквизиты счета для возврата задатка: __________________________________________________________</w:t>
      </w:r>
      <w:r>
        <w:rPr>
          <w:rFonts w:ascii="Times New Roman" w:hAnsi="Times New Roman" w:cs="Times New Roman"/>
          <w:sz w:val="26"/>
          <w:szCs w:val="26"/>
        </w:rPr>
        <w:t>________</w:t>
      </w:r>
      <w:r w:rsidRPr="00D947BA">
        <w:rPr>
          <w:rFonts w:ascii="Times New Roman" w:hAnsi="Times New Roman" w:cs="Times New Roman"/>
          <w:sz w:val="26"/>
          <w:szCs w:val="26"/>
        </w:rPr>
        <w:t>.</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 xml:space="preserve">К настоящей заявке прилагаются, и являются ее неотъемлемой частью документы, указанные в описи документов, представляемых для участия </w:t>
      </w:r>
      <w:r>
        <w:rPr>
          <w:rFonts w:ascii="Times New Roman" w:hAnsi="Times New Roman" w:cs="Times New Roman"/>
          <w:sz w:val="26"/>
          <w:szCs w:val="26"/>
        </w:rPr>
        <w:br/>
      </w:r>
      <w:r w:rsidRPr="00D947BA">
        <w:rPr>
          <w:rFonts w:ascii="Times New Roman" w:hAnsi="Times New Roman" w:cs="Times New Roman"/>
          <w:sz w:val="26"/>
          <w:szCs w:val="26"/>
        </w:rPr>
        <w:t>в Конкурсе.</w:t>
      </w:r>
    </w:p>
    <w:p w:rsidR="00E6312F" w:rsidRPr="00D947BA" w:rsidRDefault="00E6312F" w:rsidP="001E6C55">
      <w:pPr>
        <w:pStyle w:val="NoSpacing"/>
        <w:numPr>
          <w:ilvl w:val="0"/>
          <w:numId w:val="40"/>
        </w:numPr>
        <w:suppressAutoHyphens/>
        <w:jc w:val="both"/>
        <w:rPr>
          <w:rFonts w:ascii="Times New Roman" w:hAnsi="Times New Roman" w:cs="Times New Roman"/>
          <w:sz w:val="26"/>
          <w:szCs w:val="26"/>
        </w:rPr>
      </w:pPr>
      <w:r w:rsidRPr="00D947BA">
        <w:rPr>
          <w:rFonts w:ascii="Times New Roman" w:hAnsi="Times New Roman" w:cs="Times New Roman"/>
          <w:sz w:val="26"/>
          <w:szCs w:val="26"/>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E6312F" w:rsidRPr="00D947BA" w:rsidRDefault="00E6312F" w:rsidP="001E6C55">
      <w:pPr>
        <w:pStyle w:val="NoSpacing"/>
        <w:jc w:val="both"/>
        <w:rPr>
          <w:rFonts w:ascii="Times New Roman" w:hAnsi="Times New Roman" w:cs="Times New Roman"/>
          <w:sz w:val="26"/>
          <w:szCs w:val="26"/>
        </w:rPr>
      </w:pPr>
    </w:p>
    <w:tbl>
      <w:tblPr>
        <w:tblW w:w="0" w:type="auto"/>
        <w:tblInd w:w="108" w:type="dxa"/>
        <w:tblLook w:val="00A0"/>
      </w:tblPr>
      <w:tblGrid>
        <w:gridCol w:w="4081"/>
        <w:gridCol w:w="2495"/>
        <w:gridCol w:w="2887"/>
      </w:tblGrid>
      <w:tr w:rsidR="00E6312F" w:rsidRPr="00D947BA" w:rsidTr="001E6C55">
        <w:tc>
          <w:tcPr>
            <w:tcW w:w="4395"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(уполномоченное лицо)</w:t>
            </w:r>
          </w:p>
        </w:tc>
        <w:tc>
          <w:tcPr>
            <w:tcW w:w="2693"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w:t>
            </w:r>
          </w:p>
        </w:tc>
        <w:tc>
          <w:tcPr>
            <w:tcW w:w="311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w:t>
            </w:r>
          </w:p>
        </w:tc>
      </w:tr>
      <w:tr w:rsidR="00E6312F" w:rsidRPr="00D947BA" w:rsidTr="001E6C55">
        <w:tc>
          <w:tcPr>
            <w:tcW w:w="4395"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(должность, подписавшего заявку      лица)</w:t>
            </w:r>
          </w:p>
        </w:tc>
        <w:tc>
          <w:tcPr>
            <w:tcW w:w="2693"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(подпись)</w:t>
            </w:r>
          </w:p>
        </w:tc>
        <w:tc>
          <w:tcPr>
            <w:tcW w:w="3118"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(расшифровка подписи)</w:t>
            </w: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М.П. </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pgNumType w:start="0"/>
          <w:cols w:space="708"/>
          <w:titlePg/>
          <w:docGrid w:linePitch="360"/>
        </w:sectPr>
      </w:pPr>
    </w:p>
    <w:p w:rsidR="00E6312F" w:rsidRPr="003C2EC4"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3</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Анкета Заявителя на участие в конкурсе</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(для юридического лица)</w:t>
      </w:r>
    </w:p>
    <w:p w:rsidR="00E6312F" w:rsidRPr="00D947BA" w:rsidRDefault="00E6312F" w:rsidP="001E6C55">
      <w:pPr>
        <w:pStyle w:val="NoSpacing"/>
        <w:jc w:val="both"/>
        <w:rPr>
          <w:rFonts w:ascii="Times New Roman" w:hAnsi="Times New Roman" w:cs="Times New Roman"/>
          <w:sz w:val="26"/>
          <w:szCs w:val="2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52"/>
        <w:gridCol w:w="3572"/>
      </w:tblGrid>
      <w:tr w:rsidR="00E6312F" w:rsidRPr="00D947BA" w:rsidTr="001E6C55">
        <w:trPr>
          <w:trHeight w:val="592"/>
        </w:trPr>
        <w:tc>
          <w:tcPr>
            <w:tcW w:w="828" w:type="dxa"/>
            <w:vAlign w:val="center"/>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 п/п</w:t>
            </w:r>
          </w:p>
        </w:tc>
        <w:tc>
          <w:tcPr>
            <w:tcW w:w="5552" w:type="dxa"/>
            <w:vAlign w:val="center"/>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Наименование</w:t>
            </w:r>
          </w:p>
        </w:tc>
        <w:tc>
          <w:tcPr>
            <w:tcW w:w="3572" w:type="dxa"/>
            <w:vAlign w:val="center"/>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Данные Заявителя</w:t>
            </w:r>
          </w:p>
        </w:tc>
      </w:tr>
      <w:tr w:rsidR="00E6312F" w:rsidRPr="00D947BA" w:rsidTr="001E6C55">
        <w:trPr>
          <w:trHeight w:val="449"/>
        </w:trPr>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Организационно-правовая форма</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2.</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Фирменное наименование</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3.</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Адрес фактического местоположения</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4.</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Почтовый адрес</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5.</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Номер контактного телефона</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6.</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Банковские реквизиты:</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наименование обслуживающего банка</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расчетный счет</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корреспондентский счет</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БИК</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ОКПО</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ОКОНХ</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7.</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Регистрационные данные:</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дата регистрации</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место регистрации</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орган регистрации</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8.</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Размер уставного капитала</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9.</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Номер и почтовый адрес Инспекции Федеральной налоговой службы, в которой Заявитель зарегистрирован в качестве налогоплательщика</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10.</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ИНН</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11.</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КПП</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12.</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ОГРН</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8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13.</w:t>
            </w:r>
          </w:p>
        </w:tc>
        <w:tc>
          <w:tcPr>
            <w:tcW w:w="5552"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ОКПО</w:t>
            </w:r>
          </w:p>
        </w:tc>
        <w:tc>
          <w:tcPr>
            <w:tcW w:w="3572" w:type="dxa"/>
          </w:tcPr>
          <w:p w:rsidR="00E6312F" w:rsidRPr="00D947BA" w:rsidRDefault="00E6312F" w:rsidP="001E6C55">
            <w:pPr>
              <w:pStyle w:val="NoSpacing"/>
              <w:jc w:val="both"/>
              <w:rPr>
                <w:rFonts w:ascii="Times New Roman" w:hAnsi="Times New Roman" w:cs="Times New Roman"/>
                <w:sz w:val="26"/>
                <w:szCs w:val="26"/>
              </w:rPr>
            </w:pPr>
          </w:p>
        </w:tc>
      </w:tr>
    </w:tbl>
    <w:p w:rsidR="00E6312F" w:rsidRPr="003C2EC4" w:rsidRDefault="00E6312F" w:rsidP="001E6C55">
      <w:pPr>
        <w:pStyle w:val="NoSpacing"/>
        <w:jc w:val="both"/>
        <w:rPr>
          <w:rFonts w:ascii="Times New Roman" w:hAnsi="Times New Roman" w:cs="Times New Roman"/>
          <w:sz w:val="16"/>
          <w:szCs w:val="1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Я, нижеподписавшийся, заверяю правильность всех данных, указанных в анкете.</w:t>
      </w:r>
    </w:p>
    <w:p w:rsidR="00E6312F" w:rsidRPr="00D947BA" w:rsidRDefault="00E6312F" w:rsidP="001E6C55">
      <w:pPr>
        <w:pStyle w:val="NoSpacing"/>
        <w:jc w:val="both"/>
        <w:rPr>
          <w:rFonts w:ascii="Times New Roman" w:hAnsi="Times New Roman" w:cs="Times New Roman"/>
          <w:sz w:val="26"/>
          <w:szCs w:val="26"/>
        </w:rPr>
      </w:pPr>
    </w:p>
    <w:p w:rsidR="00E6312F" w:rsidRPr="003C2EC4" w:rsidRDefault="00E6312F" w:rsidP="001E6C55">
      <w:pPr>
        <w:pStyle w:val="NoSpacing"/>
        <w:jc w:val="both"/>
        <w:rPr>
          <w:rFonts w:ascii="Times New Roman" w:hAnsi="Times New Roman" w:cs="Times New Roman"/>
          <w:sz w:val="10"/>
          <w:szCs w:val="10"/>
        </w:rPr>
      </w:pPr>
    </w:p>
    <w:tbl>
      <w:tblPr>
        <w:tblW w:w="0" w:type="auto"/>
        <w:tblInd w:w="108" w:type="dxa"/>
        <w:tblLook w:val="00A0"/>
      </w:tblPr>
      <w:tblGrid>
        <w:gridCol w:w="4081"/>
        <w:gridCol w:w="2162"/>
        <w:gridCol w:w="3220"/>
      </w:tblGrid>
      <w:tr w:rsidR="00E6312F" w:rsidRPr="00D947BA" w:rsidTr="001E6C55">
        <w:tc>
          <w:tcPr>
            <w:tcW w:w="4395"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(уполномоченное лицо)</w:t>
            </w:r>
          </w:p>
        </w:tc>
        <w:tc>
          <w:tcPr>
            <w:tcW w:w="226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w:t>
            </w:r>
          </w:p>
        </w:tc>
        <w:tc>
          <w:tcPr>
            <w:tcW w:w="3543"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w:t>
            </w:r>
          </w:p>
        </w:tc>
      </w:tr>
      <w:tr w:rsidR="00E6312F" w:rsidRPr="00D947BA" w:rsidTr="001E6C55">
        <w:tc>
          <w:tcPr>
            <w:tcW w:w="4395"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(должность, подписавшего заявку лица)</w:t>
            </w:r>
          </w:p>
        </w:tc>
        <w:tc>
          <w:tcPr>
            <w:tcW w:w="2268"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(подпись)</w:t>
            </w:r>
          </w:p>
        </w:tc>
        <w:tc>
          <w:tcPr>
            <w:tcW w:w="3543"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(расшифровка подписи)</w:t>
            </w:r>
          </w:p>
        </w:tc>
      </w:tr>
    </w:tbl>
    <w:p w:rsidR="00E6312F" w:rsidRPr="003C2EC4" w:rsidRDefault="00E6312F" w:rsidP="001E6C55">
      <w:pPr>
        <w:pStyle w:val="NoSpacing"/>
        <w:jc w:val="both"/>
        <w:rPr>
          <w:rFonts w:ascii="Times New Roman" w:hAnsi="Times New Roman" w:cs="Times New Roman"/>
          <w:b/>
          <w:sz w:val="6"/>
          <w:szCs w:val="6"/>
        </w:rPr>
      </w:pPr>
    </w:p>
    <w:p w:rsidR="00E6312F" w:rsidRDefault="00E6312F" w:rsidP="001E6C55">
      <w:pPr>
        <w:pStyle w:val="NoSpacing"/>
        <w:jc w:val="right"/>
        <w:rPr>
          <w:rFonts w:ascii="Times New Roman" w:hAnsi="Times New Roman" w:cs="Times New Roman"/>
          <w:b/>
          <w:sz w:val="26"/>
          <w:szCs w:val="26"/>
        </w:rPr>
      </w:pPr>
      <w:bookmarkStart w:id="133" w:name="Форма2а"/>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Default="00E6312F" w:rsidP="001E6C55">
      <w:pPr>
        <w:pStyle w:val="NoSpacing"/>
        <w:jc w:val="right"/>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4</w:t>
      </w:r>
    </w:p>
    <w:bookmarkEnd w:id="133"/>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Анкета Заявителя на участие в конкурсе</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(индивидуального предпринимателя)</w:t>
      </w:r>
    </w:p>
    <w:p w:rsidR="00E6312F" w:rsidRPr="00D947BA" w:rsidRDefault="00E6312F" w:rsidP="001E6C55">
      <w:pPr>
        <w:pStyle w:val="NoSpacing"/>
        <w:jc w:val="both"/>
        <w:rPr>
          <w:rFonts w:ascii="Times New Roman" w:hAnsi="Times New Roman" w:cs="Times New Roman"/>
          <w:sz w:val="26"/>
          <w:szCs w:val="2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34"/>
        <w:gridCol w:w="3827"/>
      </w:tblGrid>
      <w:tr w:rsidR="00E6312F" w:rsidRPr="00D947BA" w:rsidTr="001E6C55">
        <w:tc>
          <w:tcPr>
            <w:tcW w:w="720" w:type="dxa"/>
            <w:vAlign w:val="center"/>
          </w:tcPr>
          <w:p w:rsidR="00E6312F" w:rsidRPr="00D947BA" w:rsidRDefault="00E6312F" w:rsidP="001E6C55">
            <w:pPr>
              <w:pStyle w:val="NoSpacing"/>
              <w:jc w:val="both"/>
              <w:rPr>
                <w:rFonts w:ascii="Times New Roman" w:hAnsi="Times New Roman" w:cs="Times New Roman"/>
                <w:b/>
                <w:sz w:val="26"/>
                <w:szCs w:val="26"/>
              </w:rPr>
            </w:pPr>
            <w:r w:rsidRPr="00D947BA">
              <w:rPr>
                <w:rFonts w:ascii="Times New Roman" w:hAnsi="Times New Roman" w:cs="Times New Roman"/>
                <w:b/>
                <w:sz w:val="26"/>
                <w:szCs w:val="26"/>
              </w:rPr>
              <w:t>№ п/п</w:t>
            </w:r>
          </w:p>
        </w:tc>
        <w:tc>
          <w:tcPr>
            <w:tcW w:w="5234" w:type="dxa"/>
            <w:vAlign w:val="center"/>
          </w:tcPr>
          <w:p w:rsidR="00E6312F" w:rsidRPr="00D947BA" w:rsidRDefault="00E6312F" w:rsidP="001E6C55">
            <w:pPr>
              <w:pStyle w:val="NoSpacing"/>
              <w:jc w:val="both"/>
              <w:rPr>
                <w:rFonts w:ascii="Times New Roman" w:hAnsi="Times New Roman" w:cs="Times New Roman"/>
                <w:b/>
                <w:sz w:val="26"/>
                <w:szCs w:val="26"/>
              </w:rPr>
            </w:pPr>
            <w:r w:rsidRPr="00D947BA">
              <w:rPr>
                <w:rFonts w:ascii="Times New Roman" w:hAnsi="Times New Roman" w:cs="Times New Roman"/>
                <w:b/>
                <w:sz w:val="26"/>
                <w:szCs w:val="26"/>
              </w:rPr>
              <w:t>Наименование</w:t>
            </w:r>
          </w:p>
        </w:tc>
        <w:tc>
          <w:tcPr>
            <w:tcW w:w="3827" w:type="dxa"/>
            <w:vAlign w:val="center"/>
          </w:tcPr>
          <w:p w:rsidR="00E6312F" w:rsidRPr="00D947BA" w:rsidRDefault="00E6312F" w:rsidP="001E6C55">
            <w:pPr>
              <w:pStyle w:val="NoSpacing"/>
              <w:jc w:val="both"/>
              <w:rPr>
                <w:rFonts w:ascii="Times New Roman" w:hAnsi="Times New Roman" w:cs="Times New Roman"/>
                <w:b/>
                <w:sz w:val="26"/>
                <w:szCs w:val="26"/>
              </w:rPr>
            </w:pPr>
            <w:r w:rsidRPr="00D947BA">
              <w:rPr>
                <w:rFonts w:ascii="Times New Roman" w:hAnsi="Times New Roman" w:cs="Times New Roman"/>
                <w:b/>
                <w:sz w:val="26"/>
                <w:szCs w:val="26"/>
              </w:rPr>
              <w:t>Данные Заявителя</w:t>
            </w: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1.</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Фамилия, имя, отчество</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2.</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Паспортные данные</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3.</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Место жительства.</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4.</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Номер контактного телефона</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5.</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Реквизиты Свидетельства о государственной регистрации в качестве индивидуального предпринимателя</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6.</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Номер и почтовый адрес Инспекции Федеральной налоговой службы, в которой Заявитель зарегистрирован в качестве налогоплательщика</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72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7.</w:t>
            </w:r>
          </w:p>
        </w:tc>
        <w:tc>
          <w:tcPr>
            <w:tcW w:w="5234"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ИНН</w:t>
            </w:r>
          </w:p>
        </w:tc>
        <w:tc>
          <w:tcPr>
            <w:tcW w:w="3827" w:type="dxa"/>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ab/>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Я, нижеподписавшийся, заверяю правильность всех данных, указанных в анкете.</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tbl>
      <w:tblPr>
        <w:tblW w:w="0" w:type="auto"/>
        <w:tblInd w:w="108" w:type="dxa"/>
        <w:tblLook w:val="00A0"/>
      </w:tblPr>
      <w:tblGrid>
        <w:gridCol w:w="5669"/>
        <w:gridCol w:w="3794"/>
      </w:tblGrid>
      <w:tr w:rsidR="00E6312F" w:rsidRPr="00D947BA" w:rsidTr="001E6C55">
        <w:tc>
          <w:tcPr>
            <w:tcW w:w="6096"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_____________________</w:t>
            </w:r>
          </w:p>
        </w:tc>
        <w:tc>
          <w:tcPr>
            <w:tcW w:w="411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w:t>
            </w:r>
          </w:p>
        </w:tc>
      </w:tr>
      <w:tr w:rsidR="00E6312F" w:rsidRPr="00D947BA" w:rsidTr="001E6C55">
        <w:tc>
          <w:tcPr>
            <w:tcW w:w="6096"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(заявитель, уполномоченный представитель)</w:t>
            </w:r>
          </w:p>
        </w:tc>
        <w:tc>
          <w:tcPr>
            <w:tcW w:w="4110" w:type="dxa"/>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(подпись)</w:t>
            </w:r>
          </w:p>
        </w:tc>
      </w:tr>
    </w:tbl>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5</w:t>
      </w:r>
    </w:p>
    <w:p w:rsidR="00E6312F" w:rsidRPr="003C2EC4" w:rsidRDefault="00E6312F" w:rsidP="001E6C55">
      <w:pPr>
        <w:pStyle w:val="NoSpacing"/>
        <w:jc w:val="both"/>
        <w:rPr>
          <w:rFonts w:ascii="Times New Roman" w:hAnsi="Times New Roman" w:cs="Times New Roman"/>
          <w:b/>
          <w:sz w:val="18"/>
          <w:szCs w:val="18"/>
        </w:rPr>
      </w:pPr>
    </w:p>
    <w:p w:rsidR="00E6312F"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 xml:space="preserve">Запрос </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о предоставлении разъяснений положений Конкурсной документации</w:t>
      </w:r>
    </w:p>
    <w:p w:rsidR="00E6312F" w:rsidRPr="003C2EC4" w:rsidRDefault="00E6312F" w:rsidP="001E6C55">
      <w:pPr>
        <w:pStyle w:val="NoSpacing"/>
        <w:jc w:val="both"/>
        <w:rPr>
          <w:rFonts w:ascii="Times New Roman" w:hAnsi="Times New Roman" w:cs="Times New Roman"/>
          <w:sz w:val="18"/>
          <w:szCs w:val="18"/>
        </w:rPr>
      </w:pPr>
    </w:p>
    <w:tbl>
      <w:tblPr>
        <w:tblW w:w="9810" w:type="dxa"/>
        <w:tblInd w:w="108" w:type="dxa"/>
        <w:tblLayout w:type="fixed"/>
        <w:tblLook w:val="0000"/>
      </w:tblPr>
      <w:tblGrid>
        <w:gridCol w:w="5410"/>
        <w:gridCol w:w="4400"/>
      </w:tblGrid>
      <w:tr w:rsidR="00E6312F" w:rsidRPr="00D947BA" w:rsidTr="001E6C55">
        <w:trPr>
          <w:trHeight w:val="1306"/>
        </w:trPr>
        <w:tc>
          <w:tcPr>
            <w:tcW w:w="5410" w:type="dxa"/>
          </w:tcPr>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на бланке организации</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исх. № 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«__»__________20___год</w:t>
            </w:r>
          </w:p>
        </w:tc>
        <w:tc>
          <w:tcPr>
            <w:tcW w:w="4400" w:type="dxa"/>
          </w:tcPr>
          <w:p w:rsidR="00E6312F" w:rsidRPr="00D947BA" w:rsidRDefault="00E6312F" w:rsidP="002B249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 xml:space="preserve">В Конкурсную комиссию </w:t>
            </w:r>
          </w:p>
          <w:p w:rsidR="00E6312F" w:rsidRPr="00D947BA" w:rsidRDefault="00E6312F" w:rsidP="001E6C55">
            <w:pPr>
              <w:pStyle w:val="NoSpacing"/>
              <w:jc w:val="right"/>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адрес</w:t>
            </w:r>
          </w:p>
        </w:tc>
      </w:tr>
    </w:tbl>
    <w:p w:rsidR="00E6312F" w:rsidRPr="003C2EC4" w:rsidRDefault="00E6312F" w:rsidP="001E6C55">
      <w:pPr>
        <w:pStyle w:val="NoSpacing"/>
        <w:jc w:val="both"/>
        <w:rPr>
          <w:rFonts w:ascii="Times New Roman" w:hAnsi="Times New Roman" w:cs="Times New Roman"/>
          <w:sz w:val="18"/>
          <w:szCs w:val="18"/>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____________________________________________________________</w:t>
      </w:r>
      <w:r>
        <w:rPr>
          <w:rFonts w:ascii="Times New Roman" w:hAnsi="Times New Roman" w:cs="Times New Roman"/>
          <w:sz w:val="26"/>
          <w:szCs w:val="26"/>
        </w:rPr>
        <w:t>_____________</w:t>
      </w:r>
    </w:p>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ФИО - физического лица - индивидуального предпринимателя)</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Почтовый адрес: ___________________________________________</w:t>
      </w:r>
      <w:r>
        <w:rPr>
          <w:rFonts w:ascii="Times New Roman" w:hAnsi="Times New Roman" w:cs="Times New Roman"/>
          <w:sz w:val="26"/>
          <w:szCs w:val="26"/>
        </w:rPr>
        <w:t>_________________</w:t>
      </w:r>
      <w:r w:rsidRPr="00D947BA">
        <w:rPr>
          <w:rFonts w:ascii="Times New Roman" w:hAnsi="Times New Roman" w:cs="Times New Roman"/>
          <w:sz w:val="26"/>
          <w:szCs w:val="26"/>
        </w:rPr>
        <w:t>;</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Адрес электронной почты: ___________________________________</w:t>
      </w:r>
      <w:r>
        <w:rPr>
          <w:rFonts w:ascii="Times New Roman" w:hAnsi="Times New Roman" w:cs="Times New Roman"/>
          <w:sz w:val="26"/>
          <w:szCs w:val="26"/>
        </w:rPr>
        <w:t>_________________</w:t>
      </w:r>
      <w:r w:rsidRPr="00D947BA">
        <w:rPr>
          <w:rFonts w:ascii="Times New Roman" w:hAnsi="Times New Roman" w:cs="Times New Roman"/>
          <w:sz w:val="26"/>
          <w:szCs w:val="26"/>
        </w:rPr>
        <w:t>;</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Контактный телефон/факс: ___________________________________</w:t>
      </w:r>
      <w:r>
        <w:rPr>
          <w:rFonts w:ascii="Times New Roman" w:hAnsi="Times New Roman" w:cs="Times New Roman"/>
          <w:sz w:val="26"/>
          <w:szCs w:val="26"/>
        </w:rPr>
        <w:t>_________________</w:t>
      </w:r>
      <w:r w:rsidRPr="00D947BA">
        <w:rPr>
          <w:rFonts w:ascii="Times New Roman" w:hAnsi="Times New Roman" w:cs="Times New Roman"/>
          <w:sz w:val="26"/>
          <w:szCs w:val="26"/>
        </w:rPr>
        <w:t>;</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Контактное лицо: ___________________________________________</w:t>
      </w:r>
      <w:r>
        <w:rPr>
          <w:rFonts w:ascii="Times New Roman" w:hAnsi="Times New Roman" w:cs="Times New Roman"/>
          <w:sz w:val="26"/>
          <w:szCs w:val="26"/>
        </w:rPr>
        <w:t>_________________</w:t>
      </w:r>
      <w:r w:rsidRPr="00D947BA">
        <w:rPr>
          <w:rFonts w:ascii="Times New Roman" w:hAnsi="Times New Roman" w:cs="Times New Roman"/>
          <w:sz w:val="26"/>
          <w:szCs w:val="26"/>
        </w:rPr>
        <w:t>.</w:t>
      </w:r>
    </w:p>
    <w:p w:rsidR="00E6312F" w:rsidRPr="00D947BA" w:rsidRDefault="00E6312F" w:rsidP="001E6C55">
      <w:pPr>
        <w:pStyle w:val="NoSpacing"/>
        <w:jc w:val="both"/>
        <w:rPr>
          <w:rFonts w:ascii="Times New Roman" w:hAnsi="Times New Roman" w:cs="Times New Roman"/>
          <w:sz w:val="26"/>
          <w:szCs w:val="26"/>
        </w:rPr>
      </w:pPr>
    </w:p>
    <w:p w:rsidR="00E6312F" w:rsidRDefault="00E6312F" w:rsidP="001E6C55">
      <w:pPr>
        <w:pStyle w:val="NoSpacing"/>
        <w:ind w:firstLine="567"/>
        <w:jc w:val="both"/>
        <w:rPr>
          <w:rFonts w:ascii="Times New Roman" w:hAnsi="Times New Roman" w:cs="Times New Roman"/>
          <w:bCs/>
          <w:sz w:val="26"/>
          <w:szCs w:val="26"/>
        </w:rPr>
      </w:pPr>
      <w:r w:rsidRPr="00D947BA">
        <w:rPr>
          <w:rFonts w:ascii="Times New Roman" w:hAnsi="Times New Roman" w:cs="Times New Roman"/>
          <w:sz w:val="26"/>
          <w:szCs w:val="26"/>
        </w:rPr>
        <w:t xml:space="preserve">Прошу предоставить разъяснение положений Конкурсной документации по проведению Конкурса на право заключения концессионного соглашения </w:t>
      </w:r>
      <w:bookmarkStart w:id="134" w:name="_Hlk50638466"/>
      <w:bookmarkStart w:id="135" w:name="_Hlk51751459"/>
      <w:r w:rsidRPr="00627C89">
        <w:rPr>
          <w:rFonts w:ascii="Times New Roman" w:hAnsi="Times New Roman" w:cs="Times New Roman"/>
          <w:bCs/>
          <w:sz w:val="26"/>
          <w:szCs w:val="26"/>
        </w:rPr>
        <w:t xml:space="preserve">по реконструкции спортивного стадиона по адресу: </w:t>
      </w:r>
      <w:bookmarkEnd w:id="134"/>
      <w:r w:rsidRPr="00627C89">
        <w:rPr>
          <w:rFonts w:ascii="Times New Roman" w:hAnsi="Times New Roman" w:cs="Times New Roman"/>
          <w:bCs/>
          <w:sz w:val="26"/>
          <w:szCs w:val="26"/>
        </w:rPr>
        <w:t>Саратовская область, г. 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bookmarkEnd w:id="135"/>
    </w:p>
    <w:p w:rsidR="00E6312F" w:rsidRPr="00D947BA" w:rsidRDefault="00E6312F" w:rsidP="001E6C55">
      <w:pPr>
        <w:pStyle w:val="NoSpacing"/>
        <w:ind w:firstLine="567"/>
        <w:jc w:val="both"/>
        <w:rPr>
          <w:rFonts w:ascii="Times New Roman" w:hAnsi="Times New Roman" w:cs="Times New Roman"/>
          <w:sz w:val="26"/>
          <w:szCs w:val="26"/>
        </w:rPr>
      </w:pPr>
      <w:r w:rsidRPr="00D947BA">
        <w:rPr>
          <w:rFonts w:ascii="Times New Roman" w:hAnsi="Times New Roman" w:cs="Times New Roman"/>
          <w:sz w:val="26"/>
          <w:szCs w:val="26"/>
        </w:rPr>
        <w:t>Форма предоставления разъяснений положений Конкурсной документации: в письменной форме / в форме электронного документа по электронной почте* (</w:t>
      </w:r>
      <w:r w:rsidRPr="00D947BA">
        <w:rPr>
          <w:rFonts w:ascii="Times New Roman" w:hAnsi="Times New Roman" w:cs="Times New Roman"/>
          <w:sz w:val="26"/>
          <w:szCs w:val="26"/>
          <w:u w:val="single"/>
        </w:rPr>
        <w:t>нужное подчеркнуть</w:t>
      </w:r>
      <w:r w:rsidRPr="00D947BA">
        <w:rPr>
          <w:rFonts w:ascii="Times New Roman" w:hAnsi="Times New Roman" w:cs="Times New Roman"/>
          <w:sz w:val="26"/>
          <w:szCs w:val="26"/>
        </w:rPr>
        <w:t>).</w:t>
      </w:r>
    </w:p>
    <w:p w:rsidR="00E6312F" w:rsidRPr="003C2EC4" w:rsidRDefault="00E6312F" w:rsidP="001E6C55">
      <w:pPr>
        <w:pStyle w:val="NoSpacing"/>
        <w:jc w:val="both"/>
        <w:rPr>
          <w:rFonts w:ascii="Times New Roman" w:hAnsi="Times New Roman" w:cs="Times New Roman"/>
          <w:sz w:val="14"/>
          <w:szCs w:val="1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6053"/>
      </w:tblGrid>
      <w:tr w:rsidR="00E6312F" w:rsidRPr="00D947BA" w:rsidTr="001E6C55">
        <w:tc>
          <w:tcPr>
            <w:tcW w:w="675" w:type="dxa"/>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w:t>
            </w:r>
          </w:p>
        </w:tc>
        <w:tc>
          <w:tcPr>
            <w:tcW w:w="3190" w:type="dxa"/>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Раздел, пункт конкурсной документации</w:t>
            </w:r>
          </w:p>
        </w:tc>
        <w:tc>
          <w:tcPr>
            <w:tcW w:w="6053" w:type="dxa"/>
          </w:tcPr>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Содержание запроса</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на разъяснение положений конкурсной документации</w:t>
            </w:r>
          </w:p>
        </w:tc>
      </w:tr>
      <w:tr w:rsidR="00E6312F" w:rsidRPr="00D947BA" w:rsidTr="001E6C55">
        <w:tc>
          <w:tcPr>
            <w:tcW w:w="675" w:type="dxa"/>
          </w:tcPr>
          <w:p w:rsidR="00E6312F" w:rsidRPr="00D947BA" w:rsidRDefault="00E6312F" w:rsidP="001E6C55">
            <w:pPr>
              <w:pStyle w:val="NoSpacing"/>
              <w:jc w:val="both"/>
              <w:rPr>
                <w:rFonts w:ascii="Times New Roman" w:hAnsi="Times New Roman" w:cs="Times New Roman"/>
                <w:sz w:val="26"/>
                <w:szCs w:val="26"/>
              </w:rPr>
            </w:pPr>
          </w:p>
        </w:tc>
        <w:tc>
          <w:tcPr>
            <w:tcW w:w="3190" w:type="dxa"/>
          </w:tcPr>
          <w:p w:rsidR="00E6312F" w:rsidRPr="00D947BA" w:rsidRDefault="00E6312F" w:rsidP="001E6C55">
            <w:pPr>
              <w:pStyle w:val="NoSpacing"/>
              <w:jc w:val="both"/>
              <w:rPr>
                <w:rFonts w:ascii="Times New Roman" w:hAnsi="Times New Roman" w:cs="Times New Roman"/>
                <w:sz w:val="26"/>
                <w:szCs w:val="26"/>
              </w:rPr>
            </w:pPr>
          </w:p>
        </w:tc>
        <w:tc>
          <w:tcPr>
            <w:tcW w:w="6053"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75" w:type="dxa"/>
          </w:tcPr>
          <w:p w:rsidR="00E6312F" w:rsidRPr="00D947BA" w:rsidRDefault="00E6312F" w:rsidP="001E6C55">
            <w:pPr>
              <w:pStyle w:val="NoSpacing"/>
              <w:jc w:val="both"/>
              <w:rPr>
                <w:rFonts w:ascii="Times New Roman" w:hAnsi="Times New Roman" w:cs="Times New Roman"/>
                <w:sz w:val="26"/>
                <w:szCs w:val="26"/>
              </w:rPr>
            </w:pPr>
          </w:p>
        </w:tc>
        <w:tc>
          <w:tcPr>
            <w:tcW w:w="3190" w:type="dxa"/>
          </w:tcPr>
          <w:p w:rsidR="00E6312F" w:rsidRPr="00D947BA" w:rsidRDefault="00E6312F" w:rsidP="001E6C55">
            <w:pPr>
              <w:pStyle w:val="NoSpacing"/>
              <w:jc w:val="both"/>
              <w:rPr>
                <w:rFonts w:ascii="Times New Roman" w:hAnsi="Times New Roman" w:cs="Times New Roman"/>
                <w:sz w:val="26"/>
                <w:szCs w:val="26"/>
              </w:rPr>
            </w:pPr>
          </w:p>
        </w:tc>
        <w:tc>
          <w:tcPr>
            <w:tcW w:w="6053" w:type="dxa"/>
          </w:tcPr>
          <w:p w:rsidR="00E6312F" w:rsidRPr="00D947BA" w:rsidRDefault="00E6312F" w:rsidP="001E6C55">
            <w:pPr>
              <w:pStyle w:val="NoSpacing"/>
              <w:jc w:val="both"/>
              <w:rPr>
                <w:rFonts w:ascii="Times New Roman" w:hAnsi="Times New Roman" w:cs="Times New Roman"/>
                <w:sz w:val="26"/>
                <w:szCs w:val="26"/>
              </w:rPr>
            </w:pPr>
          </w:p>
        </w:tc>
      </w:tr>
    </w:tbl>
    <w:p w:rsidR="00E6312F" w:rsidRPr="003C2EC4" w:rsidRDefault="00E6312F" w:rsidP="001E6C55">
      <w:pPr>
        <w:pStyle w:val="NoSpacing"/>
        <w:jc w:val="both"/>
        <w:rPr>
          <w:rFonts w:ascii="Times New Roman" w:hAnsi="Times New Roman" w:cs="Times New Roman"/>
          <w:sz w:val="10"/>
          <w:szCs w:val="10"/>
        </w:rPr>
      </w:pPr>
    </w:p>
    <w:tbl>
      <w:tblPr>
        <w:tblW w:w="0" w:type="auto"/>
        <w:tblLook w:val="00A0"/>
      </w:tblPr>
      <w:tblGrid>
        <w:gridCol w:w="4423"/>
        <w:gridCol w:w="2255"/>
        <w:gridCol w:w="2893"/>
      </w:tblGrid>
      <w:tr w:rsidR="00E6312F" w:rsidRPr="00D947BA" w:rsidTr="001E6C55">
        <w:tc>
          <w:tcPr>
            <w:tcW w:w="4786"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w:t>
            </w:r>
          </w:p>
        </w:tc>
        <w:tc>
          <w:tcPr>
            <w:tcW w:w="2410"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w:t>
            </w:r>
          </w:p>
        </w:tc>
        <w:tc>
          <w:tcPr>
            <w:tcW w:w="3118"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w:t>
            </w:r>
          </w:p>
        </w:tc>
      </w:tr>
      <w:tr w:rsidR="00E6312F" w:rsidRPr="00D947BA" w:rsidTr="001E6C55">
        <w:tc>
          <w:tcPr>
            <w:tcW w:w="4786" w:type="dxa"/>
            <w:vAlign w:val="center"/>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(должность, подписавшего запрос лица, уполномоченного представителя)</w:t>
            </w:r>
          </w:p>
        </w:tc>
        <w:tc>
          <w:tcPr>
            <w:tcW w:w="2410" w:type="dxa"/>
            <w:vAlign w:val="center"/>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(подпись)</w:t>
            </w:r>
          </w:p>
        </w:tc>
        <w:tc>
          <w:tcPr>
            <w:tcW w:w="3118" w:type="dxa"/>
            <w:vAlign w:val="center"/>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(расшифровка подписи)</w:t>
            </w:r>
          </w:p>
        </w:tc>
      </w:tr>
    </w:tbl>
    <w:p w:rsidR="00E6312F" w:rsidRPr="003C2EC4" w:rsidRDefault="00E6312F" w:rsidP="001E6C55">
      <w:pPr>
        <w:pStyle w:val="NoSpacing"/>
        <w:jc w:val="both"/>
        <w:rPr>
          <w:rFonts w:ascii="Times New Roman" w:hAnsi="Times New Roman" w:cs="Times New Roman"/>
          <w:sz w:val="12"/>
          <w:szCs w:val="12"/>
        </w:rPr>
      </w:pPr>
    </w:p>
    <w:p w:rsidR="00E6312F"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МП (для юридических лиц)</w:t>
      </w:r>
      <w:bookmarkStart w:id="136" w:name="Форма4"/>
    </w:p>
    <w:p w:rsidR="00E6312F"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both"/>
        <w:rPr>
          <w:rFonts w:ascii="Times New Roman" w:hAnsi="Times New Roman" w:cs="Times New Roman"/>
          <w:sz w:val="26"/>
          <w:szCs w:val="26"/>
        </w:rPr>
      </w:pPr>
    </w:p>
    <w:bookmarkEnd w:id="136"/>
    <w:p w:rsidR="00E6312F" w:rsidRPr="00D947BA" w:rsidRDefault="00E6312F" w:rsidP="001E6C55">
      <w:pPr>
        <w:pStyle w:val="NoSpacing"/>
        <w:jc w:val="right"/>
        <w:rPr>
          <w:rFonts w:ascii="Times New Roman" w:hAnsi="Times New Roman" w:cs="Times New Roman"/>
          <w:b/>
          <w:sz w:val="26"/>
          <w:szCs w:val="26"/>
        </w:rPr>
      </w:pPr>
      <w:r>
        <w:rPr>
          <w:rFonts w:ascii="Times New Roman" w:hAnsi="Times New Roman" w:cs="Times New Roman"/>
          <w:b/>
          <w:sz w:val="26"/>
          <w:szCs w:val="26"/>
        </w:rPr>
        <w:t>Приложение 6</w:t>
      </w:r>
    </w:p>
    <w:tbl>
      <w:tblPr>
        <w:tblW w:w="9395" w:type="dxa"/>
        <w:tblInd w:w="108" w:type="dxa"/>
        <w:tblLayout w:type="fixed"/>
        <w:tblLook w:val="0000"/>
      </w:tblPr>
      <w:tblGrid>
        <w:gridCol w:w="5350"/>
        <w:gridCol w:w="4045"/>
      </w:tblGrid>
      <w:tr w:rsidR="00E6312F" w:rsidRPr="00D947BA" w:rsidTr="001E6C55">
        <w:trPr>
          <w:trHeight w:val="1109"/>
        </w:trPr>
        <w:tc>
          <w:tcPr>
            <w:tcW w:w="5350" w:type="dxa"/>
          </w:tcPr>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на бланке организации</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исх. № 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«__»__________20___год</w:t>
            </w:r>
          </w:p>
        </w:tc>
        <w:tc>
          <w:tcPr>
            <w:tcW w:w="4045" w:type="dxa"/>
          </w:tcPr>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В Конкурсную комиссию</w:t>
            </w:r>
          </w:p>
          <w:p w:rsidR="00E6312F" w:rsidRPr="00D947BA" w:rsidRDefault="00E6312F" w:rsidP="001E6C55">
            <w:pPr>
              <w:pStyle w:val="NoSpacing"/>
              <w:jc w:val="right"/>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адрес</w:t>
            </w:r>
          </w:p>
        </w:tc>
      </w:tr>
    </w:tbl>
    <w:p w:rsidR="00E6312F" w:rsidRPr="00D947BA"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 xml:space="preserve">Уведомление </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об отзыве заявки на участие в Конкурсе</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____________________________________________________________</w:t>
      </w:r>
      <w:r>
        <w:rPr>
          <w:rFonts w:ascii="Times New Roman" w:hAnsi="Times New Roman" w:cs="Times New Roman"/>
          <w:sz w:val="26"/>
          <w:szCs w:val="26"/>
        </w:rPr>
        <w:t>______________</w:t>
      </w:r>
    </w:p>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ФИО - физического лица - индивидуального предпринимателя)</w:t>
      </w:r>
    </w:p>
    <w:p w:rsidR="00E6312F" w:rsidRPr="00D947BA" w:rsidRDefault="00E6312F" w:rsidP="001E6C55">
      <w:pPr>
        <w:pStyle w:val="NoSpacing"/>
        <w:jc w:val="both"/>
        <w:rPr>
          <w:rFonts w:ascii="Times New Roman" w:hAnsi="Times New Roman" w:cs="Times New Roman"/>
          <w:sz w:val="26"/>
          <w:szCs w:val="26"/>
        </w:rPr>
      </w:pPr>
    </w:p>
    <w:p w:rsidR="00E6312F" w:rsidRPr="00627C89" w:rsidRDefault="00E6312F" w:rsidP="001E6C55">
      <w:pPr>
        <w:pStyle w:val="NoSpacing"/>
        <w:ind w:firstLine="567"/>
        <w:jc w:val="both"/>
        <w:rPr>
          <w:rFonts w:ascii="Times New Roman" w:hAnsi="Times New Roman" w:cs="Times New Roman"/>
          <w:sz w:val="26"/>
          <w:szCs w:val="26"/>
        </w:rPr>
      </w:pPr>
      <w:r w:rsidRPr="00D947BA">
        <w:rPr>
          <w:rFonts w:ascii="Times New Roman" w:hAnsi="Times New Roman" w:cs="Times New Roman"/>
          <w:sz w:val="26"/>
          <w:szCs w:val="26"/>
        </w:rPr>
        <w:t xml:space="preserve">Уведомляю Вас об отзыве заявки на участие в Конкурсе на право заключения </w:t>
      </w:r>
      <w:r w:rsidRPr="00627C89">
        <w:rPr>
          <w:rFonts w:ascii="Times New Roman" w:hAnsi="Times New Roman" w:cs="Times New Roman"/>
          <w:sz w:val="26"/>
          <w:szCs w:val="26"/>
        </w:rPr>
        <w:t xml:space="preserve">концессионного соглашения </w:t>
      </w:r>
      <w:r w:rsidRPr="00627C89">
        <w:rPr>
          <w:rFonts w:ascii="Times New Roman" w:hAnsi="Times New Roman" w:cs="Times New Roman"/>
          <w:bCs/>
          <w:sz w:val="26"/>
          <w:szCs w:val="26"/>
        </w:rPr>
        <w:t>по реконструкции спортивного стадиона по адресу: Саратовская область, г. 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p>
    <w:p w:rsidR="00E6312F" w:rsidRPr="00627C89"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Дата подачи заявки на участие в Конкурсе «__»_______________20__года.</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Регистрационный номер заявки _____.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Внесенный задаток прошу вернуть по следующим реквизитам: __________________________________________________________________</w:t>
      </w:r>
      <w:r>
        <w:rPr>
          <w:rFonts w:ascii="Times New Roman" w:hAnsi="Times New Roman" w:cs="Times New Roman"/>
          <w:sz w:val="26"/>
          <w:szCs w:val="26"/>
        </w:rPr>
        <w:t>_____________________________________________________________________________________</w:t>
      </w:r>
      <w:r w:rsidRPr="00D947BA">
        <w:rPr>
          <w:rFonts w:ascii="Times New Roman" w:hAnsi="Times New Roman" w:cs="Times New Roman"/>
          <w:sz w:val="26"/>
          <w:szCs w:val="26"/>
        </w:rPr>
        <w:t>.</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tbl>
      <w:tblPr>
        <w:tblW w:w="0" w:type="auto"/>
        <w:tblInd w:w="108" w:type="dxa"/>
        <w:tblLook w:val="00A0"/>
      </w:tblPr>
      <w:tblGrid>
        <w:gridCol w:w="4514"/>
        <w:gridCol w:w="2207"/>
        <w:gridCol w:w="2742"/>
      </w:tblGrid>
      <w:tr w:rsidR="00E6312F" w:rsidRPr="00D947BA" w:rsidTr="001E6C55">
        <w:tc>
          <w:tcPr>
            <w:tcW w:w="4678"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w:t>
            </w:r>
            <w:r>
              <w:rPr>
                <w:rFonts w:ascii="Times New Roman" w:hAnsi="Times New Roman" w:cs="Times New Roman"/>
                <w:sz w:val="26"/>
                <w:szCs w:val="26"/>
              </w:rPr>
              <w:t>_____________</w:t>
            </w:r>
          </w:p>
        </w:tc>
        <w:tc>
          <w:tcPr>
            <w:tcW w:w="2410"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w:t>
            </w:r>
            <w:r>
              <w:rPr>
                <w:rFonts w:ascii="Times New Roman" w:hAnsi="Times New Roman" w:cs="Times New Roman"/>
                <w:sz w:val="26"/>
                <w:szCs w:val="26"/>
              </w:rPr>
              <w:t>____</w:t>
            </w:r>
          </w:p>
        </w:tc>
        <w:tc>
          <w:tcPr>
            <w:tcW w:w="3118"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w:t>
            </w:r>
            <w:r>
              <w:rPr>
                <w:rFonts w:ascii="Times New Roman" w:hAnsi="Times New Roman" w:cs="Times New Roman"/>
                <w:sz w:val="26"/>
                <w:szCs w:val="26"/>
              </w:rPr>
              <w:t>______</w:t>
            </w:r>
          </w:p>
        </w:tc>
      </w:tr>
      <w:tr w:rsidR="00E6312F" w:rsidRPr="00D947BA" w:rsidTr="001E6C55">
        <w:tc>
          <w:tcPr>
            <w:tcW w:w="4678" w:type="dxa"/>
            <w:vAlign w:val="center"/>
          </w:tcPr>
          <w:p w:rsidR="00E6312F" w:rsidRPr="00D947BA" w:rsidRDefault="00E6312F" w:rsidP="00E35680">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(должность, подписавшего запрос лица, уполномоченного</w:t>
            </w:r>
            <w:r>
              <w:rPr>
                <w:rFonts w:ascii="Times New Roman" w:hAnsi="Times New Roman" w:cs="Times New Roman"/>
                <w:i/>
                <w:sz w:val="26"/>
                <w:szCs w:val="26"/>
              </w:rPr>
              <w:t xml:space="preserve"> </w:t>
            </w:r>
            <w:r w:rsidRPr="00D947BA">
              <w:rPr>
                <w:rFonts w:ascii="Times New Roman" w:hAnsi="Times New Roman" w:cs="Times New Roman"/>
                <w:i/>
                <w:sz w:val="26"/>
                <w:szCs w:val="26"/>
              </w:rPr>
              <w:t>представителя)</w:t>
            </w:r>
          </w:p>
        </w:tc>
        <w:tc>
          <w:tcPr>
            <w:tcW w:w="2410" w:type="dxa"/>
            <w:vAlign w:val="center"/>
          </w:tcPr>
          <w:p w:rsidR="00E6312F" w:rsidRPr="00D947BA" w:rsidRDefault="00E6312F" w:rsidP="00E35680">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(подпись)</w:t>
            </w:r>
          </w:p>
        </w:tc>
        <w:tc>
          <w:tcPr>
            <w:tcW w:w="3118" w:type="dxa"/>
            <w:vAlign w:val="center"/>
          </w:tcPr>
          <w:p w:rsidR="00E6312F" w:rsidRPr="00D947BA" w:rsidRDefault="00E6312F" w:rsidP="00E35680">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(расшифровка подписи)</w:t>
            </w: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МП (для юридических лиц)</w:t>
      </w: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bookmarkStart w:id="137" w:name="Форма4а"/>
      <w:r>
        <w:rPr>
          <w:rFonts w:ascii="Times New Roman" w:hAnsi="Times New Roman" w:cs="Times New Roman"/>
          <w:b/>
          <w:sz w:val="26"/>
          <w:szCs w:val="26"/>
        </w:rPr>
        <w:t>Приложение 7</w:t>
      </w:r>
    </w:p>
    <w:bookmarkEnd w:id="137"/>
    <w:p w:rsidR="00E6312F" w:rsidRPr="00D947BA" w:rsidRDefault="00E6312F" w:rsidP="001E6C55">
      <w:pPr>
        <w:pStyle w:val="NoSpacing"/>
        <w:jc w:val="both"/>
        <w:rPr>
          <w:rFonts w:ascii="Times New Roman" w:hAnsi="Times New Roman" w:cs="Times New Roman"/>
          <w:sz w:val="26"/>
          <w:szCs w:val="26"/>
        </w:rPr>
      </w:pPr>
    </w:p>
    <w:tbl>
      <w:tblPr>
        <w:tblW w:w="13225" w:type="dxa"/>
        <w:tblInd w:w="108" w:type="dxa"/>
        <w:tblLayout w:type="fixed"/>
        <w:tblLook w:val="0000"/>
      </w:tblPr>
      <w:tblGrid>
        <w:gridCol w:w="5477"/>
        <w:gridCol w:w="3874"/>
        <w:gridCol w:w="3874"/>
      </w:tblGrid>
      <w:tr w:rsidR="00E6312F" w:rsidRPr="00D947BA" w:rsidTr="001E6C55">
        <w:trPr>
          <w:trHeight w:val="1519"/>
        </w:trPr>
        <w:tc>
          <w:tcPr>
            <w:tcW w:w="5477" w:type="dxa"/>
          </w:tcPr>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на бланке организации</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исх. № 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«__»__________20___год</w:t>
            </w:r>
          </w:p>
        </w:tc>
        <w:tc>
          <w:tcPr>
            <w:tcW w:w="3874" w:type="dxa"/>
          </w:tcPr>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В Конкурсную комиссию</w:t>
            </w:r>
          </w:p>
          <w:p w:rsidR="00E6312F" w:rsidRPr="00D947BA" w:rsidRDefault="00E6312F" w:rsidP="001E6C55">
            <w:pPr>
              <w:pStyle w:val="NoSpacing"/>
              <w:jc w:val="right"/>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адрес</w:t>
            </w:r>
          </w:p>
        </w:tc>
        <w:tc>
          <w:tcPr>
            <w:tcW w:w="3874" w:type="dxa"/>
          </w:tcPr>
          <w:p w:rsidR="00E6312F" w:rsidRPr="00D947BA" w:rsidRDefault="00E6312F" w:rsidP="001E6C55">
            <w:pPr>
              <w:pStyle w:val="NoSpacing"/>
              <w:jc w:val="right"/>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 xml:space="preserve">Уведомление </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об отзыве конкурсного предложения</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__________</w:t>
      </w:r>
    </w:p>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Ф.И.О. физического лица - индивидуального предпринимателя)</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ind w:firstLine="567"/>
        <w:jc w:val="both"/>
        <w:rPr>
          <w:rFonts w:ascii="Times New Roman" w:hAnsi="Times New Roman" w:cs="Times New Roman"/>
          <w:sz w:val="26"/>
          <w:szCs w:val="26"/>
        </w:rPr>
      </w:pPr>
      <w:r w:rsidRPr="00D947BA">
        <w:rPr>
          <w:rFonts w:ascii="Times New Roman" w:hAnsi="Times New Roman" w:cs="Times New Roman"/>
          <w:sz w:val="26"/>
          <w:szCs w:val="26"/>
        </w:rPr>
        <w:t xml:space="preserve">Уведомляю Вас об отзыве Конкурсного предложения на участие в Конкурсе </w:t>
      </w:r>
      <w:r>
        <w:rPr>
          <w:rFonts w:ascii="Times New Roman" w:hAnsi="Times New Roman" w:cs="Times New Roman"/>
          <w:sz w:val="26"/>
          <w:szCs w:val="26"/>
        </w:rPr>
        <w:br/>
      </w:r>
      <w:r w:rsidRPr="00D947BA">
        <w:rPr>
          <w:rFonts w:ascii="Times New Roman" w:hAnsi="Times New Roman" w:cs="Times New Roman"/>
          <w:sz w:val="26"/>
          <w:szCs w:val="26"/>
        </w:rPr>
        <w:t xml:space="preserve">на право заключения концессионного соглашения по реконструкции объекта спорта, </w:t>
      </w:r>
      <w:r w:rsidRPr="00627C89">
        <w:rPr>
          <w:rFonts w:ascii="Times New Roman" w:hAnsi="Times New Roman" w:cs="Times New Roman"/>
          <w:sz w:val="26"/>
          <w:szCs w:val="26"/>
        </w:rPr>
        <w:t xml:space="preserve">расположенного по адресу: </w:t>
      </w:r>
      <w:r w:rsidRPr="00627C89">
        <w:rPr>
          <w:rFonts w:ascii="Times New Roman" w:hAnsi="Times New Roman" w:cs="Times New Roman"/>
          <w:bCs/>
          <w:sz w:val="26"/>
          <w:szCs w:val="26"/>
        </w:rPr>
        <w:t>по реконструкции спортивного стадиона по адресу: Саратовская область, г. 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Дата подачи Конкурсного предложения «__» _____________20 __ года.</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Регистрационный номер Конкурсного предложения _____.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Внесенный задаток прошу вернуть по следующим реквизитам: __________________________________________________________________</w:t>
      </w:r>
      <w:r>
        <w:rPr>
          <w:rFonts w:ascii="Times New Roman" w:hAnsi="Times New Roman" w:cs="Times New Roman"/>
          <w:sz w:val="26"/>
          <w:szCs w:val="26"/>
        </w:rPr>
        <w:t>_____</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w:t>
      </w:r>
    </w:p>
    <w:tbl>
      <w:tblPr>
        <w:tblW w:w="0" w:type="auto"/>
        <w:tblInd w:w="108" w:type="dxa"/>
        <w:tblLook w:val="00A0"/>
      </w:tblPr>
      <w:tblGrid>
        <w:gridCol w:w="4514"/>
        <w:gridCol w:w="2207"/>
        <w:gridCol w:w="2742"/>
      </w:tblGrid>
      <w:tr w:rsidR="00E6312F" w:rsidRPr="00D947BA" w:rsidTr="001E6C55">
        <w:tc>
          <w:tcPr>
            <w:tcW w:w="4678"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w:t>
            </w:r>
            <w:r>
              <w:rPr>
                <w:rFonts w:ascii="Times New Roman" w:hAnsi="Times New Roman" w:cs="Times New Roman"/>
                <w:sz w:val="26"/>
                <w:szCs w:val="26"/>
              </w:rPr>
              <w:t>_____________</w:t>
            </w:r>
          </w:p>
        </w:tc>
        <w:tc>
          <w:tcPr>
            <w:tcW w:w="2410"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w:t>
            </w:r>
            <w:r>
              <w:rPr>
                <w:rFonts w:ascii="Times New Roman" w:hAnsi="Times New Roman" w:cs="Times New Roman"/>
                <w:sz w:val="26"/>
                <w:szCs w:val="26"/>
              </w:rPr>
              <w:t>____</w:t>
            </w:r>
          </w:p>
        </w:tc>
        <w:tc>
          <w:tcPr>
            <w:tcW w:w="3118" w:type="dxa"/>
            <w:vAlign w:val="center"/>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w:t>
            </w:r>
            <w:r>
              <w:rPr>
                <w:rFonts w:ascii="Times New Roman" w:hAnsi="Times New Roman" w:cs="Times New Roman"/>
                <w:sz w:val="26"/>
                <w:szCs w:val="26"/>
              </w:rPr>
              <w:t>______</w:t>
            </w:r>
          </w:p>
        </w:tc>
      </w:tr>
      <w:tr w:rsidR="00E6312F" w:rsidRPr="00D947BA" w:rsidTr="001E6C55">
        <w:tc>
          <w:tcPr>
            <w:tcW w:w="4678" w:type="dxa"/>
            <w:vAlign w:val="center"/>
          </w:tcPr>
          <w:p w:rsidR="00E6312F" w:rsidRPr="00D947BA" w:rsidRDefault="00E6312F" w:rsidP="000923D6">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(должность, подписавшего запрос лица, уполномоченного представителя)</w:t>
            </w:r>
          </w:p>
        </w:tc>
        <w:tc>
          <w:tcPr>
            <w:tcW w:w="2410" w:type="dxa"/>
            <w:vAlign w:val="center"/>
          </w:tcPr>
          <w:p w:rsidR="00E6312F" w:rsidRPr="00D947BA" w:rsidRDefault="00E6312F" w:rsidP="000923D6">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(подпись)</w:t>
            </w:r>
          </w:p>
        </w:tc>
        <w:tc>
          <w:tcPr>
            <w:tcW w:w="3118" w:type="dxa"/>
            <w:vAlign w:val="center"/>
          </w:tcPr>
          <w:p w:rsidR="00E6312F" w:rsidRPr="00D947BA" w:rsidRDefault="00E6312F" w:rsidP="000923D6">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(расшифровка подписи)</w:t>
            </w: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МП (для юридических лиц)</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bookmarkStart w:id="138" w:name="Форма5"/>
      <w:r>
        <w:rPr>
          <w:rFonts w:ascii="Times New Roman" w:hAnsi="Times New Roman" w:cs="Times New Roman"/>
          <w:b/>
          <w:sz w:val="26"/>
          <w:szCs w:val="26"/>
        </w:rPr>
        <w:t>Приложение 8</w:t>
      </w:r>
    </w:p>
    <w:bookmarkEnd w:id="138"/>
    <w:p w:rsidR="00E6312F" w:rsidRPr="00D947BA" w:rsidRDefault="00E6312F" w:rsidP="001E6C55">
      <w:pPr>
        <w:pStyle w:val="NoSpacing"/>
        <w:jc w:val="right"/>
        <w:rPr>
          <w:rFonts w:ascii="Times New Roman" w:hAnsi="Times New Roman" w:cs="Times New Roman"/>
          <w:b/>
          <w:sz w:val="26"/>
          <w:szCs w:val="26"/>
        </w:rPr>
      </w:pPr>
    </w:p>
    <w:p w:rsidR="00E6312F" w:rsidRDefault="00E6312F" w:rsidP="000923D6">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Форма</w:t>
      </w:r>
    </w:p>
    <w:p w:rsidR="00E6312F" w:rsidRPr="00D947BA" w:rsidRDefault="00E6312F" w:rsidP="000923D6">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доверенности на уполномоченное лицо, имеющее право на представление интересов Заявителя или Участника конкурса</w:t>
      </w:r>
    </w:p>
    <w:tbl>
      <w:tblPr>
        <w:tblW w:w="5000" w:type="pct"/>
        <w:jc w:val="center"/>
        <w:tblCellMar>
          <w:left w:w="0" w:type="dxa"/>
          <w:right w:w="0" w:type="dxa"/>
        </w:tblCellMar>
        <w:tblLook w:val="00A0"/>
      </w:tblPr>
      <w:tblGrid>
        <w:gridCol w:w="3686"/>
        <w:gridCol w:w="5669"/>
      </w:tblGrid>
      <w:tr w:rsidR="00E6312F" w:rsidRPr="00D947BA" w:rsidTr="000923D6">
        <w:trPr>
          <w:jc w:val="center"/>
        </w:trPr>
        <w:tc>
          <w:tcPr>
            <w:tcW w:w="3686" w:type="dxa"/>
          </w:tcPr>
          <w:p w:rsidR="00E6312F" w:rsidRPr="00D947BA" w:rsidRDefault="00E6312F" w:rsidP="001E6C55">
            <w:pPr>
              <w:pStyle w:val="NoSpacing"/>
              <w:jc w:val="both"/>
              <w:rPr>
                <w:rFonts w:ascii="Times New Roman" w:hAnsi="Times New Roman" w:cs="Times New Roman"/>
                <w:sz w:val="26"/>
                <w:szCs w:val="26"/>
              </w:rPr>
            </w:pPr>
          </w:p>
        </w:tc>
        <w:tc>
          <w:tcPr>
            <w:tcW w:w="5669" w:type="dxa"/>
          </w:tcPr>
          <w:p w:rsidR="00E6312F" w:rsidRPr="00D947BA" w:rsidRDefault="00E6312F" w:rsidP="001E6C55">
            <w:pPr>
              <w:pStyle w:val="NoSpacing"/>
              <w:jc w:val="both"/>
              <w:rPr>
                <w:rFonts w:ascii="Times New Roman" w:hAnsi="Times New Roman" w:cs="Times New Roman"/>
                <w:b/>
                <w:sz w:val="26"/>
                <w:szCs w:val="26"/>
              </w:rPr>
            </w:pPr>
          </w:p>
        </w:tc>
      </w:tr>
    </w:tbl>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b/>
          <w:sz w:val="26"/>
          <w:szCs w:val="26"/>
        </w:rPr>
        <w:t>Д О В Е Р Е Н Н О С Т Ь</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 xml:space="preserve">ГОРОД </w:t>
      </w:r>
      <w:r>
        <w:rPr>
          <w:rFonts w:ascii="Times New Roman" w:hAnsi="Times New Roman" w:cs="Times New Roman"/>
          <w:sz w:val="26"/>
          <w:szCs w:val="26"/>
        </w:rPr>
        <w:t>РТИЩЕВО</w:t>
      </w:r>
    </w:p>
    <w:tbl>
      <w:tblPr>
        <w:tblW w:w="5000" w:type="pct"/>
        <w:jc w:val="center"/>
        <w:tblBorders>
          <w:bottom w:val="single" w:sz="4" w:space="0" w:color="auto"/>
        </w:tblBorders>
        <w:tblCellMar>
          <w:left w:w="0" w:type="dxa"/>
          <w:right w:w="0" w:type="dxa"/>
        </w:tblCellMar>
        <w:tblLook w:val="00A0"/>
      </w:tblPr>
      <w:tblGrid>
        <w:gridCol w:w="1294"/>
        <w:gridCol w:w="8061"/>
      </w:tblGrid>
      <w:tr w:rsidR="00E6312F" w:rsidRPr="00D947BA" w:rsidTr="001E6C55">
        <w:trPr>
          <w:jc w:val="center"/>
        </w:trPr>
        <w:tc>
          <w:tcPr>
            <w:tcW w:w="9357" w:type="dxa"/>
            <w:gridSpan w:val="2"/>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trHeight w:val="70"/>
          <w:jc w:val="center"/>
        </w:trPr>
        <w:tc>
          <w:tcPr>
            <w:tcW w:w="9357" w:type="dxa"/>
            <w:gridSpan w:val="2"/>
            <w:tcBorders>
              <w:top w:val="single" w:sz="4" w:space="0" w:color="auto"/>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(прописью число, месяц и год выдачи доверенности)</w:t>
            </w:r>
          </w:p>
        </w:tc>
      </w:tr>
      <w:tr w:rsidR="00E6312F" w:rsidRPr="00D947BA" w:rsidTr="001E6C55">
        <w:trPr>
          <w:jc w:val="center"/>
        </w:trPr>
        <w:tc>
          <w:tcPr>
            <w:tcW w:w="9357" w:type="dxa"/>
            <w:gridSpan w:val="2"/>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trHeight w:val="70"/>
          <w:jc w:val="center"/>
        </w:trPr>
        <w:tc>
          <w:tcPr>
            <w:tcW w:w="9357" w:type="dxa"/>
            <w:gridSpan w:val="2"/>
            <w:tcBorders>
              <w:top w:val="single" w:sz="4" w:space="0" w:color="auto"/>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(наименование организации/индивидуального предпринимателя)</w:t>
            </w:r>
          </w:p>
        </w:tc>
      </w:tr>
      <w:tr w:rsidR="00E6312F" w:rsidRPr="00D947BA" w:rsidTr="001E6C55">
        <w:trPr>
          <w:jc w:val="center"/>
        </w:trPr>
        <w:tc>
          <w:tcPr>
            <w:tcW w:w="1294" w:type="dxa"/>
            <w:vMerge w:val="restart"/>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доверяет:</w:t>
            </w:r>
          </w:p>
        </w:tc>
        <w:tc>
          <w:tcPr>
            <w:tcW w:w="8063" w:type="dxa"/>
            <w:tcBorders>
              <w:top w:val="nil"/>
              <w:left w:val="nil"/>
              <w:bottom w:val="single" w:sz="4" w:space="0" w:color="auto"/>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trHeight w:val="70"/>
          <w:jc w:val="center"/>
        </w:trPr>
        <w:tc>
          <w:tcPr>
            <w:tcW w:w="1294" w:type="dxa"/>
            <w:vMerge/>
            <w:tcBorders>
              <w:bottom w:val="nil"/>
            </w:tcBorders>
          </w:tcPr>
          <w:p w:rsidR="00E6312F" w:rsidRPr="00D947BA" w:rsidRDefault="00E6312F" w:rsidP="001E6C55">
            <w:pPr>
              <w:pStyle w:val="NoSpacing"/>
              <w:jc w:val="both"/>
              <w:rPr>
                <w:rFonts w:ascii="Times New Roman" w:hAnsi="Times New Roman" w:cs="Times New Roman"/>
                <w:sz w:val="26"/>
                <w:szCs w:val="26"/>
              </w:rPr>
            </w:pPr>
          </w:p>
        </w:tc>
        <w:tc>
          <w:tcPr>
            <w:tcW w:w="8063" w:type="dxa"/>
            <w:tcBorders>
              <w:top w:val="single" w:sz="4" w:space="0" w:color="auto"/>
              <w:bottom w:val="nil"/>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(фамилия, имя, отчество, должность)</w:t>
            </w:r>
          </w:p>
        </w:tc>
      </w:tr>
    </w:tbl>
    <w:p w:rsidR="00E6312F" w:rsidRPr="00D947BA" w:rsidRDefault="00E6312F" w:rsidP="001E6C55">
      <w:pPr>
        <w:pStyle w:val="NoSpacing"/>
        <w:jc w:val="both"/>
        <w:rPr>
          <w:rFonts w:ascii="Times New Roman" w:hAnsi="Times New Roman" w:cs="Times New Roman"/>
          <w:sz w:val="26"/>
          <w:szCs w:val="26"/>
        </w:rPr>
      </w:pPr>
    </w:p>
    <w:tbl>
      <w:tblPr>
        <w:tblW w:w="5000" w:type="pct"/>
        <w:jc w:val="center"/>
        <w:tblBorders>
          <w:bottom w:val="single" w:sz="4" w:space="0" w:color="auto"/>
        </w:tblBorders>
        <w:tblCellMar>
          <w:left w:w="0" w:type="dxa"/>
          <w:right w:w="0" w:type="dxa"/>
        </w:tblCellMar>
        <w:tblLook w:val="00A0"/>
      </w:tblPr>
      <w:tblGrid>
        <w:gridCol w:w="1126"/>
        <w:gridCol w:w="842"/>
        <w:gridCol w:w="1497"/>
        <w:gridCol w:w="418"/>
        <w:gridCol w:w="1815"/>
        <w:gridCol w:w="935"/>
        <w:gridCol w:w="2722"/>
      </w:tblGrid>
      <w:tr w:rsidR="00E6312F" w:rsidRPr="00D947BA" w:rsidTr="001E6C55">
        <w:trPr>
          <w:jc w:val="center"/>
        </w:trPr>
        <w:tc>
          <w:tcPr>
            <w:tcW w:w="1134" w:type="dxa"/>
            <w:tcBorders>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паспорт:</w:t>
            </w:r>
          </w:p>
        </w:tc>
        <w:tc>
          <w:tcPr>
            <w:tcW w:w="851" w:type="dxa"/>
            <w:tcBorders>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серия</w:t>
            </w:r>
          </w:p>
        </w:tc>
        <w:tc>
          <w:tcPr>
            <w:tcW w:w="1559" w:type="dxa"/>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425" w:type="dxa"/>
            <w:tcBorders>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w:t>
            </w:r>
          </w:p>
        </w:tc>
        <w:tc>
          <w:tcPr>
            <w:tcW w:w="1890" w:type="dxa"/>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945" w:type="dxa"/>
            <w:tcBorders>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выдан</w:t>
            </w:r>
          </w:p>
        </w:tc>
        <w:tc>
          <w:tcPr>
            <w:tcW w:w="2835" w:type="dxa"/>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z w:val="26"/>
          <w:szCs w:val="26"/>
        </w:rPr>
      </w:pPr>
    </w:p>
    <w:tbl>
      <w:tblPr>
        <w:tblW w:w="5000" w:type="pct"/>
        <w:jc w:val="center"/>
        <w:tblBorders>
          <w:bottom w:val="single" w:sz="4" w:space="0" w:color="auto"/>
        </w:tblBorders>
        <w:tblCellMar>
          <w:left w:w="0" w:type="dxa"/>
          <w:right w:w="0" w:type="dxa"/>
        </w:tblCellMar>
        <w:tblLook w:val="00A0"/>
      </w:tblPr>
      <w:tblGrid>
        <w:gridCol w:w="9355"/>
      </w:tblGrid>
      <w:tr w:rsidR="00E6312F" w:rsidRPr="00D947BA" w:rsidTr="001E6C55">
        <w:trPr>
          <w:trHeight w:val="70"/>
          <w:jc w:val="center"/>
        </w:trPr>
        <w:tc>
          <w:tcPr>
            <w:tcW w:w="9639" w:type="dxa"/>
            <w:tcBorders>
              <w:top w:val="nil"/>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b/>
          <w:sz w:val="26"/>
          <w:szCs w:val="26"/>
        </w:rPr>
      </w:pPr>
    </w:p>
    <w:tbl>
      <w:tblPr>
        <w:tblW w:w="5000" w:type="pct"/>
        <w:jc w:val="center"/>
        <w:tblBorders>
          <w:bottom w:val="single" w:sz="4" w:space="0" w:color="auto"/>
        </w:tblBorders>
        <w:tblCellMar>
          <w:left w:w="0" w:type="dxa"/>
          <w:right w:w="0" w:type="dxa"/>
        </w:tblCellMar>
        <w:tblLook w:val="00A0"/>
      </w:tblPr>
      <w:tblGrid>
        <w:gridCol w:w="3072"/>
        <w:gridCol w:w="2871"/>
        <w:gridCol w:w="3412"/>
      </w:tblGrid>
      <w:tr w:rsidR="00E6312F" w:rsidRPr="00D947BA" w:rsidTr="001E6C55">
        <w:trPr>
          <w:trHeight w:val="70"/>
          <w:jc w:val="center"/>
        </w:trPr>
        <w:tc>
          <w:tcPr>
            <w:tcW w:w="3255" w:type="dxa"/>
            <w:tcBorders>
              <w:top w:val="nil"/>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2956" w:type="dxa"/>
            <w:tcBorders>
              <w:top w:val="nil"/>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представлять интересы</w:t>
            </w:r>
          </w:p>
        </w:tc>
        <w:tc>
          <w:tcPr>
            <w:tcW w:w="3146" w:type="dxa"/>
            <w:tcBorders>
              <w:top w:val="nil"/>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trHeight w:val="70"/>
          <w:jc w:val="center"/>
        </w:trPr>
        <w:tc>
          <w:tcPr>
            <w:tcW w:w="3255" w:type="dxa"/>
            <w:tcBorders>
              <w:top w:val="single" w:sz="4" w:space="0" w:color="auto"/>
              <w:bottom w:val="nil"/>
            </w:tcBorders>
          </w:tcPr>
          <w:p w:rsidR="00E6312F" w:rsidRPr="00D947BA" w:rsidRDefault="00E6312F" w:rsidP="001E6C55">
            <w:pPr>
              <w:pStyle w:val="NoSpacing"/>
              <w:jc w:val="both"/>
              <w:rPr>
                <w:rFonts w:ascii="Times New Roman" w:hAnsi="Times New Roman" w:cs="Times New Roman"/>
                <w:sz w:val="26"/>
                <w:szCs w:val="26"/>
              </w:rPr>
            </w:pPr>
          </w:p>
        </w:tc>
        <w:tc>
          <w:tcPr>
            <w:tcW w:w="2956" w:type="dxa"/>
            <w:tcBorders>
              <w:top w:val="nil"/>
              <w:bottom w:val="nil"/>
            </w:tcBorders>
          </w:tcPr>
          <w:p w:rsidR="00E6312F" w:rsidRPr="00D947BA" w:rsidRDefault="00E6312F" w:rsidP="001E6C55">
            <w:pPr>
              <w:pStyle w:val="NoSpacing"/>
              <w:jc w:val="both"/>
              <w:rPr>
                <w:rFonts w:ascii="Times New Roman" w:hAnsi="Times New Roman" w:cs="Times New Roman"/>
                <w:sz w:val="26"/>
                <w:szCs w:val="26"/>
              </w:rPr>
            </w:pPr>
          </w:p>
        </w:tc>
        <w:tc>
          <w:tcPr>
            <w:tcW w:w="3146" w:type="dxa"/>
            <w:tcBorders>
              <w:top w:val="single" w:sz="4" w:space="0" w:color="auto"/>
              <w:bottom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(наименование организации/индивидуального предпринимателя)</w:t>
            </w:r>
          </w:p>
        </w:tc>
      </w:tr>
      <w:tr w:rsidR="00E6312F" w:rsidRPr="00D947BA" w:rsidTr="001E6C55">
        <w:trPr>
          <w:trHeight w:val="70"/>
          <w:jc w:val="center"/>
        </w:trPr>
        <w:tc>
          <w:tcPr>
            <w:tcW w:w="9357" w:type="dxa"/>
            <w:gridSpan w:val="3"/>
            <w:tcBorders>
              <w:top w:val="nil"/>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b/>
          <w:sz w:val="26"/>
          <w:szCs w:val="26"/>
        </w:rPr>
      </w:pPr>
    </w:p>
    <w:tbl>
      <w:tblPr>
        <w:tblW w:w="5000" w:type="pct"/>
        <w:jc w:val="center"/>
        <w:tblLayout w:type="fixed"/>
        <w:tblCellMar>
          <w:left w:w="0" w:type="dxa"/>
          <w:right w:w="0" w:type="dxa"/>
        </w:tblCellMar>
        <w:tblLook w:val="00A0"/>
      </w:tblPr>
      <w:tblGrid>
        <w:gridCol w:w="1985"/>
        <w:gridCol w:w="7350"/>
        <w:gridCol w:w="20"/>
      </w:tblGrid>
      <w:tr w:rsidR="00E6312F" w:rsidRPr="00D947BA" w:rsidTr="001E6C55">
        <w:trPr>
          <w:jc w:val="center"/>
        </w:trPr>
        <w:tc>
          <w:tcPr>
            <w:tcW w:w="1985"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на Конкурсе № </w:t>
            </w:r>
          </w:p>
        </w:tc>
        <w:tc>
          <w:tcPr>
            <w:tcW w:w="7349" w:type="dxa"/>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20" w:type="dxa"/>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pacing w:val="12"/>
          <w:sz w:val="26"/>
          <w:szCs w:val="26"/>
        </w:rPr>
      </w:pPr>
    </w:p>
    <w:tbl>
      <w:tblPr>
        <w:tblW w:w="5000" w:type="pct"/>
        <w:jc w:val="center"/>
        <w:tblCellMar>
          <w:left w:w="0" w:type="dxa"/>
          <w:right w:w="0" w:type="dxa"/>
        </w:tblCellMar>
        <w:tblLook w:val="00A0"/>
      </w:tblPr>
      <w:tblGrid>
        <w:gridCol w:w="1560"/>
        <w:gridCol w:w="7795"/>
      </w:tblGrid>
      <w:tr w:rsidR="00E6312F" w:rsidRPr="00D947BA" w:rsidTr="001E6C55">
        <w:trPr>
          <w:jc w:val="center"/>
        </w:trPr>
        <w:tc>
          <w:tcPr>
            <w:tcW w:w="1560" w:type="dxa"/>
          </w:tcPr>
          <w:p w:rsidR="00E6312F" w:rsidRPr="00D947BA" w:rsidRDefault="00E6312F" w:rsidP="001E6C55">
            <w:pPr>
              <w:pStyle w:val="NoSpacing"/>
              <w:jc w:val="both"/>
              <w:rPr>
                <w:rFonts w:ascii="Times New Roman" w:hAnsi="Times New Roman" w:cs="Times New Roman"/>
                <w:sz w:val="26"/>
                <w:szCs w:val="26"/>
              </w:rPr>
            </w:pPr>
          </w:p>
        </w:tc>
        <w:tc>
          <w:tcPr>
            <w:tcW w:w="7797" w:type="dxa"/>
            <w:tcBorders>
              <w:bottom w:val="single" w:sz="4"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trHeight w:val="70"/>
          <w:jc w:val="center"/>
        </w:trPr>
        <w:tc>
          <w:tcPr>
            <w:tcW w:w="1560" w:type="dxa"/>
          </w:tcPr>
          <w:p w:rsidR="00E6312F" w:rsidRPr="00D947BA" w:rsidRDefault="00E6312F" w:rsidP="001E6C55">
            <w:pPr>
              <w:pStyle w:val="NoSpacing"/>
              <w:jc w:val="both"/>
              <w:rPr>
                <w:rFonts w:ascii="Times New Roman" w:hAnsi="Times New Roman" w:cs="Times New Roman"/>
                <w:i/>
                <w:sz w:val="26"/>
                <w:szCs w:val="26"/>
              </w:rPr>
            </w:pPr>
          </w:p>
        </w:tc>
        <w:tc>
          <w:tcPr>
            <w:tcW w:w="7797" w:type="dxa"/>
            <w:tcBorders>
              <w:top w:val="single" w:sz="4" w:space="0" w:color="auto"/>
            </w:tcBorders>
          </w:tcPr>
          <w:p w:rsidR="00E6312F" w:rsidRPr="00D947BA" w:rsidRDefault="00E6312F" w:rsidP="001E6C55">
            <w:pPr>
              <w:pStyle w:val="NoSpacing"/>
              <w:jc w:val="both"/>
              <w:rPr>
                <w:rFonts w:ascii="Times New Roman" w:hAnsi="Times New Roman" w:cs="Times New Roman"/>
                <w:i/>
                <w:sz w:val="26"/>
                <w:szCs w:val="26"/>
              </w:rPr>
            </w:pPr>
            <w:r w:rsidRPr="00D947BA">
              <w:rPr>
                <w:rFonts w:ascii="Times New Roman" w:hAnsi="Times New Roman" w:cs="Times New Roman"/>
                <w:i/>
                <w:sz w:val="26"/>
                <w:szCs w:val="26"/>
              </w:rPr>
              <w:t>(наименование Конкурса и место нахождения (адрес) объекта)</w:t>
            </w:r>
          </w:p>
        </w:tc>
      </w:tr>
    </w:tbl>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с правом подавать заявку на участие в конкурсе, конкурсное предложения, запрос о предоставлении конкурсной документации, запрос о разъяснении положений конкурсной документации, а также с правом получать от конкурсной комиссии конкурсную документацию и разъяснение ее положений.</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_____________</w:t>
      </w:r>
      <w:r w:rsidRPr="00D947BA">
        <w:rPr>
          <w:rFonts w:ascii="Times New Roman" w:hAnsi="Times New Roman" w:cs="Times New Roman"/>
          <w:sz w:val="26"/>
          <w:szCs w:val="26"/>
        </w:rPr>
        <w:t xml:space="preserve">. </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i/>
          <w:sz w:val="26"/>
          <w:szCs w:val="26"/>
        </w:rPr>
        <w:t>(указываются иные полномочия представителя по усмотрению Заявителя)</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Настоящая доверенность выдана сроком до «___»________ 20_ года.</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Полномочия по настоящей доверенности не могут быть переданы другим лицам.</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Доверенность действительна до «___»___________20__ г.</w:t>
      </w:r>
    </w:p>
    <w:tbl>
      <w:tblPr>
        <w:tblW w:w="5000" w:type="pct"/>
        <w:jc w:val="center"/>
        <w:tblCellMar>
          <w:left w:w="0" w:type="dxa"/>
          <w:right w:w="0" w:type="dxa"/>
        </w:tblCellMar>
        <w:tblLook w:val="00A0"/>
      </w:tblPr>
      <w:tblGrid>
        <w:gridCol w:w="3350"/>
        <w:gridCol w:w="3470"/>
        <w:gridCol w:w="2535"/>
      </w:tblGrid>
      <w:tr w:rsidR="00E6312F" w:rsidRPr="00D947BA" w:rsidTr="001E6C55">
        <w:trPr>
          <w:jc w:val="center"/>
        </w:trPr>
        <w:tc>
          <w:tcPr>
            <w:tcW w:w="351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Руководитель организации</w:t>
            </w:r>
          </w:p>
        </w:tc>
        <w:tc>
          <w:tcPr>
            <w:tcW w:w="3686" w:type="dxa"/>
          </w:tcPr>
          <w:p w:rsidR="00E6312F" w:rsidRPr="00D947BA" w:rsidRDefault="00E6312F" w:rsidP="001E6C55">
            <w:pPr>
              <w:pStyle w:val="NoSpacing"/>
              <w:jc w:val="both"/>
              <w:rPr>
                <w:rFonts w:ascii="Times New Roman" w:hAnsi="Times New Roman" w:cs="Times New Roman"/>
                <w:sz w:val="26"/>
                <w:szCs w:val="26"/>
              </w:rPr>
            </w:pPr>
          </w:p>
        </w:tc>
        <w:tc>
          <w:tcPr>
            <w:tcW w:w="2659" w:type="dxa"/>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jc w:val="center"/>
        </w:trPr>
        <w:tc>
          <w:tcPr>
            <w:tcW w:w="3510"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(указывается наименование должности)</w:t>
            </w:r>
          </w:p>
        </w:tc>
        <w:tc>
          <w:tcPr>
            <w:tcW w:w="3686"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                    (подпись)</w:t>
            </w:r>
          </w:p>
        </w:tc>
        <w:tc>
          <w:tcPr>
            <w:tcW w:w="2659"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(Фамилия, И.О.)</w:t>
            </w: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bookmarkStart w:id="139" w:name="Форма6"/>
      <w:r>
        <w:rPr>
          <w:rFonts w:ascii="Times New Roman" w:hAnsi="Times New Roman" w:cs="Times New Roman"/>
          <w:b/>
          <w:sz w:val="26"/>
          <w:szCs w:val="26"/>
        </w:rPr>
        <w:t>Приложение 9</w:t>
      </w:r>
    </w:p>
    <w:bookmarkEnd w:id="139"/>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Опись документов,</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b/>
          <w:sz w:val="26"/>
          <w:szCs w:val="26"/>
        </w:rPr>
        <w:t>представляемых в составе Заявки на участие в конкурсе</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Настоящим ___________________________________________________________________</w:t>
      </w:r>
      <w:r>
        <w:rPr>
          <w:rFonts w:ascii="Times New Roman" w:hAnsi="Times New Roman" w:cs="Times New Roman"/>
          <w:sz w:val="26"/>
          <w:szCs w:val="26"/>
        </w:rPr>
        <w:t>____</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или</w:t>
      </w:r>
    </w:p>
    <w:p w:rsidR="00E6312F" w:rsidRPr="00D947BA" w:rsidRDefault="00E6312F" w:rsidP="001E6C55">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Ф.И.О. физического лица - индивидуального предпринимателя)</w:t>
      </w:r>
    </w:p>
    <w:p w:rsidR="00E6312F" w:rsidRPr="00D947BA"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 xml:space="preserve">подтверждает, что для участия в Конкурсе на право заключения концессионного соглашения </w:t>
      </w:r>
      <w:r w:rsidRPr="00627C89">
        <w:rPr>
          <w:rFonts w:ascii="Times New Roman" w:hAnsi="Times New Roman" w:cs="Times New Roman"/>
          <w:bCs/>
          <w:sz w:val="26"/>
          <w:szCs w:val="26"/>
        </w:rPr>
        <w:t>по реконструкции спортивного стадиона по адресу: Саратовская область, г.Ртищево,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 </w:t>
      </w:r>
      <w:r w:rsidRPr="00627C89">
        <w:rPr>
          <w:rFonts w:ascii="Times New Roman" w:hAnsi="Times New Roman" w:cs="Times New Roman"/>
          <w:sz w:val="26"/>
          <w:szCs w:val="26"/>
        </w:rPr>
        <w:t>(далее – Конкурс) в составе заявки на</w:t>
      </w:r>
      <w:r w:rsidRPr="00D947BA">
        <w:rPr>
          <w:rFonts w:ascii="Times New Roman" w:hAnsi="Times New Roman" w:cs="Times New Roman"/>
          <w:sz w:val="26"/>
          <w:szCs w:val="26"/>
        </w:rPr>
        <w:t xml:space="preserve"> участие в Конкурсе представлены нижеперечисленные документы, и что содержание описи и состав заявки на участие в Конкурсе совпадают.</w:t>
      </w:r>
    </w:p>
    <w:p w:rsidR="00E6312F" w:rsidRPr="00D947BA" w:rsidRDefault="00E6312F" w:rsidP="001E6C55">
      <w:pPr>
        <w:pStyle w:val="NoSpacing"/>
        <w:jc w:val="both"/>
        <w:rPr>
          <w:rFonts w:ascii="Times New Roman" w:hAnsi="Times New Roman" w:cs="Times New Roman"/>
          <w:sz w:val="26"/>
          <w:szCs w:val="26"/>
        </w:rPr>
      </w:pPr>
    </w:p>
    <w:tbl>
      <w:tblPr>
        <w:tblW w:w="9884" w:type="dxa"/>
        <w:tblInd w:w="36" w:type="dxa"/>
        <w:tblLayout w:type="fixed"/>
        <w:tblCellMar>
          <w:left w:w="36" w:type="dxa"/>
          <w:right w:w="36" w:type="dxa"/>
        </w:tblCellMar>
        <w:tblLook w:val="0000"/>
      </w:tblPr>
      <w:tblGrid>
        <w:gridCol w:w="6480"/>
        <w:gridCol w:w="1458"/>
        <w:gridCol w:w="1946"/>
      </w:tblGrid>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Номера страниц</w:t>
            </w: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Количество листов</w:t>
            </w: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Заявка на участие в Конкурсе </w:t>
            </w: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 xml:space="preserve">Опись документов должна быть подписана уполномоченным лицом Заявителя и скреплена печатью Заявителя (в случае наличия печати). </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bookmarkStart w:id="140" w:name="Форма7"/>
      <w:bookmarkEnd w:id="140"/>
      <w:r>
        <w:rPr>
          <w:rFonts w:ascii="Times New Roman" w:hAnsi="Times New Roman" w:cs="Times New Roman"/>
          <w:b/>
          <w:sz w:val="26"/>
          <w:szCs w:val="26"/>
        </w:rPr>
        <w:t>Приложение 10</w:t>
      </w: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Опись документов,</w:t>
      </w:r>
    </w:p>
    <w:p w:rsidR="00E6312F" w:rsidRPr="00D947BA" w:rsidRDefault="00E6312F" w:rsidP="001E6C55">
      <w:pPr>
        <w:pStyle w:val="NoSpacing"/>
        <w:jc w:val="center"/>
        <w:rPr>
          <w:rFonts w:ascii="Times New Roman" w:hAnsi="Times New Roman" w:cs="Times New Roman"/>
          <w:b/>
          <w:sz w:val="26"/>
          <w:szCs w:val="26"/>
        </w:rPr>
      </w:pPr>
      <w:r w:rsidRPr="00D947BA">
        <w:rPr>
          <w:rFonts w:ascii="Times New Roman" w:hAnsi="Times New Roman" w:cs="Times New Roman"/>
          <w:b/>
          <w:sz w:val="26"/>
          <w:szCs w:val="26"/>
        </w:rPr>
        <w:t>представляемых в составе Конкурсного предложения</w:t>
      </w:r>
    </w:p>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Настоящим ___________________________________________________</w:t>
      </w:r>
      <w:r>
        <w:rPr>
          <w:rFonts w:ascii="Times New Roman" w:hAnsi="Times New Roman" w:cs="Times New Roman"/>
          <w:sz w:val="26"/>
          <w:szCs w:val="26"/>
        </w:rPr>
        <w:t>_______________</w:t>
      </w:r>
    </w:p>
    <w:p w:rsidR="00E6312F" w:rsidRPr="00D947BA" w:rsidRDefault="00E6312F" w:rsidP="000923D6">
      <w:pPr>
        <w:pStyle w:val="NoSpacing"/>
        <w:jc w:val="center"/>
        <w:rPr>
          <w:rFonts w:ascii="Times New Roman" w:hAnsi="Times New Roman" w:cs="Times New Roman"/>
          <w:i/>
          <w:sz w:val="26"/>
          <w:szCs w:val="26"/>
        </w:rPr>
      </w:pPr>
      <w:r w:rsidRPr="00D947BA">
        <w:rPr>
          <w:rFonts w:ascii="Times New Roman" w:hAnsi="Times New Roman" w:cs="Times New Roman"/>
          <w:i/>
          <w:sz w:val="26"/>
          <w:szCs w:val="26"/>
        </w:rPr>
        <w:t>(наименование юридического лица или Ф.И.О. физического лица -индивидуального предпринимателя – участника Конкурса)</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подтверждает, что для участия в Конкурсе на право заключения Концессионного </w:t>
      </w:r>
      <w:r w:rsidRPr="00627C89">
        <w:rPr>
          <w:rFonts w:ascii="Times New Roman" w:hAnsi="Times New Roman" w:cs="Times New Roman"/>
          <w:sz w:val="26"/>
          <w:szCs w:val="26"/>
        </w:rPr>
        <w:t xml:space="preserve">соглашения </w:t>
      </w:r>
      <w:r w:rsidRPr="00627C89">
        <w:rPr>
          <w:rFonts w:ascii="Times New Roman" w:hAnsi="Times New Roman" w:cs="Times New Roman"/>
          <w:bCs/>
          <w:sz w:val="26"/>
          <w:szCs w:val="26"/>
        </w:rPr>
        <w:t>по реконструкции спортивного стадиона по адресу: Саратовская область, г.Ртищево,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r w:rsidRPr="00627C89">
        <w:rPr>
          <w:rFonts w:ascii="Times New Roman" w:hAnsi="Times New Roman" w:cs="Times New Roman"/>
          <w:sz w:val="26"/>
          <w:szCs w:val="26"/>
        </w:rPr>
        <w:t xml:space="preserve"> (далее – Конкурс) в составе Конкурсного</w:t>
      </w:r>
      <w:r w:rsidRPr="00D947BA">
        <w:rPr>
          <w:rFonts w:ascii="Times New Roman" w:hAnsi="Times New Roman" w:cs="Times New Roman"/>
          <w:sz w:val="26"/>
          <w:szCs w:val="26"/>
        </w:rPr>
        <w:t xml:space="preserve"> предложения представлены нижеперечисленные документы и что содержание описи и состав Конкурсного предложения на участие в Конкурсе совпадают.</w:t>
      </w:r>
    </w:p>
    <w:p w:rsidR="00E6312F" w:rsidRPr="00D947BA" w:rsidRDefault="00E6312F" w:rsidP="001E6C55">
      <w:pPr>
        <w:pStyle w:val="NoSpacing"/>
        <w:jc w:val="both"/>
        <w:rPr>
          <w:rFonts w:ascii="Times New Roman" w:hAnsi="Times New Roman" w:cs="Times New Roman"/>
          <w:sz w:val="26"/>
          <w:szCs w:val="26"/>
        </w:rPr>
      </w:pPr>
    </w:p>
    <w:tbl>
      <w:tblPr>
        <w:tblW w:w="9884" w:type="dxa"/>
        <w:tblInd w:w="36" w:type="dxa"/>
        <w:tblLayout w:type="fixed"/>
        <w:tblCellMar>
          <w:left w:w="36" w:type="dxa"/>
          <w:right w:w="36" w:type="dxa"/>
        </w:tblCellMar>
        <w:tblLook w:val="0000"/>
      </w:tblPr>
      <w:tblGrid>
        <w:gridCol w:w="6480"/>
        <w:gridCol w:w="1458"/>
        <w:gridCol w:w="1946"/>
      </w:tblGrid>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Номера страниц</w:t>
            </w: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Количество листов</w:t>
            </w: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 xml:space="preserve">Конкурсное предложение </w:t>
            </w: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c>
          <w:tcPr>
            <w:tcW w:w="6480"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458"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c>
          <w:tcPr>
            <w:tcW w:w="1946" w:type="dxa"/>
            <w:tcBorders>
              <w:top w:val="single" w:sz="2" w:space="0" w:color="auto"/>
              <w:left w:val="single" w:sz="2" w:space="0" w:color="auto"/>
              <w:bottom w:val="single" w:sz="2" w:space="0" w:color="auto"/>
              <w:right w:val="single" w:sz="2" w:space="0" w:color="auto"/>
            </w:tcBorders>
          </w:tcPr>
          <w:p w:rsidR="00E6312F" w:rsidRPr="00D947BA" w:rsidRDefault="00E6312F" w:rsidP="001E6C55">
            <w:pPr>
              <w:pStyle w:val="NoSpacing"/>
              <w:jc w:val="both"/>
              <w:rPr>
                <w:rFonts w:ascii="Times New Roman" w:hAnsi="Times New Roman" w:cs="Times New Roman"/>
                <w:sz w:val="26"/>
                <w:szCs w:val="26"/>
              </w:rPr>
            </w:pPr>
          </w:p>
        </w:tc>
      </w:tr>
    </w:tbl>
    <w:p w:rsidR="00E6312F" w:rsidRPr="00D947BA" w:rsidRDefault="00E6312F" w:rsidP="001E6C55">
      <w:pPr>
        <w:pStyle w:val="NoSpacing"/>
        <w:jc w:val="both"/>
        <w:rPr>
          <w:rFonts w:ascii="Times New Roman" w:hAnsi="Times New Roman" w:cs="Times New Roman"/>
          <w:sz w:val="26"/>
          <w:szCs w:val="26"/>
        </w:rPr>
      </w:pPr>
    </w:p>
    <w:p w:rsidR="00E6312F" w:rsidRPr="00D947BA" w:rsidRDefault="00E6312F" w:rsidP="001E6C55">
      <w:pPr>
        <w:pStyle w:val="NoSpacing"/>
        <w:jc w:val="both"/>
        <w:rPr>
          <w:rFonts w:ascii="Times New Roman" w:hAnsi="Times New Roman" w:cs="Times New Roman"/>
          <w:b/>
          <w:i/>
          <w:sz w:val="26"/>
          <w:szCs w:val="26"/>
        </w:rPr>
      </w:pPr>
      <w:r w:rsidRPr="00D947BA">
        <w:rPr>
          <w:rFonts w:ascii="Times New Roman" w:hAnsi="Times New Roman" w:cs="Times New Roman"/>
          <w:b/>
          <w:i/>
          <w:sz w:val="26"/>
          <w:szCs w:val="26"/>
        </w:rPr>
        <w:t>Опись документов должна быть подписана уполномоченным лицом Участника Конкурса и скреплена печатью Участника конкурса (в случае наличия печати).</w:t>
      </w: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both"/>
        <w:rPr>
          <w:rFonts w:ascii="Times New Roman" w:hAnsi="Times New Roman" w:cs="Times New Roman"/>
          <w:b/>
          <w:sz w:val="26"/>
          <w:szCs w:val="26"/>
        </w:rPr>
      </w:pPr>
    </w:p>
    <w:p w:rsidR="00E6312F" w:rsidRPr="00D947BA" w:rsidRDefault="00E6312F" w:rsidP="001E6C55">
      <w:pPr>
        <w:pStyle w:val="NoSpacing"/>
        <w:jc w:val="right"/>
        <w:rPr>
          <w:rFonts w:ascii="Times New Roman" w:hAnsi="Times New Roman" w:cs="Times New Roman"/>
          <w:b/>
          <w:sz w:val="26"/>
          <w:szCs w:val="26"/>
        </w:rPr>
        <w:sectPr w:rsidR="00E6312F" w:rsidRPr="00D947BA" w:rsidSect="00EB7FEC">
          <w:pgSz w:w="11906" w:h="16838"/>
          <w:pgMar w:top="1134" w:right="850" w:bottom="1134" w:left="1701" w:header="708" w:footer="708" w:gutter="0"/>
          <w:cols w:space="708"/>
          <w:titlePg/>
          <w:docGrid w:linePitch="360"/>
        </w:sectPr>
      </w:pPr>
    </w:p>
    <w:p w:rsidR="00E6312F" w:rsidRPr="00D947BA" w:rsidRDefault="00E6312F" w:rsidP="001E6C55">
      <w:pPr>
        <w:pStyle w:val="NoSpacing"/>
        <w:jc w:val="right"/>
        <w:rPr>
          <w:rFonts w:ascii="Times New Roman" w:hAnsi="Times New Roman" w:cs="Times New Roman"/>
          <w:b/>
          <w:sz w:val="26"/>
          <w:szCs w:val="26"/>
        </w:rPr>
      </w:pPr>
      <w:bookmarkStart w:id="141" w:name="Форма8"/>
      <w:bookmarkEnd w:id="141"/>
      <w:r>
        <w:rPr>
          <w:rFonts w:ascii="Times New Roman" w:hAnsi="Times New Roman" w:cs="Times New Roman"/>
          <w:b/>
          <w:sz w:val="26"/>
          <w:szCs w:val="26"/>
        </w:rPr>
        <w:t>Приложение 11</w:t>
      </w:r>
    </w:p>
    <w:tbl>
      <w:tblPr>
        <w:tblW w:w="9747" w:type="dxa"/>
        <w:tblLayout w:type="fixed"/>
        <w:tblLook w:val="01E0"/>
      </w:tblPr>
      <w:tblGrid>
        <w:gridCol w:w="4428"/>
        <w:gridCol w:w="783"/>
        <w:gridCol w:w="4536"/>
      </w:tblGrid>
      <w:tr w:rsidR="00E6312F" w:rsidRPr="00D947BA" w:rsidTr="001E6C55">
        <w:tc>
          <w:tcPr>
            <w:tcW w:w="4428" w:type="dxa"/>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 бланке</w:t>
            </w:r>
          </w:p>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Реквизиты, дата, исх. номер</w:t>
            </w:r>
          </w:p>
        </w:tc>
        <w:tc>
          <w:tcPr>
            <w:tcW w:w="783" w:type="dxa"/>
          </w:tcPr>
          <w:p w:rsidR="00E6312F" w:rsidRPr="00D947BA" w:rsidRDefault="00E6312F" w:rsidP="001E6C55">
            <w:pPr>
              <w:pStyle w:val="NoSpacing"/>
              <w:jc w:val="both"/>
              <w:rPr>
                <w:rFonts w:ascii="Times New Roman" w:hAnsi="Times New Roman" w:cs="Times New Roman"/>
                <w:sz w:val="26"/>
                <w:szCs w:val="26"/>
              </w:rPr>
            </w:pPr>
          </w:p>
        </w:tc>
        <w:tc>
          <w:tcPr>
            <w:tcW w:w="4536" w:type="dxa"/>
          </w:tcPr>
          <w:p w:rsidR="00E6312F" w:rsidRPr="00D947BA" w:rsidRDefault="00E6312F" w:rsidP="001E6C55">
            <w:pPr>
              <w:pStyle w:val="NoSpacing"/>
              <w:jc w:val="right"/>
              <w:rPr>
                <w:rFonts w:ascii="Times New Roman" w:hAnsi="Times New Roman" w:cs="Times New Roman"/>
                <w:sz w:val="26"/>
                <w:szCs w:val="26"/>
              </w:rPr>
            </w:pPr>
            <w:r w:rsidRPr="00D947BA">
              <w:rPr>
                <w:rFonts w:ascii="Times New Roman" w:hAnsi="Times New Roman" w:cs="Times New Roman"/>
                <w:sz w:val="26"/>
                <w:szCs w:val="26"/>
              </w:rPr>
              <w:t>В Конкурсную комиссию</w:t>
            </w:r>
          </w:p>
          <w:p w:rsidR="00E6312F" w:rsidRPr="00D947BA" w:rsidRDefault="00E6312F" w:rsidP="001E6C55">
            <w:pPr>
              <w:pStyle w:val="NoSpacing"/>
              <w:jc w:val="right"/>
              <w:rPr>
                <w:rFonts w:ascii="Times New Roman" w:hAnsi="Times New Roman" w:cs="Times New Roman"/>
                <w:i/>
                <w:sz w:val="26"/>
                <w:szCs w:val="26"/>
              </w:rPr>
            </w:pPr>
          </w:p>
        </w:tc>
      </w:tr>
    </w:tbl>
    <w:p w:rsidR="00E6312F"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 xml:space="preserve">ФОРМА </w:t>
      </w:r>
    </w:p>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СОПРОВОДИТЕЛЬНОГО ПИСЬМА</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632"/>
        <w:gridCol w:w="64"/>
        <w:gridCol w:w="332"/>
        <w:gridCol w:w="64"/>
        <w:gridCol w:w="2070"/>
        <w:gridCol w:w="39"/>
        <w:gridCol w:w="322"/>
        <w:gridCol w:w="42"/>
        <w:gridCol w:w="618"/>
        <w:gridCol w:w="273"/>
        <w:gridCol w:w="346"/>
        <w:gridCol w:w="925"/>
        <w:gridCol w:w="476"/>
        <w:gridCol w:w="429"/>
        <w:gridCol w:w="388"/>
      </w:tblGrid>
      <w:tr w:rsidR="00E6312F" w:rsidRPr="00D947BA" w:rsidTr="001E6C55">
        <w:trPr>
          <w:gridAfter w:val="1"/>
          <w:wAfter w:w="379" w:type="dxa"/>
          <w:trHeight w:val="414"/>
        </w:trPr>
        <w:tc>
          <w:tcPr>
            <w:tcW w:w="1739"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Настоящим</w:t>
            </w:r>
          </w:p>
        </w:tc>
        <w:tc>
          <w:tcPr>
            <w:tcW w:w="7639" w:type="dxa"/>
            <w:gridSpan w:val="14"/>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gridAfter w:val="1"/>
          <w:wAfter w:w="379" w:type="dxa"/>
          <w:trHeight w:val="486"/>
        </w:trPr>
        <w:tc>
          <w:tcPr>
            <w:tcW w:w="1739"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7639" w:type="dxa"/>
            <w:gridSpan w:val="14"/>
            <w:tcBorders>
              <w:left w:val="nil"/>
              <w:bottom w:val="nil"/>
              <w:right w:val="nil"/>
            </w:tcBorders>
          </w:tcPr>
          <w:p w:rsidR="00E6312F" w:rsidRPr="00D947BA" w:rsidRDefault="00E6312F" w:rsidP="001E6C55">
            <w:pPr>
              <w:pStyle w:val="NoSpacing"/>
              <w:jc w:val="both"/>
              <w:rPr>
                <w:rFonts w:ascii="Times New Roman" w:hAnsi="Times New Roman" w:cs="Times New Roman"/>
                <w:sz w:val="26"/>
                <w:szCs w:val="26"/>
                <w:vertAlign w:val="superscript"/>
              </w:rPr>
            </w:pPr>
            <w:r w:rsidRPr="00D947BA">
              <w:rPr>
                <w:rFonts w:ascii="Times New Roman" w:hAnsi="Times New Roman" w:cs="Times New Roman"/>
                <w:sz w:val="26"/>
                <w:szCs w:val="26"/>
                <w:vertAlign w:val="superscript"/>
              </w:rPr>
              <w:t>(полное наименование, ИНН, юридический адрес, Е-</w:t>
            </w:r>
            <w:r w:rsidRPr="00D947BA">
              <w:rPr>
                <w:rFonts w:ascii="Times New Roman" w:hAnsi="Times New Roman" w:cs="Times New Roman"/>
                <w:sz w:val="26"/>
                <w:szCs w:val="26"/>
                <w:vertAlign w:val="superscript"/>
                <w:lang w:val="en-US"/>
              </w:rPr>
              <w:t>mail</w:t>
            </w:r>
            <w:r w:rsidRPr="00D947BA">
              <w:rPr>
                <w:rFonts w:ascii="Times New Roman" w:hAnsi="Times New Roman" w:cs="Times New Roman"/>
                <w:sz w:val="26"/>
                <w:szCs w:val="26"/>
                <w:vertAlign w:val="superscript"/>
              </w:rPr>
              <w:t>, тел./факс)</w:t>
            </w:r>
          </w:p>
        </w:tc>
      </w:tr>
      <w:tr w:rsidR="00E6312F" w:rsidRPr="00D947BA" w:rsidTr="001E6C55">
        <w:trPr>
          <w:gridAfter w:val="1"/>
          <w:wAfter w:w="379" w:type="dxa"/>
          <w:trHeight w:val="414"/>
        </w:trPr>
        <w:tc>
          <w:tcPr>
            <w:tcW w:w="9378" w:type="dxa"/>
            <w:gridSpan w:val="15"/>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gridAfter w:val="1"/>
          <w:wAfter w:w="379" w:type="dxa"/>
          <w:trHeight w:val="414"/>
        </w:trPr>
        <w:tc>
          <w:tcPr>
            <w:tcW w:w="9378" w:type="dxa"/>
            <w:gridSpan w:val="15"/>
            <w:tcBorders>
              <w:left w:val="nil"/>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gridAfter w:val="1"/>
          <w:wAfter w:w="379" w:type="dxa"/>
          <w:trHeight w:val="414"/>
        </w:trPr>
        <w:tc>
          <w:tcPr>
            <w:tcW w:w="9378" w:type="dxa"/>
            <w:gridSpan w:val="15"/>
            <w:tcBorders>
              <w:left w:val="nil"/>
              <w:bottom w:val="nil"/>
              <w:right w:val="nil"/>
            </w:tcBorders>
          </w:tcPr>
          <w:p w:rsidR="00E6312F" w:rsidRPr="001F2CDB" w:rsidRDefault="00E6312F" w:rsidP="001E6C55">
            <w:pPr>
              <w:pStyle w:val="NoSpacing"/>
              <w:jc w:val="both"/>
              <w:rPr>
                <w:rFonts w:ascii="Times New Roman" w:hAnsi="Times New Roman" w:cs="Times New Roman"/>
                <w:b/>
                <w:bCs/>
                <w:sz w:val="26"/>
                <w:szCs w:val="26"/>
              </w:rPr>
            </w:pPr>
            <w:r w:rsidRPr="00627C89">
              <w:rPr>
                <w:rFonts w:ascii="Times New Roman" w:hAnsi="Times New Roman" w:cs="Times New Roman"/>
                <w:b/>
                <w:sz w:val="26"/>
                <w:szCs w:val="26"/>
              </w:rPr>
              <w:t xml:space="preserve">представляет свое Конкурсное предложение на открытый Конкурс на право заключения </w:t>
            </w:r>
            <w:r w:rsidRPr="00627C89">
              <w:rPr>
                <w:rFonts w:ascii="Times New Roman" w:hAnsi="Times New Roman" w:cs="Times New Roman"/>
                <w:b/>
                <w:bCs/>
                <w:sz w:val="26"/>
                <w:szCs w:val="26"/>
              </w:rPr>
              <w:t>концессионного</w:t>
            </w:r>
            <w:r w:rsidRPr="00627C89">
              <w:rPr>
                <w:rFonts w:ascii="Times New Roman" w:hAnsi="Times New Roman" w:cs="Times New Roman"/>
                <w:b/>
                <w:sz w:val="26"/>
                <w:szCs w:val="26"/>
              </w:rPr>
              <w:t xml:space="preserve"> соглашения </w:t>
            </w:r>
            <w:r w:rsidRPr="00627C89">
              <w:rPr>
                <w:rFonts w:ascii="Times New Roman" w:hAnsi="Times New Roman" w:cs="Times New Roman"/>
                <w:bCs/>
                <w:sz w:val="26"/>
                <w:szCs w:val="26"/>
              </w:rPr>
              <w:t>по реконструкции спортивного стадиона по адресу: Саратовская область, г. 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r w:rsidRPr="00627C89">
              <w:rPr>
                <w:rFonts w:ascii="Times New Roman" w:hAnsi="Times New Roman" w:cs="Times New Roman"/>
                <w:b/>
                <w:sz w:val="26"/>
                <w:szCs w:val="26"/>
              </w:rPr>
              <w:t>(далее – Конкурс) в количестве 2-х экземпляров (оригинал и копия), каждый экземпляр на ___ стр.</w:t>
            </w:r>
          </w:p>
        </w:tc>
      </w:tr>
      <w:tr w:rsidR="00E6312F" w:rsidRPr="00D947BA" w:rsidTr="001E6C55">
        <w:trPr>
          <w:gridAfter w:val="1"/>
          <w:wAfter w:w="379" w:type="dxa"/>
          <w:trHeight w:val="414"/>
        </w:trPr>
        <w:tc>
          <w:tcPr>
            <w:tcW w:w="9378" w:type="dxa"/>
            <w:gridSpan w:val="15"/>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Конкурсное предложение подается от имени</w:t>
            </w:r>
          </w:p>
        </w:tc>
      </w:tr>
      <w:tr w:rsidR="00E6312F" w:rsidRPr="00D947BA" w:rsidTr="001E6C55">
        <w:trPr>
          <w:gridAfter w:val="1"/>
          <w:wAfter w:w="379" w:type="dxa"/>
          <w:trHeight w:val="414"/>
        </w:trPr>
        <w:tc>
          <w:tcPr>
            <w:tcW w:w="9378" w:type="dxa"/>
            <w:gridSpan w:val="15"/>
            <w:tcBorders>
              <w:top w:val="nil"/>
              <w:left w:val="nil"/>
              <w:right w:val="nil"/>
            </w:tcBorders>
          </w:tcPr>
          <w:p w:rsidR="00E6312F" w:rsidRPr="00D947BA" w:rsidRDefault="00E6312F" w:rsidP="001E6C55">
            <w:pPr>
              <w:pStyle w:val="NoSpacing"/>
              <w:jc w:val="center"/>
              <w:rPr>
                <w:rFonts w:ascii="Times New Roman" w:hAnsi="Times New Roman" w:cs="Times New Roman"/>
                <w:sz w:val="26"/>
                <w:szCs w:val="26"/>
              </w:rPr>
            </w:pPr>
          </w:p>
        </w:tc>
      </w:tr>
      <w:tr w:rsidR="00E6312F" w:rsidRPr="00D947BA" w:rsidTr="001E6C55">
        <w:trPr>
          <w:gridAfter w:val="1"/>
          <w:wAfter w:w="379" w:type="dxa"/>
          <w:trHeight w:val="414"/>
        </w:trPr>
        <w:tc>
          <w:tcPr>
            <w:tcW w:w="9378" w:type="dxa"/>
            <w:gridSpan w:val="15"/>
            <w:tcBorders>
              <w:left w:val="nil"/>
              <w:bottom w:val="nil"/>
              <w:right w:val="nil"/>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vertAlign w:val="superscript"/>
              </w:rPr>
              <w:t xml:space="preserve">(полное наименование, ИНН, юридический адрес, </w:t>
            </w:r>
            <w:r w:rsidRPr="00D947BA">
              <w:rPr>
                <w:rFonts w:ascii="Times New Roman" w:hAnsi="Times New Roman" w:cs="Times New Roman"/>
                <w:sz w:val="26"/>
                <w:szCs w:val="26"/>
                <w:vertAlign w:val="superscript"/>
                <w:lang w:val="en-US"/>
              </w:rPr>
              <w:t>E</w:t>
            </w:r>
            <w:r w:rsidRPr="00D947BA">
              <w:rPr>
                <w:rFonts w:ascii="Times New Roman" w:hAnsi="Times New Roman" w:cs="Times New Roman"/>
                <w:sz w:val="26"/>
                <w:szCs w:val="26"/>
                <w:vertAlign w:val="superscript"/>
              </w:rPr>
              <w:t>-</w:t>
            </w:r>
            <w:r w:rsidRPr="00D947BA">
              <w:rPr>
                <w:rFonts w:ascii="Times New Roman" w:hAnsi="Times New Roman" w:cs="Times New Roman"/>
                <w:sz w:val="26"/>
                <w:szCs w:val="26"/>
                <w:vertAlign w:val="superscript"/>
                <w:lang w:val="en-US"/>
              </w:rPr>
              <w:t>mail</w:t>
            </w:r>
            <w:r w:rsidRPr="00D947BA">
              <w:rPr>
                <w:rFonts w:ascii="Times New Roman" w:hAnsi="Times New Roman" w:cs="Times New Roman"/>
                <w:sz w:val="26"/>
                <w:szCs w:val="26"/>
                <w:vertAlign w:val="superscript"/>
              </w:rPr>
              <w:t>, тел./факс)</w:t>
            </w:r>
          </w:p>
        </w:tc>
      </w:tr>
      <w:tr w:rsidR="00E6312F" w:rsidRPr="00D947BA" w:rsidTr="001E6C55">
        <w:trPr>
          <w:gridAfter w:val="1"/>
          <w:wAfter w:w="379" w:type="dxa"/>
          <w:trHeight w:val="414"/>
        </w:trPr>
        <w:tc>
          <w:tcPr>
            <w:tcW w:w="9378" w:type="dxa"/>
            <w:gridSpan w:val="15"/>
            <w:tcBorders>
              <w:top w:val="nil"/>
              <w:left w:val="nil"/>
              <w:right w:val="nil"/>
            </w:tcBorders>
          </w:tcPr>
          <w:p w:rsidR="00E6312F" w:rsidRPr="00D947BA" w:rsidRDefault="00E6312F" w:rsidP="001E6C55">
            <w:pPr>
              <w:pStyle w:val="NoSpacing"/>
              <w:jc w:val="center"/>
              <w:rPr>
                <w:rFonts w:ascii="Times New Roman" w:hAnsi="Times New Roman" w:cs="Times New Roman"/>
                <w:sz w:val="26"/>
                <w:szCs w:val="26"/>
              </w:rPr>
            </w:pPr>
          </w:p>
        </w:tc>
      </w:tr>
      <w:tr w:rsidR="00E6312F" w:rsidRPr="00D947BA" w:rsidTr="001E6C55">
        <w:trPr>
          <w:gridAfter w:val="1"/>
          <w:wAfter w:w="379" w:type="dxa"/>
          <w:trHeight w:val="414"/>
        </w:trPr>
        <w:tc>
          <w:tcPr>
            <w:tcW w:w="9378" w:type="dxa"/>
            <w:gridSpan w:val="15"/>
            <w:tcBorders>
              <w:top w:val="nil"/>
              <w:left w:val="nil"/>
              <w:bottom w:val="nil"/>
              <w:right w:val="nil"/>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rPr>
              <w:t>(далее – Участник конкурса).</w:t>
            </w:r>
          </w:p>
        </w:tc>
      </w:tr>
      <w:tr w:rsidR="00E6312F" w:rsidRPr="00D947BA" w:rsidTr="001E6C55">
        <w:trPr>
          <w:gridAfter w:val="1"/>
          <w:wAfter w:w="379" w:type="dxa"/>
          <w:trHeight w:val="414"/>
        </w:trPr>
        <w:tc>
          <w:tcPr>
            <w:tcW w:w="9378" w:type="dxa"/>
            <w:gridSpan w:val="15"/>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согласно уведомлению конкурсной комиссии от ___________  _____ № _________</w:t>
            </w:r>
          </w:p>
        </w:tc>
      </w:tr>
      <w:tr w:rsidR="00E6312F" w:rsidRPr="00D947BA" w:rsidTr="001E6C55">
        <w:trPr>
          <w:gridAfter w:val="1"/>
          <w:wAfter w:w="379" w:type="dxa"/>
          <w:trHeight w:val="414"/>
        </w:trPr>
        <w:tc>
          <w:tcPr>
            <w:tcW w:w="9378" w:type="dxa"/>
            <w:gridSpan w:val="15"/>
            <w:tcBorders>
              <w:top w:val="nil"/>
              <w:left w:val="nil"/>
              <w:bottom w:val="nil"/>
              <w:right w:val="nil"/>
            </w:tcBorders>
          </w:tcPr>
          <w:p w:rsidR="00E6312F" w:rsidRPr="00627C89"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Участник конкурса в связи с представлением своего Конкурсного предложения настоящим подтверждает:</w:t>
            </w:r>
          </w:p>
          <w:p w:rsidR="00E6312F" w:rsidRPr="00627C89" w:rsidRDefault="00E6312F" w:rsidP="001E6C55">
            <w:pPr>
              <w:pStyle w:val="NoSpacing"/>
              <w:numPr>
                <w:ilvl w:val="0"/>
                <w:numId w:val="38"/>
              </w:numPr>
              <w:suppressAutoHyphens/>
              <w:jc w:val="both"/>
              <w:rPr>
                <w:rFonts w:ascii="Times New Roman" w:hAnsi="Times New Roman" w:cs="Times New Roman"/>
                <w:sz w:val="26"/>
                <w:szCs w:val="26"/>
              </w:rPr>
            </w:pPr>
            <w:r w:rsidRPr="00627C89">
              <w:rPr>
                <w:rFonts w:ascii="Times New Roman" w:hAnsi="Times New Roman" w:cs="Times New Roman"/>
                <w:sz w:val="26"/>
                <w:szCs w:val="26"/>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по </w:t>
            </w:r>
            <w:bookmarkStart w:id="142" w:name="_Hlk50640879"/>
            <w:r w:rsidRPr="00627C89">
              <w:rPr>
                <w:rFonts w:ascii="Times New Roman" w:hAnsi="Times New Roman" w:cs="Times New Roman"/>
                <w:bCs/>
                <w:sz w:val="26"/>
                <w:szCs w:val="26"/>
              </w:rPr>
              <w:t>реконструкции спортивного стадиона по адресу: Саратовская область, г. Ртищево, ул Железнодорожная, д 72 «Б»</w:t>
            </w:r>
            <w:bookmarkEnd w:id="142"/>
            <w:r w:rsidRPr="00627C89">
              <w:rPr>
                <w:rFonts w:ascii="Times New Roman" w:hAnsi="Times New Roman" w:cs="Times New Roman"/>
                <w:sz w:val="26"/>
                <w:szCs w:val="26"/>
              </w:rPr>
              <w:t>(далее – Конкурсная документация);</w:t>
            </w:r>
          </w:p>
          <w:p w:rsidR="00E6312F" w:rsidRPr="00627C89" w:rsidRDefault="00E6312F" w:rsidP="001E6C55">
            <w:pPr>
              <w:pStyle w:val="NoSpacing"/>
              <w:numPr>
                <w:ilvl w:val="0"/>
                <w:numId w:val="38"/>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надлежащее выполнение положений Конкурсной документации при подготовке и представлении настоящего Конкурсного предложения.</w:t>
            </w:r>
          </w:p>
          <w:p w:rsidR="00E6312F" w:rsidRPr="00627C89"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 xml:space="preserve">Настоящим Участник конкурса выражает намерение участвовать в Конкурсе на условиях, установленных в Конкурсной документации, и, в случае принятия в отношении Участника конкурса решения о заключении концессионного соглашения, заключить и исполнить концессионное соглашение </w:t>
            </w:r>
            <w:r w:rsidRPr="00627C89">
              <w:rPr>
                <w:rFonts w:ascii="Times New Roman" w:hAnsi="Times New Roman" w:cs="Times New Roman"/>
                <w:bCs/>
                <w:sz w:val="26"/>
                <w:szCs w:val="26"/>
              </w:rPr>
              <w:t>по реконструкции спортивного стадиона по адресу: Саратовская область, г. Ртищево, ул</w:t>
            </w:r>
            <w:r>
              <w:rPr>
                <w:rFonts w:ascii="Times New Roman" w:hAnsi="Times New Roman" w:cs="Times New Roman"/>
                <w:bCs/>
                <w:sz w:val="26"/>
                <w:szCs w:val="26"/>
              </w:rPr>
              <w:t>.</w:t>
            </w:r>
            <w:r w:rsidRPr="00627C89">
              <w:rPr>
                <w:rFonts w:ascii="Times New Roman" w:hAnsi="Times New Roman" w:cs="Times New Roman"/>
                <w:bCs/>
                <w:sz w:val="26"/>
                <w:szCs w:val="26"/>
              </w:rPr>
              <w:t xml:space="preserve"> Железнодорожная, д 72 «Б»</w:t>
            </w:r>
            <w:r w:rsidRPr="00627C89">
              <w:rPr>
                <w:rFonts w:ascii="Times New Roman" w:hAnsi="Times New Roman" w:cs="Times New Roman"/>
                <w:sz w:val="26"/>
                <w:szCs w:val="26"/>
              </w:rPr>
              <w:t xml:space="preserve">, а также выполнить иные связанные с участием в Конкурсе требования Конкурсной документации. </w:t>
            </w:r>
          </w:p>
          <w:p w:rsidR="00E6312F" w:rsidRPr="00627C89"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 xml:space="preserve">Настоящим Участник конкурса обязуется в случае принятия в отношении Участника конкурса решения о заключении концессионного соглашения, подписать концессионное соглашение в соответствии с положениями Конкурсной документации в срок, определяемый согласно Конкурсной документации. Участник конкурса также обязуется выполнить иные связанные с участием в Конкурсе положения Конкурсной документации. </w:t>
            </w:r>
          </w:p>
          <w:p w:rsidR="00E6312F" w:rsidRPr="00627C89"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E6312F" w:rsidRPr="00627C89"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Кроме того, ни Участник конкурса</w:t>
            </w:r>
            <w:r>
              <w:rPr>
                <w:rFonts w:ascii="Times New Roman" w:hAnsi="Times New Roman" w:cs="Times New Roman"/>
                <w:sz w:val="26"/>
                <w:szCs w:val="26"/>
              </w:rPr>
              <w:t>,</w:t>
            </w:r>
            <w:r w:rsidRPr="00627C89">
              <w:rPr>
                <w:rFonts w:ascii="Times New Roman" w:hAnsi="Times New Roman" w:cs="Times New Roman"/>
                <w:sz w:val="26"/>
                <w:szCs w:val="26"/>
              </w:rPr>
              <w:t xml:space="preserve"> ни какой-либо его сотрудник, представитель, должностное лицо, подрядчик, учредитель или участник (акционер):</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вступали ни в какие соглашения с каким-либо иным лицом с целью воспрепятствования представления конкурсных предложений или установления либо корректировки условий какого-либо конкурсного предложения;</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склоняли и (или) не побуждали никакое лицо к вступлению в соглашение, упомянутое выше;</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получали какой-либо информации из Конкурсного предложения конкурирующего Участника конкурса (за исключением информации, находящейся в открытом доступе), которая была использована им при подготовке его Конкурсного предложения;</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предлагали 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какого-либо конкурсного предложения какого-либо действия или бездействия;</w:t>
            </w:r>
          </w:p>
          <w:p w:rsidR="00E6312F" w:rsidRPr="00627C89" w:rsidRDefault="00E6312F" w:rsidP="001E6C55">
            <w:pPr>
              <w:pStyle w:val="NoSpacing"/>
              <w:numPr>
                <w:ilvl w:val="0"/>
                <w:numId w:val="39"/>
              </w:numPr>
              <w:suppressAutoHyphens/>
              <w:jc w:val="both"/>
              <w:rPr>
                <w:rFonts w:ascii="Times New Roman" w:hAnsi="Times New Roman" w:cs="Times New Roman"/>
                <w:sz w:val="26"/>
                <w:szCs w:val="26"/>
              </w:rPr>
            </w:pPr>
            <w:r w:rsidRPr="00627C89">
              <w:rPr>
                <w:rFonts w:ascii="Times New Roman" w:hAnsi="Times New Roman" w:cs="Times New Roman"/>
                <w:sz w:val="26"/>
                <w:szCs w:val="26"/>
              </w:rPr>
              <w:t>не контактировали ни с каким должностным лицом Концедента с целью обсуждения возможного перехода такого должностного лица в штат Участника конкурса для осуществления проекта или с целью получения информации, связанной с концессионным соглашением, кроме предоставляемой в соответствии с настоящей Конкурсной документацией.</w:t>
            </w:r>
          </w:p>
          <w:p w:rsidR="00E6312F" w:rsidRPr="00D947BA" w:rsidRDefault="00E6312F" w:rsidP="001E6C55">
            <w:pPr>
              <w:pStyle w:val="NoSpacing"/>
              <w:jc w:val="both"/>
              <w:rPr>
                <w:rFonts w:ascii="Times New Roman" w:hAnsi="Times New Roman" w:cs="Times New Roman"/>
                <w:sz w:val="26"/>
                <w:szCs w:val="26"/>
              </w:rPr>
            </w:pPr>
            <w:r w:rsidRPr="00627C89">
              <w:rPr>
                <w:rFonts w:ascii="Times New Roman" w:hAnsi="Times New Roman" w:cs="Times New Roman"/>
                <w:sz w:val="26"/>
                <w:szCs w:val="26"/>
              </w:rPr>
              <w:t>Участник конкурса также обязуется не добиваться совершения каких-либо иных действий, упомянутых выше подпунктах, а также (в случае принятия в отношении него решения о заключении концессионного соглашения) не делать этого в течение срока действия концессионного соглашения, заключенного между Участником конкурса (или его правопреемниками) и Концедентом.</w:t>
            </w:r>
          </w:p>
        </w:tc>
      </w:tr>
      <w:tr w:rsidR="00E6312F" w:rsidRPr="00D947BA" w:rsidTr="001E6C55">
        <w:trPr>
          <w:gridAfter w:val="1"/>
          <w:wAfter w:w="379" w:type="dxa"/>
          <w:trHeight w:val="414"/>
        </w:trPr>
        <w:tc>
          <w:tcPr>
            <w:tcW w:w="3444" w:type="dxa"/>
            <w:gridSpan w:val="3"/>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97" w:type="dxa"/>
            <w:gridSpan w:val="2"/>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2116" w:type="dxa"/>
            <w:gridSpan w:val="2"/>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65" w:type="dxa"/>
            <w:gridSpan w:val="2"/>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056" w:type="dxa"/>
            <w:gridSpan w:val="6"/>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gridAfter w:val="1"/>
          <w:wAfter w:w="379" w:type="dxa"/>
          <w:trHeight w:val="414"/>
        </w:trPr>
        <w:tc>
          <w:tcPr>
            <w:tcW w:w="3444" w:type="dxa"/>
            <w:gridSpan w:val="3"/>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97" w:type="dxa"/>
            <w:gridSpan w:val="2"/>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2116" w:type="dxa"/>
            <w:gridSpan w:val="2"/>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65" w:type="dxa"/>
            <w:gridSpan w:val="2"/>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056" w:type="dxa"/>
            <w:gridSpan w:val="6"/>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r>
      <w:tr w:rsidR="00E6312F" w:rsidRPr="00D947BA" w:rsidTr="001E6C55">
        <w:trPr>
          <w:gridAfter w:val="1"/>
          <w:wAfter w:w="379" w:type="dxa"/>
          <w:trHeight w:val="414"/>
        </w:trPr>
        <w:tc>
          <w:tcPr>
            <w:tcW w:w="3380" w:type="dxa"/>
            <w:gridSpan w:val="2"/>
            <w:tcBorders>
              <w:left w:val="nil"/>
              <w:bottom w:val="nil"/>
              <w:right w:val="nil"/>
            </w:tcBorders>
          </w:tcPr>
          <w:p w:rsidR="00E6312F" w:rsidRPr="00D947BA" w:rsidRDefault="00E6312F" w:rsidP="001E6C55">
            <w:pPr>
              <w:pStyle w:val="NoSpacing"/>
              <w:jc w:val="center"/>
              <w:rPr>
                <w:rFonts w:ascii="Times New Roman" w:hAnsi="Times New Roman" w:cs="Times New Roman"/>
                <w:sz w:val="26"/>
                <w:szCs w:val="26"/>
                <w:vertAlign w:val="superscript"/>
              </w:rPr>
            </w:pPr>
            <w:r w:rsidRPr="00D947BA">
              <w:rPr>
                <w:rFonts w:ascii="Times New Roman" w:hAnsi="Times New Roman" w:cs="Times New Roman"/>
                <w:sz w:val="26"/>
                <w:szCs w:val="26"/>
                <w:vertAlign w:val="superscript"/>
              </w:rPr>
              <w:t>(наименование)</w:t>
            </w:r>
          </w:p>
        </w:tc>
        <w:tc>
          <w:tcPr>
            <w:tcW w:w="397" w:type="dxa"/>
            <w:gridSpan w:val="2"/>
            <w:tcBorders>
              <w:top w:val="nil"/>
              <w:left w:val="nil"/>
              <w:bottom w:val="nil"/>
              <w:right w:val="nil"/>
            </w:tcBorders>
          </w:tcPr>
          <w:p w:rsidR="00E6312F" w:rsidRPr="00D947BA" w:rsidRDefault="00E6312F" w:rsidP="001E6C55">
            <w:pPr>
              <w:pStyle w:val="NoSpacing"/>
              <w:jc w:val="center"/>
              <w:rPr>
                <w:rFonts w:ascii="Times New Roman" w:hAnsi="Times New Roman" w:cs="Times New Roman"/>
                <w:sz w:val="26"/>
                <w:szCs w:val="26"/>
              </w:rPr>
            </w:pPr>
          </w:p>
        </w:tc>
        <w:tc>
          <w:tcPr>
            <w:tcW w:w="2141" w:type="dxa"/>
            <w:gridSpan w:val="2"/>
            <w:tcBorders>
              <w:top w:val="nil"/>
              <w:left w:val="nil"/>
              <w:bottom w:val="nil"/>
              <w:right w:val="nil"/>
            </w:tcBorders>
          </w:tcPr>
          <w:p w:rsidR="00E6312F" w:rsidRPr="00D947BA" w:rsidRDefault="00E6312F" w:rsidP="001E6C55">
            <w:pPr>
              <w:pStyle w:val="NoSpacing"/>
              <w:jc w:val="center"/>
              <w:rPr>
                <w:rFonts w:ascii="Times New Roman" w:hAnsi="Times New Roman" w:cs="Times New Roman"/>
                <w:sz w:val="26"/>
                <w:szCs w:val="26"/>
                <w:vertAlign w:val="superscript"/>
              </w:rPr>
            </w:pPr>
            <w:r w:rsidRPr="00D947BA">
              <w:rPr>
                <w:rFonts w:ascii="Times New Roman" w:hAnsi="Times New Roman" w:cs="Times New Roman"/>
                <w:sz w:val="26"/>
                <w:szCs w:val="26"/>
                <w:vertAlign w:val="superscript"/>
              </w:rPr>
              <w:t>(подпись)</w:t>
            </w:r>
          </w:p>
        </w:tc>
        <w:tc>
          <w:tcPr>
            <w:tcW w:w="362" w:type="dxa"/>
            <w:gridSpan w:val="2"/>
            <w:tcBorders>
              <w:top w:val="nil"/>
              <w:left w:val="nil"/>
              <w:bottom w:val="nil"/>
              <w:right w:val="nil"/>
            </w:tcBorders>
          </w:tcPr>
          <w:p w:rsidR="00E6312F" w:rsidRPr="00D947BA" w:rsidRDefault="00E6312F" w:rsidP="001E6C55">
            <w:pPr>
              <w:pStyle w:val="NoSpacing"/>
              <w:jc w:val="center"/>
              <w:rPr>
                <w:rFonts w:ascii="Times New Roman" w:hAnsi="Times New Roman" w:cs="Times New Roman"/>
                <w:sz w:val="26"/>
                <w:szCs w:val="26"/>
              </w:rPr>
            </w:pPr>
          </w:p>
        </w:tc>
        <w:tc>
          <w:tcPr>
            <w:tcW w:w="3098" w:type="dxa"/>
            <w:gridSpan w:val="7"/>
            <w:tcBorders>
              <w:top w:val="nil"/>
              <w:left w:val="nil"/>
              <w:bottom w:val="nil"/>
              <w:right w:val="nil"/>
            </w:tcBorders>
          </w:tcPr>
          <w:p w:rsidR="00E6312F" w:rsidRPr="00D947BA" w:rsidRDefault="00E6312F" w:rsidP="001E6C55">
            <w:pPr>
              <w:pStyle w:val="NoSpacing"/>
              <w:jc w:val="center"/>
              <w:rPr>
                <w:rFonts w:ascii="Times New Roman" w:hAnsi="Times New Roman" w:cs="Times New Roman"/>
                <w:sz w:val="26"/>
                <w:szCs w:val="26"/>
              </w:rPr>
            </w:pPr>
            <w:r w:rsidRPr="00D947BA">
              <w:rPr>
                <w:rFonts w:ascii="Times New Roman" w:hAnsi="Times New Roman" w:cs="Times New Roman"/>
                <w:sz w:val="26"/>
                <w:szCs w:val="26"/>
                <w:vertAlign w:val="superscript"/>
              </w:rPr>
              <w:t>(должность, ФИО)</w:t>
            </w:r>
          </w:p>
        </w:tc>
      </w:tr>
      <w:tr w:rsidR="00E6312F" w:rsidRPr="00D947BA" w:rsidTr="001E6C55">
        <w:trPr>
          <w:trHeight w:val="414"/>
        </w:trPr>
        <w:tc>
          <w:tcPr>
            <w:tcW w:w="5918" w:type="dxa"/>
            <w:gridSpan w:val="6"/>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МП</w:t>
            </w:r>
          </w:p>
        </w:tc>
        <w:tc>
          <w:tcPr>
            <w:tcW w:w="1025" w:type="dxa"/>
            <w:gridSpan w:val="4"/>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w:t>
            </w:r>
          </w:p>
        </w:tc>
        <w:tc>
          <w:tcPr>
            <w:tcW w:w="273" w:type="dxa"/>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38"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w:t>
            </w:r>
          </w:p>
        </w:tc>
        <w:tc>
          <w:tcPr>
            <w:tcW w:w="929"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465"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20</w:t>
            </w:r>
          </w:p>
        </w:tc>
        <w:tc>
          <w:tcPr>
            <w:tcW w:w="430" w:type="dxa"/>
            <w:tcBorders>
              <w:top w:val="nil"/>
              <w:left w:val="nil"/>
              <w:right w:val="nil"/>
            </w:tcBorders>
          </w:tcPr>
          <w:p w:rsidR="00E6312F" w:rsidRPr="00D947BA" w:rsidRDefault="00E6312F" w:rsidP="001E6C55">
            <w:pPr>
              <w:pStyle w:val="NoSpacing"/>
              <w:jc w:val="both"/>
              <w:rPr>
                <w:rFonts w:ascii="Times New Roman" w:hAnsi="Times New Roman" w:cs="Times New Roman"/>
                <w:sz w:val="26"/>
                <w:szCs w:val="26"/>
              </w:rPr>
            </w:pPr>
          </w:p>
        </w:tc>
        <w:tc>
          <w:tcPr>
            <w:tcW w:w="379" w:type="dxa"/>
            <w:tcBorders>
              <w:top w:val="nil"/>
              <w:left w:val="nil"/>
              <w:bottom w:val="nil"/>
              <w:right w:val="nil"/>
            </w:tcBorders>
          </w:tcPr>
          <w:p w:rsidR="00E6312F" w:rsidRPr="00D947BA" w:rsidRDefault="00E6312F" w:rsidP="001E6C55">
            <w:pPr>
              <w:pStyle w:val="NoSpacing"/>
              <w:jc w:val="both"/>
              <w:rPr>
                <w:rFonts w:ascii="Times New Roman" w:hAnsi="Times New Roman" w:cs="Times New Roman"/>
                <w:sz w:val="26"/>
                <w:szCs w:val="26"/>
              </w:rPr>
            </w:pPr>
            <w:r w:rsidRPr="00D947BA">
              <w:rPr>
                <w:rFonts w:ascii="Times New Roman" w:hAnsi="Times New Roman" w:cs="Times New Roman"/>
                <w:sz w:val="26"/>
                <w:szCs w:val="26"/>
              </w:rPr>
              <w:t>г.</w:t>
            </w:r>
          </w:p>
        </w:tc>
      </w:tr>
    </w:tbl>
    <w:p w:rsidR="00E6312F" w:rsidRDefault="00E6312F" w:rsidP="00D6027E">
      <w:pPr>
        <w:rPr>
          <w:sz w:val="26"/>
          <w:szCs w:val="26"/>
        </w:rPr>
      </w:pPr>
    </w:p>
    <w:p w:rsidR="00E6312F" w:rsidRPr="00D6027E" w:rsidRDefault="00E6312F" w:rsidP="00D6027E">
      <w:pPr>
        <w:rPr>
          <w:sz w:val="26"/>
          <w:szCs w:val="26"/>
        </w:rPr>
      </w:pPr>
    </w:p>
    <w:p w:rsidR="00E6312F" w:rsidRPr="00D6027E" w:rsidRDefault="00E6312F" w:rsidP="00D6027E">
      <w:pPr>
        <w:pStyle w:val="BodyTextIndent"/>
        <w:spacing w:after="0"/>
        <w:ind w:left="0"/>
        <w:rPr>
          <w:b/>
          <w:sz w:val="26"/>
          <w:szCs w:val="26"/>
        </w:rPr>
      </w:pPr>
      <w:r w:rsidRPr="00D6027E">
        <w:rPr>
          <w:b/>
          <w:sz w:val="26"/>
          <w:szCs w:val="26"/>
        </w:rPr>
        <w:t>Верно: начальник отдела делопроизводства</w:t>
      </w:r>
    </w:p>
    <w:p w:rsidR="00E6312F" w:rsidRPr="00D6027E" w:rsidRDefault="00E6312F" w:rsidP="00D6027E">
      <w:pPr>
        <w:pStyle w:val="BodyTextIndent"/>
        <w:spacing w:after="0"/>
        <w:ind w:left="0"/>
        <w:rPr>
          <w:b/>
          <w:sz w:val="26"/>
          <w:szCs w:val="26"/>
        </w:rPr>
      </w:pPr>
      <w:r w:rsidRPr="00D6027E">
        <w:rPr>
          <w:b/>
          <w:sz w:val="26"/>
          <w:szCs w:val="26"/>
        </w:rPr>
        <w:t>администрации муниципального района</w:t>
      </w:r>
      <w:r w:rsidRPr="00D6027E">
        <w:rPr>
          <w:b/>
          <w:sz w:val="26"/>
          <w:szCs w:val="26"/>
        </w:rPr>
        <w:tab/>
      </w:r>
      <w:r w:rsidRPr="00D6027E">
        <w:rPr>
          <w:b/>
          <w:sz w:val="26"/>
          <w:szCs w:val="26"/>
        </w:rPr>
        <w:tab/>
      </w:r>
      <w:r w:rsidRPr="00D6027E">
        <w:rPr>
          <w:b/>
          <w:sz w:val="26"/>
          <w:szCs w:val="26"/>
        </w:rPr>
        <w:tab/>
      </w:r>
      <w:r w:rsidRPr="00D6027E">
        <w:rPr>
          <w:b/>
          <w:sz w:val="26"/>
          <w:szCs w:val="26"/>
        </w:rPr>
        <w:tab/>
        <w:t>Ю.А. Малюгина</w:t>
      </w:r>
    </w:p>
    <w:sectPr w:rsidR="00E6312F" w:rsidRPr="00D6027E" w:rsidSect="00EB7F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2F" w:rsidRDefault="00E6312F" w:rsidP="0060340B">
      <w:r>
        <w:separator/>
      </w:r>
    </w:p>
  </w:endnote>
  <w:endnote w:type="continuationSeparator" w:id="0">
    <w:p w:rsidR="00E6312F" w:rsidRDefault="00E6312F" w:rsidP="0060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2F" w:rsidRDefault="00E6312F">
    <w:pPr>
      <w:pStyle w:val="Footer"/>
      <w:jc w:val="center"/>
    </w:pPr>
  </w:p>
  <w:p w:rsidR="00E6312F" w:rsidRDefault="00E63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2F" w:rsidRDefault="00E6312F" w:rsidP="0060340B">
      <w:r>
        <w:separator/>
      </w:r>
    </w:p>
  </w:footnote>
  <w:footnote w:type="continuationSeparator" w:id="0">
    <w:p w:rsidR="00E6312F" w:rsidRDefault="00E6312F" w:rsidP="00603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2F" w:rsidRPr="00212B5D" w:rsidRDefault="00E6312F" w:rsidP="00212B5D">
    <w:pPr>
      <w:pStyle w:val="Header"/>
      <w:jc w:val="center"/>
      <w:rPr>
        <w:sz w:val="24"/>
        <w:szCs w:val="18"/>
      </w:rPr>
    </w:pPr>
    <w:r w:rsidRPr="002003FE">
      <w:rPr>
        <w:sz w:val="24"/>
        <w:szCs w:val="18"/>
      </w:rPr>
      <w:fldChar w:fldCharType="begin"/>
    </w:r>
    <w:r w:rsidRPr="002003FE">
      <w:rPr>
        <w:sz w:val="24"/>
        <w:szCs w:val="18"/>
      </w:rPr>
      <w:instrText>PAGE   \* MERGEFORMAT</w:instrText>
    </w:r>
    <w:r w:rsidRPr="002003FE">
      <w:rPr>
        <w:sz w:val="24"/>
        <w:szCs w:val="18"/>
      </w:rPr>
      <w:fldChar w:fldCharType="separate"/>
    </w:r>
    <w:r>
      <w:rPr>
        <w:noProof/>
        <w:sz w:val="24"/>
        <w:szCs w:val="18"/>
      </w:rPr>
      <w:t>1</w:t>
    </w:r>
    <w:r w:rsidRPr="002003FE">
      <w:rPr>
        <w:sz w:val="24"/>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5207A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FF1EB334"/>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7FC0562C"/>
    <w:lvl w:ilvl="0">
      <w:start w:val="1"/>
      <w:numFmt w:val="bullet"/>
      <w:lvlText w:val=""/>
      <w:lvlJc w:val="left"/>
      <w:pPr>
        <w:tabs>
          <w:tab w:val="num" w:pos="360"/>
        </w:tabs>
        <w:ind w:left="360" w:hanging="360"/>
      </w:pPr>
      <w:rPr>
        <w:rFonts w:ascii="Symbol" w:hAnsi="Symbol" w:hint="default"/>
      </w:rPr>
    </w:lvl>
  </w:abstractNum>
  <w:abstractNum w:abstractNumId="3">
    <w:nsid w:val="038A6637"/>
    <w:multiLevelType w:val="multilevel"/>
    <w:tmpl w:val="2F16D7B6"/>
    <w:lvl w:ilvl="0">
      <w:start w:val="23"/>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6D07DA"/>
    <w:multiLevelType w:val="hybridMultilevel"/>
    <w:tmpl w:val="CEB0B4D2"/>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65786"/>
    <w:multiLevelType w:val="hybridMultilevel"/>
    <w:tmpl w:val="CF1616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EE7734"/>
    <w:multiLevelType w:val="hybridMultilevel"/>
    <w:tmpl w:val="B52CF1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D2B7B"/>
    <w:multiLevelType w:val="multilevel"/>
    <w:tmpl w:val="C6E24BB2"/>
    <w:lvl w:ilvl="0">
      <w:start w:val="1"/>
      <w:numFmt w:val="decimal"/>
      <w:lvlText w:val="%1."/>
      <w:lvlJc w:val="left"/>
      <w:pPr>
        <w:ind w:left="4043" w:hanging="360"/>
      </w:pPr>
      <w:rPr>
        <w:rFonts w:ascii="Times New Roman" w:eastAsia="Times New Roman" w:hAnsi="Times New Roman" w:cs="Times New Roman" w:hint="default"/>
        <w:b/>
        <w:bCs w:val="0"/>
      </w:rPr>
    </w:lvl>
    <w:lvl w:ilvl="1">
      <w:start w:val="1"/>
      <w:numFmt w:val="decimal"/>
      <w:isLgl/>
      <w:lvlText w:val="%1.%2."/>
      <w:lvlJc w:val="left"/>
      <w:pPr>
        <w:ind w:left="4120" w:hanging="720"/>
      </w:pPr>
      <w:rPr>
        <w:rFonts w:ascii="Times New Roman" w:hAnsi="Times New Roman" w:cs="Times New Roman" w:hint="default"/>
        <w:b/>
        <w:bCs w:val="0"/>
        <w:sz w:val="24"/>
        <w:szCs w:val="24"/>
      </w:rPr>
    </w:lvl>
    <w:lvl w:ilvl="2">
      <w:start w:val="1"/>
      <w:numFmt w:val="decimal"/>
      <w:isLgl/>
      <w:lvlText w:val="%1.%2.%3."/>
      <w:lvlJc w:val="left"/>
      <w:pPr>
        <w:ind w:left="3912" w:hanging="720"/>
      </w:pPr>
      <w:rPr>
        <w:rFonts w:ascii="Times New Roman" w:hAnsi="Times New Roman" w:cs="Times New Roman" w:hint="default"/>
        <w:b/>
        <w:bCs w:val="0"/>
      </w:rPr>
    </w:lvl>
    <w:lvl w:ilvl="3">
      <w:start w:val="1"/>
      <w:numFmt w:val="decimal"/>
      <w:isLgl/>
      <w:lvlText w:val="%1.%2.%3.%4."/>
      <w:lvlJc w:val="left"/>
      <w:pPr>
        <w:ind w:left="4272" w:hanging="1080"/>
      </w:pPr>
      <w:rPr>
        <w:rFonts w:ascii="Calibri" w:hAnsi="Calibri" w:cs="Calibri" w:hint="default"/>
      </w:rPr>
    </w:lvl>
    <w:lvl w:ilvl="4">
      <w:start w:val="1"/>
      <w:numFmt w:val="decimal"/>
      <w:isLgl/>
      <w:lvlText w:val="%1.%2.%3.%4.%5."/>
      <w:lvlJc w:val="left"/>
      <w:pPr>
        <w:ind w:left="4272" w:hanging="1080"/>
      </w:pPr>
      <w:rPr>
        <w:rFonts w:ascii="Calibri" w:hAnsi="Calibri" w:cs="Calibri" w:hint="default"/>
      </w:rPr>
    </w:lvl>
    <w:lvl w:ilvl="5">
      <w:start w:val="1"/>
      <w:numFmt w:val="decimal"/>
      <w:isLgl/>
      <w:lvlText w:val="%1.%2.%3.%4.%5.%6."/>
      <w:lvlJc w:val="left"/>
      <w:pPr>
        <w:ind w:left="4632" w:hanging="1440"/>
      </w:pPr>
      <w:rPr>
        <w:rFonts w:ascii="Calibri" w:hAnsi="Calibri" w:cs="Calibri" w:hint="default"/>
      </w:rPr>
    </w:lvl>
    <w:lvl w:ilvl="6">
      <w:start w:val="1"/>
      <w:numFmt w:val="decimal"/>
      <w:isLgl/>
      <w:lvlText w:val="%1.%2.%3.%4.%5.%6.%7."/>
      <w:lvlJc w:val="left"/>
      <w:pPr>
        <w:ind w:left="4992" w:hanging="1800"/>
      </w:pPr>
      <w:rPr>
        <w:rFonts w:ascii="Calibri" w:hAnsi="Calibri" w:cs="Calibri" w:hint="default"/>
      </w:rPr>
    </w:lvl>
    <w:lvl w:ilvl="7">
      <w:start w:val="1"/>
      <w:numFmt w:val="decimal"/>
      <w:isLgl/>
      <w:lvlText w:val="%1.%2.%3.%4.%5.%6.%7.%8."/>
      <w:lvlJc w:val="left"/>
      <w:pPr>
        <w:ind w:left="4992" w:hanging="1800"/>
      </w:pPr>
      <w:rPr>
        <w:rFonts w:ascii="Calibri" w:hAnsi="Calibri" w:cs="Calibri" w:hint="default"/>
      </w:rPr>
    </w:lvl>
    <w:lvl w:ilvl="8">
      <w:start w:val="1"/>
      <w:numFmt w:val="decimal"/>
      <w:isLgl/>
      <w:lvlText w:val="%1.%2.%3.%4.%5.%6.%7.%8.%9."/>
      <w:lvlJc w:val="left"/>
      <w:pPr>
        <w:ind w:left="5352" w:hanging="2160"/>
      </w:pPr>
      <w:rPr>
        <w:rFonts w:ascii="Calibri" w:hAnsi="Calibri" w:cs="Calibri" w:hint="default"/>
      </w:rPr>
    </w:lvl>
  </w:abstractNum>
  <w:abstractNum w:abstractNumId="8">
    <w:nsid w:val="0FCC28CE"/>
    <w:multiLevelType w:val="hybridMultilevel"/>
    <w:tmpl w:val="7AB84444"/>
    <w:lvl w:ilvl="0" w:tplc="308CD762">
      <w:start w:val="1"/>
      <w:numFmt w:val="russianLower"/>
      <w:lvlText w:val="%1)"/>
      <w:lvlJc w:val="left"/>
      <w:pPr>
        <w:ind w:left="1429" w:hanging="360"/>
      </w:pPr>
      <w:rPr>
        <w:rFonts w:cs="Times New Roman"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0">
    <w:nsid w:val="115D41F9"/>
    <w:multiLevelType w:val="multilevel"/>
    <w:tmpl w:val="4380D608"/>
    <w:lvl w:ilvl="0">
      <w:start w:val="9"/>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5CA1236"/>
    <w:multiLevelType w:val="hybridMultilevel"/>
    <w:tmpl w:val="8496D174"/>
    <w:lvl w:ilvl="0" w:tplc="603EB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803A3"/>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8D72AF7"/>
    <w:multiLevelType w:val="hybridMultilevel"/>
    <w:tmpl w:val="F44EF904"/>
    <w:lvl w:ilvl="0" w:tplc="9DB4758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4">
    <w:nsid w:val="1F857383"/>
    <w:multiLevelType w:val="hybridMultilevel"/>
    <w:tmpl w:val="F89AEC18"/>
    <w:lvl w:ilvl="0" w:tplc="1C928FA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7D7B5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9B9634C"/>
    <w:multiLevelType w:val="multilevel"/>
    <w:tmpl w:val="6254BD86"/>
    <w:lvl w:ilvl="0">
      <w:start w:val="1"/>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17">
    <w:nsid w:val="34030C8D"/>
    <w:multiLevelType w:val="hybridMultilevel"/>
    <w:tmpl w:val="7B726B90"/>
    <w:lvl w:ilvl="0" w:tplc="D6CCD6C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8">
    <w:nsid w:val="36BF70F5"/>
    <w:multiLevelType w:val="hybridMultilevel"/>
    <w:tmpl w:val="72CA5338"/>
    <w:lvl w:ilvl="0" w:tplc="FED6F95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104A2B"/>
    <w:multiLevelType w:val="hybridMultilevel"/>
    <w:tmpl w:val="4A24CF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4B7146"/>
    <w:multiLevelType w:val="hybridMultilevel"/>
    <w:tmpl w:val="C88E63FA"/>
    <w:lvl w:ilvl="0" w:tplc="04190011">
      <w:start w:val="1"/>
      <w:numFmt w:val="decimal"/>
      <w:lvlText w:val="%1)"/>
      <w:lvlJc w:val="left"/>
      <w:pPr>
        <w:ind w:left="720" w:hanging="360"/>
      </w:pPr>
      <w:rPr>
        <w:rFonts w:ascii="Times New Roman" w:hAnsi="Times New Roman" w:cs="Times New Roman" w:hint="default"/>
      </w:rPr>
    </w:lvl>
    <w:lvl w:ilvl="1" w:tplc="04190003">
      <w:start w:val="1"/>
      <w:numFmt w:val="lowerLetter"/>
      <w:lvlText w:val="%2."/>
      <w:lvlJc w:val="left"/>
      <w:pPr>
        <w:ind w:left="1440" w:hanging="360"/>
      </w:pPr>
      <w:rPr>
        <w:rFonts w:cs="Times New Roman"/>
      </w:rPr>
    </w:lvl>
    <w:lvl w:ilvl="2" w:tplc="E4E81E30">
      <w:start w:val="1"/>
      <w:numFmt w:val="decimal"/>
      <w:lvlText w:val="%3."/>
      <w:lvlJc w:val="left"/>
      <w:pPr>
        <w:ind w:left="2340" w:hanging="360"/>
      </w:pPr>
      <w:rPr>
        <w:rFonts w:cs="Times New Roman" w:hint="default"/>
        <w:b w:val="0"/>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2D81371"/>
    <w:multiLevelType w:val="hybridMultilevel"/>
    <w:tmpl w:val="05701A06"/>
    <w:lvl w:ilvl="0" w:tplc="CCB4C27A">
      <w:start w:val="1"/>
      <w:numFmt w:val="decimal"/>
      <w:lvlText w:val="%1)"/>
      <w:lvlJc w:val="left"/>
      <w:pPr>
        <w:tabs>
          <w:tab w:val="num" w:pos="928"/>
        </w:tabs>
        <w:ind w:left="928" w:hanging="360"/>
      </w:pPr>
      <w:rPr>
        <w:rFonts w:cs="Times New Roman"/>
        <w:b/>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3">
    <w:nsid w:val="44757EB2"/>
    <w:multiLevelType w:val="multilevel"/>
    <w:tmpl w:val="8FFAF79A"/>
    <w:lvl w:ilvl="0">
      <w:start w:val="16"/>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510393B"/>
    <w:multiLevelType w:val="hybridMultilevel"/>
    <w:tmpl w:val="CDD4D660"/>
    <w:lvl w:ilvl="0" w:tplc="C792ADD8">
      <w:start w:val="1"/>
      <w:numFmt w:val="russianLower"/>
      <w:lvlText w:val="%1)"/>
      <w:lvlJc w:val="left"/>
      <w:pPr>
        <w:ind w:left="1429" w:hanging="360"/>
      </w:pPr>
      <w:rPr>
        <w:rFonts w:cs="Times New Roman"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5B7AA4"/>
    <w:multiLevelType w:val="multilevel"/>
    <w:tmpl w:val="9C722BD8"/>
    <w:lvl w:ilvl="0">
      <w:start w:val="1"/>
      <w:numFmt w:val="russianLower"/>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C3D0AA4"/>
    <w:multiLevelType w:val="hybridMultilevel"/>
    <w:tmpl w:val="D8A23DD0"/>
    <w:lvl w:ilvl="0" w:tplc="DCFA02B8">
      <w:start w:val="1"/>
      <w:numFmt w:val="bullet"/>
      <w:lvlText w:val=""/>
      <w:lvlJc w:val="left"/>
      <w:pPr>
        <w:tabs>
          <w:tab w:val="num" w:pos="1429"/>
        </w:tabs>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494A4A"/>
    <w:multiLevelType w:val="hybridMultilevel"/>
    <w:tmpl w:val="628A9CA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0186156"/>
    <w:multiLevelType w:val="multilevel"/>
    <w:tmpl w:val="C6E6E82E"/>
    <w:lvl w:ilvl="0">
      <w:start w:val="1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205416A"/>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53006A62"/>
    <w:multiLevelType w:val="multilevel"/>
    <w:tmpl w:val="CAB072F0"/>
    <w:lvl w:ilvl="0">
      <w:start w:val="1"/>
      <w:numFmt w:val="decimal"/>
      <w:lvlText w:val="%1."/>
      <w:lvlJc w:val="left"/>
      <w:pPr>
        <w:ind w:left="720" w:hanging="360"/>
      </w:pPr>
      <w:rPr>
        <w:rFonts w:cs="Times New Roman" w:hint="default"/>
      </w:rPr>
    </w:lvl>
    <w:lvl w:ilvl="1">
      <w:start w:val="1"/>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3AB0199"/>
    <w:multiLevelType w:val="hybridMultilevel"/>
    <w:tmpl w:val="C5B4369E"/>
    <w:lvl w:ilvl="0" w:tplc="ABA6B15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04789"/>
    <w:multiLevelType w:val="hybridMultilevel"/>
    <w:tmpl w:val="405EBDB6"/>
    <w:lvl w:ilvl="0" w:tplc="7DDE378C">
      <w:start w:val="1"/>
      <w:numFmt w:val="decimal"/>
      <w:lvlText w:val="%1)"/>
      <w:lvlJc w:val="left"/>
      <w:pPr>
        <w:ind w:left="928"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E1749FD"/>
    <w:multiLevelType w:val="hybridMultilevel"/>
    <w:tmpl w:val="6324ED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AD08C8"/>
    <w:multiLevelType w:val="hybridMultilevel"/>
    <w:tmpl w:val="2D98AAF6"/>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232F9E"/>
    <w:multiLevelType w:val="hybridMultilevel"/>
    <w:tmpl w:val="E6C4970C"/>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99653A"/>
    <w:multiLevelType w:val="hybridMultilevel"/>
    <w:tmpl w:val="D0DE5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7C54B5"/>
    <w:multiLevelType w:val="hybridMultilevel"/>
    <w:tmpl w:val="6F72E868"/>
    <w:lvl w:ilvl="0" w:tplc="7144B10E">
      <w:start w:val="1"/>
      <w:numFmt w:val="bullet"/>
      <w:lvlText w:val=""/>
      <w:lvlJc w:val="left"/>
      <w:pPr>
        <w:ind w:left="2205" w:hanging="360"/>
      </w:pPr>
      <w:rPr>
        <w:rFonts w:ascii="Symbol" w:hAnsi="Symbol" w:hint="default"/>
        <w:b/>
      </w:rPr>
    </w:lvl>
    <w:lvl w:ilvl="1" w:tplc="04190003" w:tentative="1">
      <w:start w:val="1"/>
      <w:numFmt w:val="bullet"/>
      <w:lvlText w:val="o"/>
      <w:lvlJc w:val="left"/>
      <w:pPr>
        <w:ind w:left="2925" w:hanging="360"/>
      </w:pPr>
      <w:rPr>
        <w:rFonts w:ascii="Courier New" w:hAnsi="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8">
    <w:nsid w:val="7EC52841"/>
    <w:multiLevelType w:val="hybridMultilevel"/>
    <w:tmpl w:val="DE04F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16"/>
  </w:num>
  <w:num w:numId="8">
    <w:abstractNumId w:val="33"/>
  </w:num>
  <w:num w:numId="9">
    <w:abstractNumId w:val="30"/>
  </w:num>
  <w:num w:numId="10">
    <w:abstractNumId w:val="7"/>
  </w:num>
  <w:num w:numId="11">
    <w:abstractNumId w:val="10"/>
  </w:num>
  <w:num w:numId="12">
    <w:abstractNumId w:val="1"/>
  </w:num>
  <w:num w:numId="13">
    <w:abstractNumId w:val="9"/>
  </w:num>
  <w:num w:numId="14">
    <w:abstractNumId w:val="32"/>
  </w:num>
  <w:num w:numId="15">
    <w:abstractNumId w:val="14"/>
  </w:num>
  <w:num w:numId="16">
    <w:abstractNumId w:val="13"/>
  </w:num>
  <w:num w:numId="17">
    <w:abstractNumId w:val="21"/>
  </w:num>
  <w:num w:numId="18">
    <w:abstractNumId w:val="29"/>
  </w:num>
  <w:num w:numId="19">
    <w:abstractNumId w:val="26"/>
  </w:num>
  <w:num w:numId="20">
    <w:abstractNumId w:val="22"/>
  </w:num>
  <w:num w:numId="21">
    <w:abstractNumId w:val="31"/>
  </w:num>
  <w:num w:numId="22">
    <w:abstractNumId w:val="24"/>
  </w:num>
  <w:num w:numId="23">
    <w:abstractNumId w:val="37"/>
  </w:num>
  <w:num w:numId="24">
    <w:abstractNumId w:val="8"/>
  </w:num>
  <w:num w:numId="25">
    <w:abstractNumId w:val="27"/>
  </w:num>
  <w:num w:numId="26">
    <w:abstractNumId w:val="35"/>
  </w:num>
  <w:num w:numId="27">
    <w:abstractNumId w:val="5"/>
  </w:num>
  <w:num w:numId="28">
    <w:abstractNumId w:val="25"/>
  </w:num>
  <w:num w:numId="29">
    <w:abstractNumId w:val="28"/>
  </w:num>
  <w:num w:numId="30">
    <w:abstractNumId w:val="4"/>
  </w:num>
  <w:num w:numId="31">
    <w:abstractNumId w:val="23"/>
  </w:num>
  <w:num w:numId="32">
    <w:abstractNumId w:val="34"/>
  </w:num>
  <w:num w:numId="33">
    <w:abstractNumId w:val="17"/>
  </w:num>
  <w:num w:numId="34">
    <w:abstractNumId w:val="6"/>
  </w:num>
  <w:num w:numId="35">
    <w:abstractNumId w:val="19"/>
  </w:num>
  <w:num w:numId="36">
    <w:abstractNumId w:val="20"/>
  </w:num>
  <w:num w:numId="37">
    <w:abstractNumId w:val="3"/>
  </w:num>
  <w:num w:numId="38">
    <w:abstractNumId w:val="12"/>
  </w:num>
  <w:num w:numId="39">
    <w:abstractNumId w:val="38"/>
  </w:num>
  <w:num w:numId="40">
    <w:abstractNumId w:val="15"/>
  </w:num>
  <w:num w:numId="41">
    <w:abstractNumId w:val="11"/>
  </w:num>
  <w:num w:numId="42">
    <w:abstractNumId w:val="1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C55"/>
    <w:rsid w:val="00000494"/>
    <w:rsid w:val="00003605"/>
    <w:rsid w:val="00011345"/>
    <w:rsid w:val="00014549"/>
    <w:rsid w:val="00020832"/>
    <w:rsid w:val="000226FE"/>
    <w:rsid w:val="00024E4B"/>
    <w:rsid w:val="00034B8B"/>
    <w:rsid w:val="00034D47"/>
    <w:rsid w:val="00037220"/>
    <w:rsid w:val="000441B9"/>
    <w:rsid w:val="00045A83"/>
    <w:rsid w:val="00070AAA"/>
    <w:rsid w:val="000779CF"/>
    <w:rsid w:val="00082A1A"/>
    <w:rsid w:val="000923D6"/>
    <w:rsid w:val="00092988"/>
    <w:rsid w:val="00094A23"/>
    <w:rsid w:val="00094D56"/>
    <w:rsid w:val="00095E27"/>
    <w:rsid w:val="000C3958"/>
    <w:rsid w:val="000D36F7"/>
    <w:rsid w:val="000D584A"/>
    <w:rsid w:val="000E24A4"/>
    <w:rsid w:val="000E3F39"/>
    <w:rsid w:val="000F0072"/>
    <w:rsid w:val="000F59A6"/>
    <w:rsid w:val="000F5C98"/>
    <w:rsid w:val="000F7D10"/>
    <w:rsid w:val="001002ED"/>
    <w:rsid w:val="001015FD"/>
    <w:rsid w:val="00103ECE"/>
    <w:rsid w:val="0011191C"/>
    <w:rsid w:val="00130C78"/>
    <w:rsid w:val="00136058"/>
    <w:rsid w:val="00140CBE"/>
    <w:rsid w:val="00154ADA"/>
    <w:rsid w:val="00155DB2"/>
    <w:rsid w:val="00156A3D"/>
    <w:rsid w:val="00163E8A"/>
    <w:rsid w:val="00190394"/>
    <w:rsid w:val="001C46D3"/>
    <w:rsid w:val="001D0305"/>
    <w:rsid w:val="001D23DF"/>
    <w:rsid w:val="001D2DEF"/>
    <w:rsid w:val="001D5081"/>
    <w:rsid w:val="001E01D1"/>
    <w:rsid w:val="001E1737"/>
    <w:rsid w:val="001E41A6"/>
    <w:rsid w:val="001E6C55"/>
    <w:rsid w:val="001F2CDB"/>
    <w:rsid w:val="002003FE"/>
    <w:rsid w:val="0020210E"/>
    <w:rsid w:val="00202D72"/>
    <w:rsid w:val="0021172E"/>
    <w:rsid w:val="00212B5D"/>
    <w:rsid w:val="00213CA7"/>
    <w:rsid w:val="00232434"/>
    <w:rsid w:val="00245CB9"/>
    <w:rsid w:val="00256BB0"/>
    <w:rsid w:val="00261FE8"/>
    <w:rsid w:val="002648D7"/>
    <w:rsid w:val="002655C7"/>
    <w:rsid w:val="00277F8D"/>
    <w:rsid w:val="00280229"/>
    <w:rsid w:val="00285E1B"/>
    <w:rsid w:val="0029047A"/>
    <w:rsid w:val="00292438"/>
    <w:rsid w:val="002A1091"/>
    <w:rsid w:val="002A6B99"/>
    <w:rsid w:val="002A6EF7"/>
    <w:rsid w:val="002B2495"/>
    <w:rsid w:val="002B59D3"/>
    <w:rsid w:val="002C443F"/>
    <w:rsid w:val="002D41B6"/>
    <w:rsid w:val="002D7B1F"/>
    <w:rsid w:val="002F1E02"/>
    <w:rsid w:val="002F3AD8"/>
    <w:rsid w:val="00304552"/>
    <w:rsid w:val="00306A2F"/>
    <w:rsid w:val="0031157A"/>
    <w:rsid w:val="00311816"/>
    <w:rsid w:val="003157EC"/>
    <w:rsid w:val="00334EF0"/>
    <w:rsid w:val="00335CC2"/>
    <w:rsid w:val="00337D72"/>
    <w:rsid w:val="00350E21"/>
    <w:rsid w:val="003527B4"/>
    <w:rsid w:val="003551DD"/>
    <w:rsid w:val="00373BBA"/>
    <w:rsid w:val="00384058"/>
    <w:rsid w:val="00393AA9"/>
    <w:rsid w:val="00395177"/>
    <w:rsid w:val="003A1281"/>
    <w:rsid w:val="003B183A"/>
    <w:rsid w:val="003B6339"/>
    <w:rsid w:val="003C2EC4"/>
    <w:rsid w:val="003C300D"/>
    <w:rsid w:val="003D380C"/>
    <w:rsid w:val="003D5318"/>
    <w:rsid w:val="003D660A"/>
    <w:rsid w:val="003F777F"/>
    <w:rsid w:val="0041452F"/>
    <w:rsid w:val="0042447A"/>
    <w:rsid w:val="004267CA"/>
    <w:rsid w:val="004275E8"/>
    <w:rsid w:val="00432A0E"/>
    <w:rsid w:val="0043786E"/>
    <w:rsid w:val="00451613"/>
    <w:rsid w:val="0045459C"/>
    <w:rsid w:val="00457B78"/>
    <w:rsid w:val="00465B6E"/>
    <w:rsid w:val="00467CE5"/>
    <w:rsid w:val="004701F3"/>
    <w:rsid w:val="00480D71"/>
    <w:rsid w:val="0049083F"/>
    <w:rsid w:val="00492065"/>
    <w:rsid w:val="00492FDB"/>
    <w:rsid w:val="004B095A"/>
    <w:rsid w:val="004B4463"/>
    <w:rsid w:val="004C1411"/>
    <w:rsid w:val="004C1420"/>
    <w:rsid w:val="004D0C28"/>
    <w:rsid w:val="004E00BF"/>
    <w:rsid w:val="004E2964"/>
    <w:rsid w:val="004E37E4"/>
    <w:rsid w:val="004F08DC"/>
    <w:rsid w:val="004F4883"/>
    <w:rsid w:val="00505B33"/>
    <w:rsid w:val="00505FB3"/>
    <w:rsid w:val="00510168"/>
    <w:rsid w:val="00547950"/>
    <w:rsid w:val="00553998"/>
    <w:rsid w:val="00555F59"/>
    <w:rsid w:val="0056127C"/>
    <w:rsid w:val="00567077"/>
    <w:rsid w:val="0057385C"/>
    <w:rsid w:val="00586DA2"/>
    <w:rsid w:val="00597ABA"/>
    <w:rsid w:val="005A3524"/>
    <w:rsid w:val="005A476D"/>
    <w:rsid w:val="005A4AC9"/>
    <w:rsid w:val="005B45E1"/>
    <w:rsid w:val="005C4613"/>
    <w:rsid w:val="005D5533"/>
    <w:rsid w:val="005D5B4A"/>
    <w:rsid w:val="005D6F59"/>
    <w:rsid w:val="005F5C9F"/>
    <w:rsid w:val="0060340B"/>
    <w:rsid w:val="006110B0"/>
    <w:rsid w:val="00627C89"/>
    <w:rsid w:val="006302A7"/>
    <w:rsid w:val="0063175D"/>
    <w:rsid w:val="00640E5D"/>
    <w:rsid w:val="00647581"/>
    <w:rsid w:val="0066605F"/>
    <w:rsid w:val="00672EBB"/>
    <w:rsid w:val="00692134"/>
    <w:rsid w:val="0069595E"/>
    <w:rsid w:val="006E2E24"/>
    <w:rsid w:val="006E361D"/>
    <w:rsid w:val="006F3C81"/>
    <w:rsid w:val="00707886"/>
    <w:rsid w:val="007125A5"/>
    <w:rsid w:val="0071731E"/>
    <w:rsid w:val="00721193"/>
    <w:rsid w:val="007362EF"/>
    <w:rsid w:val="00742939"/>
    <w:rsid w:val="00752E0A"/>
    <w:rsid w:val="00756FA2"/>
    <w:rsid w:val="00761B53"/>
    <w:rsid w:val="007746AE"/>
    <w:rsid w:val="00784EF2"/>
    <w:rsid w:val="00786AAA"/>
    <w:rsid w:val="00790E98"/>
    <w:rsid w:val="00793E35"/>
    <w:rsid w:val="007B17F9"/>
    <w:rsid w:val="007B7541"/>
    <w:rsid w:val="007C3A67"/>
    <w:rsid w:val="007D0618"/>
    <w:rsid w:val="007D496D"/>
    <w:rsid w:val="007F67DC"/>
    <w:rsid w:val="00804DDB"/>
    <w:rsid w:val="008178F3"/>
    <w:rsid w:val="00826D78"/>
    <w:rsid w:val="00827A90"/>
    <w:rsid w:val="00830CB2"/>
    <w:rsid w:val="00833E1A"/>
    <w:rsid w:val="008471C8"/>
    <w:rsid w:val="0086698A"/>
    <w:rsid w:val="00873BCD"/>
    <w:rsid w:val="00874261"/>
    <w:rsid w:val="00882106"/>
    <w:rsid w:val="0089124D"/>
    <w:rsid w:val="008A0EA9"/>
    <w:rsid w:val="008A371E"/>
    <w:rsid w:val="008C03B6"/>
    <w:rsid w:val="008D2978"/>
    <w:rsid w:val="008F1538"/>
    <w:rsid w:val="008F5926"/>
    <w:rsid w:val="00902819"/>
    <w:rsid w:val="0091021C"/>
    <w:rsid w:val="00927EFC"/>
    <w:rsid w:val="00932E67"/>
    <w:rsid w:val="0093556E"/>
    <w:rsid w:val="00945119"/>
    <w:rsid w:val="009461B8"/>
    <w:rsid w:val="00951EDE"/>
    <w:rsid w:val="0096456C"/>
    <w:rsid w:val="00990FC8"/>
    <w:rsid w:val="009A5E4A"/>
    <w:rsid w:val="009C7967"/>
    <w:rsid w:val="009D0768"/>
    <w:rsid w:val="009D4F5B"/>
    <w:rsid w:val="009E1EA8"/>
    <w:rsid w:val="009E2580"/>
    <w:rsid w:val="00A205D0"/>
    <w:rsid w:val="00A20BA7"/>
    <w:rsid w:val="00A24106"/>
    <w:rsid w:val="00A4216C"/>
    <w:rsid w:val="00A50ED2"/>
    <w:rsid w:val="00A51E6E"/>
    <w:rsid w:val="00A55F34"/>
    <w:rsid w:val="00A609B0"/>
    <w:rsid w:val="00A62611"/>
    <w:rsid w:val="00A66432"/>
    <w:rsid w:val="00A72809"/>
    <w:rsid w:val="00A7465D"/>
    <w:rsid w:val="00A9313A"/>
    <w:rsid w:val="00A9663F"/>
    <w:rsid w:val="00AA1AD5"/>
    <w:rsid w:val="00AA5593"/>
    <w:rsid w:val="00AC7D8D"/>
    <w:rsid w:val="00AD6BAB"/>
    <w:rsid w:val="00AE2E7E"/>
    <w:rsid w:val="00AF7D2E"/>
    <w:rsid w:val="00B00191"/>
    <w:rsid w:val="00B03135"/>
    <w:rsid w:val="00B071B3"/>
    <w:rsid w:val="00B110EE"/>
    <w:rsid w:val="00B11969"/>
    <w:rsid w:val="00B2387E"/>
    <w:rsid w:val="00B23B7C"/>
    <w:rsid w:val="00B318CD"/>
    <w:rsid w:val="00B32672"/>
    <w:rsid w:val="00B61D92"/>
    <w:rsid w:val="00B62142"/>
    <w:rsid w:val="00B6781D"/>
    <w:rsid w:val="00B736DF"/>
    <w:rsid w:val="00B76110"/>
    <w:rsid w:val="00BA2998"/>
    <w:rsid w:val="00BA6ED0"/>
    <w:rsid w:val="00BB38B2"/>
    <w:rsid w:val="00BB62DF"/>
    <w:rsid w:val="00BB74C0"/>
    <w:rsid w:val="00BD28A7"/>
    <w:rsid w:val="00BE2915"/>
    <w:rsid w:val="00BE573B"/>
    <w:rsid w:val="00BF1184"/>
    <w:rsid w:val="00BF341E"/>
    <w:rsid w:val="00BF637E"/>
    <w:rsid w:val="00C007CD"/>
    <w:rsid w:val="00C044E3"/>
    <w:rsid w:val="00C071CB"/>
    <w:rsid w:val="00C12B1B"/>
    <w:rsid w:val="00C31762"/>
    <w:rsid w:val="00C35FC3"/>
    <w:rsid w:val="00C50B44"/>
    <w:rsid w:val="00CA2F8B"/>
    <w:rsid w:val="00CB0464"/>
    <w:rsid w:val="00CB0659"/>
    <w:rsid w:val="00CB5A75"/>
    <w:rsid w:val="00CC0D44"/>
    <w:rsid w:val="00CC64DC"/>
    <w:rsid w:val="00CE0BFD"/>
    <w:rsid w:val="00CE43BE"/>
    <w:rsid w:val="00CE4F75"/>
    <w:rsid w:val="00CF17EA"/>
    <w:rsid w:val="00CF4C01"/>
    <w:rsid w:val="00CF7140"/>
    <w:rsid w:val="00D030D9"/>
    <w:rsid w:val="00D0678D"/>
    <w:rsid w:val="00D143E0"/>
    <w:rsid w:val="00D476CB"/>
    <w:rsid w:val="00D5091C"/>
    <w:rsid w:val="00D54D6B"/>
    <w:rsid w:val="00D6027E"/>
    <w:rsid w:val="00D740BA"/>
    <w:rsid w:val="00D75D11"/>
    <w:rsid w:val="00D87849"/>
    <w:rsid w:val="00D93DBA"/>
    <w:rsid w:val="00D947BA"/>
    <w:rsid w:val="00DB1A1C"/>
    <w:rsid w:val="00DB3536"/>
    <w:rsid w:val="00DC0D7C"/>
    <w:rsid w:val="00DC4BFA"/>
    <w:rsid w:val="00DC6E40"/>
    <w:rsid w:val="00DD5887"/>
    <w:rsid w:val="00DD73B3"/>
    <w:rsid w:val="00DF09DB"/>
    <w:rsid w:val="00DF79A3"/>
    <w:rsid w:val="00E07E31"/>
    <w:rsid w:val="00E13991"/>
    <w:rsid w:val="00E307AB"/>
    <w:rsid w:val="00E33DC0"/>
    <w:rsid w:val="00E35680"/>
    <w:rsid w:val="00E403C6"/>
    <w:rsid w:val="00E6312F"/>
    <w:rsid w:val="00E8159F"/>
    <w:rsid w:val="00E832AC"/>
    <w:rsid w:val="00E8458C"/>
    <w:rsid w:val="00E9344E"/>
    <w:rsid w:val="00E974AE"/>
    <w:rsid w:val="00EA2566"/>
    <w:rsid w:val="00EB1502"/>
    <w:rsid w:val="00EB29CF"/>
    <w:rsid w:val="00EB4DC3"/>
    <w:rsid w:val="00EB6D6E"/>
    <w:rsid w:val="00EB7FEC"/>
    <w:rsid w:val="00EC6D94"/>
    <w:rsid w:val="00ED2FB4"/>
    <w:rsid w:val="00ED6491"/>
    <w:rsid w:val="00EE3A53"/>
    <w:rsid w:val="00EF1571"/>
    <w:rsid w:val="00EF40DD"/>
    <w:rsid w:val="00F01D50"/>
    <w:rsid w:val="00F0403E"/>
    <w:rsid w:val="00F076EE"/>
    <w:rsid w:val="00F247C5"/>
    <w:rsid w:val="00F25C06"/>
    <w:rsid w:val="00F317CE"/>
    <w:rsid w:val="00F31A26"/>
    <w:rsid w:val="00F4416B"/>
    <w:rsid w:val="00F60E71"/>
    <w:rsid w:val="00F63058"/>
    <w:rsid w:val="00F67493"/>
    <w:rsid w:val="00F873CA"/>
    <w:rsid w:val="00FA5196"/>
    <w:rsid w:val="00FA5E4A"/>
    <w:rsid w:val="00FB0C5A"/>
    <w:rsid w:val="00FB26E1"/>
    <w:rsid w:val="00FB5953"/>
    <w:rsid w:val="00FC21C4"/>
    <w:rsid w:val="00FC3A88"/>
    <w:rsid w:val="00FD088B"/>
    <w:rsid w:val="00FD796F"/>
    <w:rsid w:val="00FE7A55"/>
    <w:rsid w:val="00FF4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E6C55"/>
    <w:pPr>
      <w:jc w:val="both"/>
    </w:pPr>
    <w:rPr>
      <w:rFonts w:ascii="Times New Roman" w:eastAsia="Times New Roman" w:hAnsi="Times New Roman"/>
      <w:sz w:val="24"/>
      <w:szCs w:val="24"/>
    </w:rPr>
  </w:style>
  <w:style w:type="paragraph" w:styleId="Heading1">
    <w:name w:val="heading 1"/>
    <w:aliases w:val="Знак12,Заголовок 1 Знак1,Заголовок 1 Знак Знак,Знак Знак"/>
    <w:basedOn w:val="Normal"/>
    <w:next w:val="Normal"/>
    <w:link w:val="Heading1Char"/>
    <w:uiPriority w:val="99"/>
    <w:qFormat/>
    <w:rsid w:val="001E6C55"/>
    <w:pPr>
      <w:keepNext/>
      <w:spacing w:before="240" w:after="60"/>
      <w:jc w:val="center"/>
      <w:outlineLvl w:val="0"/>
    </w:pPr>
    <w:rPr>
      <w:b/>
      <w:kern w:val="28"/>
      <w:sz w:val="36"/>
      <w:szCs w:val="20"/>
    </w:rPr>
  </w:style>
  <w:style w:type="paragraph" w:styleId="Heading2">
    <w:name w:val="heading 2"/>
    <w:basedOn w:val="Normal"/>
    <w:next w:val="Normal"/>
    <w:link w:val="Heading2Char"/>
    <w:uiPriority w:val="99"/>
    <w:qFormat/>
    <w:rsid w:val="001E6C55"/>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1E6C55"/>
    <w:pPr>
      <w:keepNext/>
      <w:tabs>
        <w:tab w:val="num" w:pos="606"/>
      </w:tabs>
      <w:spacing w:before="240" w:after="60"/>
      <w:ind w:left="606" w:hanging="720"/>
      <w:jc w:val="left"/>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1E6C55"/>
    <w:pPr>
      <w:keepNext/>
      <w:tabs>
        <w:tab w:val="num" w:pos="750"/>
      </w:tabs>
      <w:spacing w:before="240" w:after="60"/>
      <w:ind w:left="750" w:hanging="864"/>
      <w:jc w:val="left"/>
      <w:outlineLvl w:val="3"/>
    </w:pPr>
    <w:rPr>
      <w:rFonts w:eastAsia="Calibri"/>
      <w:b/>
      <w:bCs/>
      <w:sz w:val="28"/>
      <w:szCs w:val="28"/>
    </w:rPr>
  </w:style>
  <w:style w:type="paragraph" w:styleId="Heading5">
    <w:name w:val="heading 5"/>
    <w:basedOn w:val="Normal"/>
    <w:next w:val="Normal"/>
    <w:link w:val="Heading5Char"/>
    <w:uiPriority w:val="99"/>
    <w:qFormat/>
    <w:rsid w:val="001E6C55"/>
    <w:pPr>
      <w:tabs>
        <w:tab w:val="num" w:pos="894"/>
      </w:tabs>
      <w:spacing w:before="240" w:after="60"/>
      <w:ind w:left="894" w:hanging="1008"/>
      <w:jc w:val="left"/>
      <w:outlineLvl w:val="4"/>
    </w:pPr>
    <w:rPr>
      <w:rFonts w:eastAsia="Calibri"/>
      <w:b/>
      <w:bCs/>
      <w:i/>
      <w:iCs/>
      <w:sz w:val="26"/>
      <w:szCs w:val="26"/>
    </w:rPr>
  </w:style>
  <w:style w:type="paragraph" w:styleId="Heading6">
    <w:name w:val="heading 6"/>
    <w:basedOn w:val="Normal"/>
    <w:next w:val="Normal"/>
    <w:link w:val="Heading6Char"/>
    <w:uiPriority w:val="99"/>
    <w:qFormat/>
    <w:rsid w:val="001E6C55"/>
    <w:pPr>
      <w:tabs>
        <w:tab w:val="num" w:pos="1038"/>
      </w:tabs>
      <w:spacing w:before="240" w:after="60"/>
      <w:ind w:left="1038" w:hanging="1152"/>
      <w:jc w:val="left"/>
      <w:outlineLvl w:val="5"/>
    </w:pPr>
    <w:rPr>
      <w:rFonts w:eastAsia="Calibri"/>
      <w:b/>
      <w:bCs/>
      <w:sz w:val="20"/>
      <w:szCs w:val="20"/>
    </w:rPr>
  </w:style>
  <w:style w:type="paragraph" w:styleId="Heading7">
    <w:name w:val="heading 7"/>
    <w:basedOn w:val="Normal"/>
    <w:next w:val="Normal"/>
    <w:link w:val="Heading7Char"/>
    <w:uiPriority w:val="99"/>
    <w:qFormat/>
    <w:rsid w:val="001E6C55"/>
    <w:pPr>
      <w:tabs>
        <w:tab w:val="num" w:pos="1182"/>
      </w:tabs>
      <w:spacing w:before="240" w:after="60"/>
      <w:ind w:left="1182" w:hanging="1296"/>
      <w:jc w:val="left"/>
      <w:outlineLvl w:val="6"/>
    </w:pPr>
    <w:rPr>
      <w:rFonts w:eastAsia="Calibri"/>
    </w:rPr>
  </w:style>
  <w:style w:type="paragraph" w:styleId="Heading8">
    <w:name w:val="heading 8"/>
    <w:basedOn w:val="Normal"/>
    <w:next w:val="Normal"/>
    <w:link w:val="Heading8Char"/>
    <w:uiPriority w:val="99"/>
    <w:qFormat/>
    <w:rsid w:val="001E6C55"/>
    <w:pPr>
      <w:tabs>
        <w:tab w:val="num" w:pos="1326"/>
      </w:tabs>
      <w:spacing w:before="240" w:after="60"/>
      <w:ind w:left="1326" w:hanging="1440"/>
      <w:jc w:val="left"/>
      <w:outlineLvl w:val="7"/>
    </w:pPr>
    <w:rPr>
      <w:rFonts w:eastAsia="Calibri"/>
      <w:i/>
      <w:iCs/>
    </w:rPr>
  </w:style>
  <w:style w:type="paragraph" w:styleId="Heading9">
    <w:name w:val="heading 9"/>
    <w:basedOn w:val="Normal"/>
    <w:next w:val="Normal"/>
    <w:link w:val="Heading9Char"/>
    <w:uiPriority w:val="99"/>
    <w:qFormat/>
    <w:rsid w:val="001E6C55"/>
    <w:pPr>
      <w:tabs>
        <w:tab w:val="num" w:pos="1470"/>
      </w:tabs>
      <w:spacing w:before="240" w:after="60"/>
      <w:ind w:left="1470" w:hanging="1584"/>
      <w:jc w:val="left"/>
      <w:outlineLvl w:val="8"/>
    </w:pPr>
    <w:rPr>
      <w:rFonts w:ascii="Arial" w:eastAsia="Calibri"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2 Char,Заголовок 1 Знак1 Char,Заголовок 1 Знак Знак Char,Знак Знак Char"/>
    <w:basedOn w:val="DefaultParagraphFont"/>
    <w:link w:val="Heading1"/>
    <w:uiPriority w:val="99"/>
    <w:locked/>
    <w:rsid w:val="001E6C55"/>
    <w:rPr>
      <w:rFonts w:ascii="Times New Roman" w:hAnsi="Times New Roman" w:cs="Times New Roman"/>
      <w:b/>
      <w:kern w:val="28"/>
      <w:sz w:val="20"/>
      <w:szCs w:val="20"/>
      <w:lang w:eastAsia="ru-RU"/>
    </w:rPr>
  </w:style>
  <w:style w:type="character" w:customStyle="1" w:styleId="Heading2Char">
    <w:name w:val="Heading 2 Char"/>
    <w:basedOn w:val="DefaultParagraphFont"/>
    <w:link w:val="Heading2"/>
    <w:uiPriority w:val="99"/>
    <w:locked/>
    <w:rsid w:val="001E6C55"/>
    <w:rPr>
      <w:rFonts w:ascii="Cambria" w:hAnsi="Cambria" w:cs="Times New Roman"/>
      <w:color w:val="365F91"/>
      <w:sz w:val="26"/>
      <w:szCs w:val="26"/>
      <w:lang w:eastAsia="ru-RU"/>
    </w:rPr>
  </w:style>
  <w:style w:type="character" w:customStyle="1" w:styleId="Heading3Char">
    <w:name w:val="Heading 3 Char"/>
    <w:basedOn w:val="DefaultParagraphFont"/>
    <w:link w:val="Heading3"/>
    <w:uiPriority w:val="99"/>
    <w:locked/>
    <w:rsid w:val="001E6C55"/>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uiPriority w:val="99"/>
    <w:locked/>
    <w:rsid w:val="001E6C55"/>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1E6C55"/>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1E6C55"/>
    <w:rPr>
      <w:rFonts w:ascii="Times New Roman" w:eastAsia="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1E6C55"/>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1E6C55"/>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1E6C55"/>
    <w:rPr>
      <w:rFonts w:ascii="Arial" w:eastAsia="Times New Roman" w:hAnsi="Arial" w:cs="Times New Roman"/>
      <w:sz w:val="20"/>
      <w:szCs w:val="20"/>
      <w:lang w:eastAsia="ru-RU"/>
    </w:rPr>
  </w:style>
  <w:style w:type="character" w:styleId="Hyperlink">
    <w:name w:val="Hyperlink"/>
    <w:basedOn w:val="DefaultParagraphFont"/>
    <w:uiPriority w:val="99"/>
    <w:rsid w:val="001E6C55"/>
    <w:rPr>
      <w:rFonts w:cs="Times New Roman"/>
      <w:color w:val="0000FF"/>
      <w:u w:val="single"/>
    </w:rPr>
  </w:style>
  <w:style w:type="paragraph" w:styleId="BodyText">
    <w:name w:val="Body Text"/>
    <w:basedOn w:val="Normal"/>
    <w:link w:val="BodyTextChar"/>
    <w:uiPriority w:val="99"/>
    <w:rsid w:val="001E6C55"/>
    <w:pPr>
      <w:spacing w:after="120"/>
    </w:pPr>
    <w:rPr>
      <w:sz w:val="28"/>
    </w:rPr>
  </w:style>
  <w:style w:type="character" w:customStyle="1" w:styleId="BodyTextChar">
    <w:name w:val="Body Text Char"/>
    <w:basedOn w:val="DefaultParagraphFont"/>
    <w:link w:val="BodyText"/>
    <w:uiPriority w:val="99"/>
    <w:locked/>
    <w:rsid w:val="001E6C55"/>
    <w:rPr>
      <w:rFonts w:ascii="Times New Roman" w:hAnsi="Times New Roman" w:cs="Times New Roman"/>
      <w:sz w:val="24"/>
      <w:szCs w:val="24"/>
      <w:lang w:eastAsia="ru-RU"/>
    </w:rPr>
  </w:style>
  <w:style w:type="paragraph" w:styleId="ListParagraph">
    <w:name w:val="List Paragraph"/>
    <w:aliases w:val="Заголовок мой1,СписокСТПр,Ненумерованный список"/>
    <w:basedOn w:val="Normal"/>
    <w:link w:val="ListParagraphChar"/>
    <w:uiPriority w:val="99"/>
    <w:qFormat/>
    <w:rsid w:val="001E6C55"/>
    <w:pPr>
      <w:ind w:left="720"/>
      <w:contextualSpacing/>
    </w:pPr>
  </w:style>
  <w:style w:type="paragraph" w:styleId="Header">
    <w:name w:val="header"/>
    <w:basedOn w:val="Normal"/>
    <w:link w:val="HeaderChar"/>
    <w:uiPriority w:val="99"/>
    <w:rsid w:val="001E6C55"/>
    <w:pPr>
      <w:tabs>
        <w:tab w:val="center" w:pos="4153"/>
        <w:tab w:val="right" w:pos="8306"/>
      </w:tabs>
      <w:jc w:val="left"/>
    </w:pPr>
    <w:rPr>
      <w:sz w:val="28"/>
      <w:szCs w:val="20"/>
    </w:rPr>
  </w:style>
  <w:style w:type="character" w:customStyle="1" w:styleId="HeaderChar">
    <w:name w:val="Header Char"/>
    <w:basedOn w:val="DefaultParagraphFont"/>
    <w:link w:val="Header"/>
    <w:uiPriority w:val="99"/>
    <w:locked/>
    <w:rsid w:val="001E6C55"/>
    <w:rPr>
      <w:rFonts w:ascii="Times New Roman" w:hAnsi="Times New Roman" w:cs="Times New Roman"/>
      <w:sz w:val="20"/>
      <w:szCs w:val="20"/>
      <w:lang w:eastAsia="ru-RU"/>
    </w:rPr>
  </w:style>
  <w:style w:type="character" w:customStyle="1" w:styleId="ListParagraphChar">
    <w:name w:val="List Paragraph Char"/>
    <w:aliases w:val="Заголовок мой1 Char,СписокСТПр Char,Ненумерованный список Char"/>
    <w:link w:val="ListParagraph"/>
    <w:uiPriority w:val="99"/>
    <w:locked/>
    <w:rsid w:val="001E6C55"/>
    <w:rPr>
      <w:rFonts w:ascii="Times New Roman" w:hAnsi="Times New Roman"/>
      <w:sz w:val="24"/>
      <w:lang w:eastAsia="ru-RU"/>
    </w:rPr>
  </w:style>
  <w:style w:type="paragraph" w:customStyle="1" w:styleId="Standard">
    <w:name w:val="Standard"/>
    <w:uiPriority w:val="99"/>
    <w:rsid w:val="001E6C55"/>
    <w:pPr>
      <w:suppressAutoHyphens/>
      <w:ind w:firstLine="709"/>
      <w:jc w:val="both"/>
    </w:pPr>
    <w:rPr>
      <w:rFonts w:ascii="Times New Roman" w:eastAsia="Times New Roman" w:hAnsi="Times New Roman"/>
      <w:kern w:val="2"/>
      <w:sz w:val="28"/>
      <w:szCs w:val="24"/>
      <w:lang w:eastAsia="hi-IN" w:bidi="hi-IN"/>
    </w:rPr>
  </w:style>
  <w:style w:type="paragraph" w:styleId="BalloonText">
    <w:name w:val="Balloon Text"/>
    <w:basedOn w:val="Normal"/>
    <w:link w:val="BalloonTextChar"/>
    <w:uiPriority w:val="99"/>
    <w:semiHidden/>
    <w:rsid w:val="001E6C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C55"/>
    <w:rPr>
      <w:rFonts w:ascii="Tahoma" w:hAnsi="Tahoma" w:cs="Tahoma"/>
      <w:sz w:val="16"/>
      <w:szCs w:val="16"/>
      <w:lang w:eastAsia="ru-RU"/>
    </w:rPr>
  </w:style>
  <w:style w:type="paragraph" w:customStyle="1" w:styleId="ConsPlusNormal">
    <w:name w:val="ConsPlusNormal"/>
    <w:uiPriority w:val="99"/>
    <w:rsid w:val="001E6C55"/>
    <w:pPr>
      <w:widowControl w:val="0"/>
      <w:autoSpaceDE w:val="0"/>
      <w:autoSpaceDN w:val="0"/>
      <w:adjustRightInd w:val="0"/>
      <w:spacing w:line="274" w:lineRule="exact"/>
      <w:ind w:firstLine="720"/>
      <w:jc w:val="both"/>
    </w:pPr>
    <w:rPr>
      <w:rFonts w:ascii="Arial" w:eastAsia="Times New Roman" w:hAnsi="Arial" w:cs="Arial"/>
      <w:sz w:val="24"/>
      <w:szCs w:val="24"/>
    </w:rPr>
  </w:style>
  <w:style w:type="table" w:styleId="TableGrid">
    <w:name w:val="Table Grid"/>
    <w:basedOn w:val="TableNormal"/>
    <w:uiPriority w:val="99"/>
    <w:rsid w:val="001E6C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E6C55"/>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1E6C55"/>
    <w:pPr>
      <w:widowControl w:val="0"/>
      <w:autoSpaceDE w:val="0"/>
      <w:autoSpaceDN w:val="0"/>
      <w:adjustRightInd w:val="0"/>
      <w:spacing w:line="274" w:lineRule="exact"/>
      <w:ind w:firstLine="709"/>
      <w:jc w:val="both"/>
    </w:pPr>
    <w:rPr>
      <w:rFonts w:ascii="Arial" w:eastAsia="Times New Roman" w:hAnsi="Arial" w:cs="Arial"/>
      <w:sz w:val="24"/>
      <w:szCs w:val="24"/>
    </w:rPr>
  </w:style>
  <w:style w:type="paragraph" w:styleId="BodyTextIndent">
    <w:name w:val="Body Text Indent"/>
    <w:basedOn w:val="Normal"/>
    <w:link w:val="BodyTextIndentChar"/>
    <w:uiPriority w:val="99"/>
    <w:rsid w:val="001E6C55"/>
    <w:pPr>
      <w:spacing w:after="120"/>
      <w:ind w:left="283"/>
    </w:pPr>
  </w:style>
  <w:style w:type="character" w:customStyle="1" w:styleId="BodyTextIndentChar">
    <w:name w:val="Body Text Indent Char"/>
    <w:basedOn w:val="DefaultParagraphFont"/>
    <w:link w:val="BodyTextIndent"/>
    <w:uiPriority w:val="99"/>
    <w:locked/>
    <w:rsid w:val="001E6C55"/>
    <w:rPr>
      <w:rFonts w:ascii="Times New Roman" w:hAnsi="Times New Roman" w:cs="Times New Roman"/>
      <w:sz w:val="24"/>
      <w:szCs w:val="24"/>
      <w:lang w:eastAsia="ru-RU"/>
    </w:rPr>
  </w:style>
  <w:style w:type="paragraph" w:styleId="NormalWeb">
    <w:name w:val="Normal (Web)"/>
    <w:basedOn w:val="Normal"/>
    <w:uiPriority w:val="99"/>
    <w:rsid w:val="001E6C55"/>
    <w:pPr>
      <w:spacing w:before="49" w:after="49"/>
      <w:ind w:left="49" w:right="49"/>
    </w:pPr>
    <w:rPr>
      <w:rFonts w:ascii="Arial CYR" w:hAnsi="Arial CYR" w:cs="Arial CYR"/>
      <w:color w:val="000000"/>
      <w:sz w:val="19"/>
      <w:szCs w:val="19"/>
    </w:rPr>
  </w:style>
  <w:style w:type="paragraph" w:customStyle="1" w:styleId="21">
    <w:name w:val="Основной текст 21"/>
    <w:basedOn w:val="Normal"/>
    <w:uiPriority w:val="99"/>
    <w:rsid w:val="001E6C55"/>
    <w:pPr>
      <w:suppressAutoHyphens/>
      <w:jc w:val="left"/>
    </w:pPr>
    <w:rPr>
      <w:kern w:val="1"/>
      <w:sz w:val="20"/>
      <w:szCs w:val="20"/>
      <w:lang w:eastAsia="ar-SA"/>
    </w:rPr>
  </w:style>
  <w:style w:type="paragraph" w:customStyle="1" w:styleId="ConsPlusNonformat">
    <w:name w:val="ConsPlusNonformat"/>
    <w:uiPriority w:val="99"/>
    <w:rsid w:val="001E6C55"/>
    <w:pPr>
      <w:widowControl w:val="0"/>
      <w:autoSpaceDE w:val="0"/>
      <w:autoSpaceDN w:val="0"/>
      <w:adjustRightInd w:val="0"/>
      <w:spacing w:line="274" w:lineRule="exact"/>
      <w:ind w:firstLine="709"/>
      <w:jc w:val="both"/>
    </w:pPr>
    <w:rPr>
      <w:rFonts w:ascii="Courier New" w:eastAsia="Times New Roman" w:hAnsi="Courier New" w:cs="Courier New"/>
      <w:sz w:val="24"/>
      <w:szCs w:val="24"/>
    </w:rPr>
  </w:style>
  <w:style w:type="character" w:customStyle="1" w:styleId="FontStyle15">
    <w:name w:val="Font Style15"/>
    <w:uiPriority w:val="99"/>
    <w:rsid w:val="001E6C55"/>
    <w:rPr>
      <w:rFonts w:ascii="Arial" w:hAnsi="Arial"/>
      <w:sz w:val="18"/>
    </w:rPr>
  </w:style>
  <w:style w:type="paragraph" w:styleId="Footer">
    <w:name w:val="footer"/>
    <w:basedOn w:val="Normal"/>
    <w:link w:val="FooterChar"/>
    <w:uiPriority w:val="99"/>
    <w:rsid w:val="001E6C55"/>
    <w:pPr>
      <w:tabs>
        <w:tab w:val="center" w:pos="4677"/>
        <w:tab w:val="right" w:pos="9355"/>
      </w:tabs>
    </w:pPr>
  </w:style>
  <w:style w:type="character" w:customStyle="1" w:styleId="FooterChar">
    <w:name w:val="Footer Char"/>
    <w:basedOn w:val="DefaultParagraphFont"/>
    <w:link w:val="Footer"/>
    <w:uiPriority w:val="99"/>
    <w:locked/>
    <w:rsid w:val="001E6C55"/>
    <w:rPr>
      <w:rFonts w:ascii="Times New Roman" w:hAnsi="Times New Roman" w:cs="Times New Roman"/>
      <w:sz w:val="24"/>
      <w:szCs w:val="24"/>
      <w:lang w:eastAsia="ru-RU"/>
    </w:rPr>
  </w:style>
  <w:style w:type="character" w:styleId="Strong">
    <w:name w:val="Strong"/>
    <w:basedOn w:val="DefaultParagraphFont"/>
    <w:uiPriority w:val="99"/>
    <w:qFormat/>
    <w:rsid w:val="001E6C55"/>
    <w:rPr>
      <w:rFonts w:cs="Times New Roman"/>
      <w:b/>
      <w:bCs/>
    </w:rPr>
  </w:style>
  <w:style w:type="character" w:customStyle="1" w:styleId="2">
    <w:name w:val="Основной текст (2)_"/>
    <w:basedOn w:val="DefaultParagraphFont"/>
    <w:link w:val="20"/>
    <w:uiPriority w:val="99"/>
    <w:locked/>
    <w:rsid w:val="001E6C55"/>
    <w:rPr>
      <w:rFonts w:ascii="Times New Roman" w:hAnsi="Times New Roman" w:cs="Times New Roman"/>
      <w:shd w:val="clear" w:color="auto" w:fill="FFFFFF"/>
    </w:rPr>
  </w:style>
  <w:style w:type="paragraph" w:customStyle="1" w:styleId="20">
    <w:name w:val="Основной текст (2)"/>
    <w:basedOn w:val="Normal"/>
    <w:link w:val="2"/>
    <w:uiPriority w:val="99"/>
    <w:rsid w:val="001E6C55"/>
    <w:pPr>
      <w:shd w:val="clear" w:color="auto" w:fill="FFFFFF"/>
      <w:spacing w:line="374" w:lineRule="exact"/>
      <w:ind w:hanging="240"/>
      <w:jc w:val="center"/>
    </w:pPr>
    <w:rPr>
      <w:sz w:val="22"/>
      <w:szCs w:val="22"/>
      <w:lang w:eastAsia="en-US"/>
    </w:rPr>
  </w:style>
  <w:style w:type="paragraph" w:styleId="NoSpacing">
    <w:name w:val="No Spacing"/>
    <w:link w:val="NoSpacingChar"/>
    <w:uiPriority w:val="99"/>
    <w:qFormat/>
    <w:rsid w:val="001E6C55"/>
    <w:rPr>
      <w:rFonts w:ascii="Arial Unicode MS" w:eastAsia="Arial Unicode MS" w:hAnsi="Arial Unicode MS" w:cs="Arial Unicode MS"/>
      <w:color w:val="000000"/>
      <w:sz w:val="24"/>
      <w:szCs w:val="24"/>
    </w:rPr>
  </w:style>
  <w:style w:type="character" w:customStyle="1" w:styleId="a">
    <w:name w:val="Основной текст_"/>
    <w:basedOn w:val="DefaultParagraphFont"/>
    <w:link w:val="7"/>
    <w:uiPriority w:val="99"/>
    <w:locked/>
    <w:rsid w:val="001E6C55"/>
    <w:rPr>
      <w:rFonts w:ascii="Times New Roman" w:hAnsi="Times New Roman" w:cs="Times New Roman"/>
      <w:shd w:val="clear" w:color="auto" w:fill="FFFFFF"/>
    </w:rPr>
  </w:style>
  <w:style w:type="paragraph" w:customStyle="1" w:styleId="7">
    <w:name w:val="Основной текст7"/>
    <w:basedOn w:val="Normal"/>
    <w:link w:val="a"/>
    <w:uiPriority w:val="99"/>
    <w:rsid w:val="001E6C55"/>
    <w:pPr>
      <w:shd w:val="clear" w:color="auto" w:fill="FFFFFF"/>
      <w:spacing w:before="540" w:after="300" w:line="240" w:lineRule="atLeast"/>
      <w:ind w:hanging="720"/>
      <w:jc w:val="left"/>
    </w:pPr>
    <w:rPr>
      <w:sz w:val="22"/>
      <w:szCs w:val="22"/>
      <w:lang w:eastAsia="en-US"/>
    </w:rPr>
  </w:style>
  <w:style w:type="character" w:customStyle="1" w:styleId="22">
    <w:name w:val="Заголовок №2_"/>
    <w:basedOn w:val="DefaultParagraphFont"/>
    <w:link w:val="23"/>
    <w:uiPriority w:val="99"/>
    <w:locked/>
    <w:rsid w:val="001E6C55"/>
    <w:rPr>
      <w:rFonts w:ascii="Times New Roman" w:hAnsi="Times New Roman" w:cs="Times New Roman"/>
      <w:sz w:val="26"/>
      <w:szCs w:val="26"/>
      <w:shd w:val="clear" w:color="auto" w:fill="FFFFFF"/>
    </w:rPr>
  </w:style>
  <w:style w:type="paragraph" w:customStyle="1" w:styleId="23">
    <w:name w:val="Заголовок №2"/>
    <w:basedOn w:val="Normal"/>
    <w:link w:val="22"/>
    <w:uiPriority w:val="99"/>
    <w:rsid w:val="001E6C55"/>
    <w:pPr>
      <w:shd w:val="clear" w:color="auto" w:fill="FFFFFF"/>
      <w:spacing w:after="540" w:line="240" w:lineRule="atLeast"/>
      <w:ind w:hanging="740"/>
      <w:jc w:val="left"/>
      <w:outlineLvl w:val="1"/>
    </w:pPr>
    <w:rPr>
      <w:sz w:val="26"/>
      <w:szCs w:val="26"/>
      <w:lang w:eastAsia="en-US"/>
    </w:rPr>
  </w:style>
  <w:style w:type="paragraph" w:styleId="Title">
    <w:name w:val="Title"/>
    <w:basedOn w:val="Normal"/>
    <w:link w:val="TitleChar"/>
    <w:uiPriority w:val="99"/>
    <w:qFormat/>
    <w:rsid w:val="001E6C55"/>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locked/>
    <w:rsid w:val="001E6C55"/>
    <w:rPr>
      <w:rFonts w:ascii="Arial" w:hAnsi="Arial" w:cs="Times New Roman"/>
      <w:b/>
      <w:kern w:val="28"/>
      <w:sz w:val="20"/>
      <w:szCs w:val="20"/>
      <w:lang w:eastAsia="ru-RU"/>
    </w:rPr>
  </w:style>
  <w:style w:type="paragraph" w:styleId="TOC1">
    <w:name w:val="toc 1"/>
    <w:basedOn w:val="Normal"/>
    <w:next w:val="Normal"/>
    <w:autoRedefine/>
    <w:uiPriority w:val="99"/>
    <w:rsid w:val="001E6C55"/>
    <w:pPr>
      <w:tabs>
        <w:tab w:val="left" w:pos="1440"/>
        <w:tab w:val="right" w:leader="dot" w:pos="10148"/>
      </w:tabs>
      <w:spacing w:before="100"/>
      <w:jc w:val="left"/>
    </w:pPr>
    <w:rPr>
      <w:rFonts w:ascii="Arial" w:hAnsi="Arial" w:cs="Arial"/>
      <w:b/>
      <w:bCs/>
      <w:caps/>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w:basedOn w:val="Normal"/>
    <w:uiPriority w:val="99"/>
    <w:rsid w:val="001E6C55"/>
    <w:pPr>
      <w:spacing w:before="100" w:beforeAutospacing="1" w:after="100" w:afterAutospacing="1"/>
      <w:jc w:val="left"/>
    </w:pPr>
    <w:rPr>
      <w:rFonts w:ascii="Tahoma" w:hAnsi="Tahoma"/>
      <w:sz w:val="20"/>
      <w:szCs w:val="20"/>
      <w:lang w:val="en-US" w:eastAsia="en-US"/>
    </w:rPr>
  </w:style>
  <w:style w:type="paragraph" w:customStyle="1" w:styleId="ConsNormal">
    <w:name w:val="ConsNormal"/>
    <w:uiPriority w:val="99"/>
    <w:rsid w:val="001E6C55"/>
    <w:pPr>
      <w:widowControl w:val="0"/>
      <w:suppressAutoHyphens/>
      <w:autoSpaceDE w:val="0"/>
      <w:spacing w:line="360" w:lineRule="atLeast"/>
      <w:ind w:right="19772" w:firstLine="720"/>
      <w:jc w:val="both"/>
      <w:textAlignment w:val="baseline"/>
    </w:pPr>
    <w:rPr>
      <w:rFonts w:ascii="Arial" w:eastAsia="Times New Roman" w:hAnsi="Arial" w:cs="Arial"/>
      <w:sz w:val="20"/>
      <w:szCs w:val="20"/>
      <w:lang w:eastAsia="ar-SA"/>
    </w:rPr>
  </w:style>
  <w:style w:type="paragraph" w:styleId="ListNumber2">
    <w:name w:val="List Number 2"/>
    <w:basedOn w:val="Normal"/>
    <w:uiPriority w:val="99"/>
    <w:rsid w:val="001E6C55"/>
    <w:pPr>
      <w:tabs>
        <w:tab w:val="num" w:pos="432"/>
      </w:tabs>
      <w:ind w:left="432" w:hanging="432"/>
      <w:jc w:val="left"/>
    </w:pPr>
  </w:style>
  <w:style w:type="character" w:styleId="PageNumber">
    <w:name w:val="page number"/>
    <w:basedOn w:val="DefaultParagraphFont"/>
    <w:uiPriority w:val="99"/>
    <w:rsid w:val="001E6C55"/>
    <w:rPr>
      <w:rFonts w:cs="Times New Roman"/>
    </w:rPr>
  </w:style>
  <w:style w:type="paragraph" w:customStyle="1" w:styleId="3">
    <w:name w:val="Стиль3"/>
    <w:basedOn w:val="BodyTextIndent2"/>
    <w:link w:val="30"/>
    <w:uiPriority w:val="99"/>
    <w:rsid w:val="001E6C55"/>
    <w:pPr>
      <w:widowControl w:val="0"/>
      <w:tabs>
        <w:tab w:val="num" w:pos="2160"/>
      </w:tabs>
      <w:adjustRightInd w:val="0"/>
      <w:spacing w:after="0" w:line="240" w:lineRule="auto"/>
      <w:ind w:left="283"/>
      <w:jc w:val="both"/>
      <w:textAlignment w:val="baseline"/>
    </w:pPr>
    <w:rPr>
      <w:rFonts w:ascii="Times New Roman" w:hAnsi="Times New Roman" w:cs="Times New Roman"/>
      <w:sz w:val="24"/>
      <w:lang w:val="ru-RU" w:eastAsia="ru-RU"/>
    </w:rPr>
  </w:style>
  <w:style w:type="paragraph" w:styleId="BodyTextIndent2">
    <w:name w:val="Body Text Indent 2"/>
    <w:aliases w:val="Знак"/>
    <w:basedOn w:val="Normal"/>
    <w:link w:val="BodyTextIndent2Char"/>
    <w:uiPriority w:val="99"/>
    <w:rsid w:val="001E6C55"/>
    <w:pPr>
      <w:spacing w:after="160" w:line="240" w:lineRule="exact"/>
      <w:jc w:val="left"/>
    </w:pPr>
    <w:rPr>
      <w:rFonts w:ascii="Verdana" w:hAnsi="Verdana" w:cs="Verdana"/>
      <w:sz w:val="20"/>
      <w:szCs w:val="20"/>
      <w:lang w:val="en-US" w:eastAsia="en-US"/>
    </w:rPr>
  </w:style>
  <w:style w:type="character" w:customStyle="1" w:styleId="BodyTextIndent2Char">
    <w:name w:val="Body Text Indent 2 Char"/>
    <w:aliases w:val="Знак Char"/>
    <w:basedOn w:val="DefaultParagraphFont"/>
    <w:link w:val="BodyTextIndent2"/>
    <w:uiPriority w:val="99"/>
    <w:locked/>
    <w:rsid w:val="001E6C55"/>
    <w:rPr>
      <w:rFonts w:ascii="Times New Roman" w:hAnsi="Times New Roman" w:cs="Times New Roman"/>
      <w:sz w:val="24"/>
      <w:szCs w:val="24"/>
      <w:lang w:eastAsia="ru-RU"/>
    </w:rPr>
  </w:style>
  <w:style w:type="paragraph" w:styleId="ListBullet">
    <w:name w:val="List Bullet"/>
    <w:basedOn w:val="Normal"/>
    <w:autoRedefine/>
    <w:uiPriority w:val="99"/>
    <w:rsid w:val="001E6C55"/>
    <w:pPr>
      <w:widowControl w:val="0"/>
    </w:pPr>
  </w:style>
  <w:style w:type="paragraph" w:customStyle="1" w:styleId="10">
    <w:name w:val="Стиль1"/>
    <w:basedOn w:val="Normal"/>
    <w:uiPriority w:val="99"/>
    <w:rsid w:val="001E6C55"/>
    <w:pPr>
      <w:keepNext/>
      <w:keepLines/>
      <w:widowControl w:val="0"/>
      <w:suppressLineNumbers/>
      <w:tabs>
        <w:tab w:val="num" w:pos="432"/>
      </w:tabs>
      <w:suppressAutoHyphens/>
      <w:spacing w:after="60"/>
      <w:ind w:left="432" w:hanging="432"/>
      <w:jc w:val="left"/>
    </w:pPr>
    <w:rPr>
      <w:b/>
      <w:sz w:val="28"/>
    </w:rPr>
  </w:style>
  <w:style w:type="paragraph" w:customStyle="1" w:styleId="24">
    <w:name w:val="Стиль2"/>
    <w:basedOn w:val="ListNumber2"/>
    <w:uiPriority w:val="99"/>
    <w:rsid w:val="001E6C55"/>
    <w:pPr>
      <w:keepNext/>
      <w:keepLines/>
      <w:widowControl w:val="0"/>
      <w:suppressLineNumbers/>
      <w:tabs>
        <w:tab w:val="clear" w:pos="432"/>
        <w:tab w:val="num" w:pos="576"/>
      </w:tabs>
      <w:suppressAutoHyphens/>
      <w:spacing w:after="60"/>
      <w:ind w:left="576" w:hanging="576"/>
      <w:jc w:val="both"/>
    </w:pPr>
    <w:rPr>
      <w:b/>
      <w:szCs w:val="20"/>
    </w:rPr>
  </w:style>
  <w:style w:type="paragraph" w:styleId="HTMLPreformatted">
    <w:name w:val="HTML Preformatted"/>
    <w:basedOn w:val="Normal"/>
    <w:link w:val="HTMLPreformattedChar"/>
    <w:uiPriority w:val="99"/>
    <w:rsid w:val="001E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1E6C55"/>
    <w:rPr>
      <w:rFonts w:ascii="Courier New" w:hAnsi="Courier New" w:cs="Courier New"/>
      <w:sz w:val="20"/>
      <w:szCs w:val="20"/>
      <w:lang w:eastAsia="ar-SA" w:bidi="ar-SA"/>
    </w:rPr>
  </w:style>
  <w:style w:type="paragraph" w:styleId="BodyText2">
    <w:name w:val="Body Text 2"/>
    <w:basedOn w:val="Normal"/>
    <w:link w:val="BodyText2Char"/>
    <w:uiPriority w:val="99"/>
    <w:rsid w:val="001E6C55"/>
    <w:pPr>
      <w:spacing w:after="120" w:line="480" w:lineRule="auto"/>
      <w:jc w:val="left"/>
    </w:pPr>
  </w:style>
  <w:style w:type="character" w:customStyle="1" w:styleId="BodyText2Char">
    <w:name w:val="Body Text 2 Char"/>
    <w:basedOn w:val="DefaultParagraphFont"/>
    <w:link w:val="BodyText2"/>
    <w:uiPriority w:val="99"/>
    <w:locked/>
    <w:rsid w:val="001E6C55"/>
    <w:rPr>
      <w:rFonts w:ascii="Times New Roman" w:hAnsi="Times New Roman" w:cs="Times New Roman"/>
      <w:sz w:val="24"/>
      <w:szCs w:val="24"/>
      <w:lang w:eastAsia="ru-RU"/>
    </w:rPr>
  </w:style>
  <w:style w:type="paragraph" w:styleId="FootnoteText">
    <w:name w:val="footnote text"/>
    <w:basedOn w:val="Normal"/>
    <w:link w:val="FootnoteTextChar"/>
    <w:uiPriority w:val="99"/>
    <w:rsid w:val="001E6C55"/>
    <w:pPr>
      <w:spacing w:after="60"/>
    </w:pPr>
    <w:rPr>
      <w:sz w:val="20"/>
      <w:szCs w:val="20"/>
    </w:rPr>
  </w:style>
  <w:style w:type="character" w:customStyle="1" w:styleId="FootnoteTextChar">
    <w:name w:val="Footnote Text Char"/>
    <w:basedOn w:val="DefaultParagraphFont"/>
    <w:link w:val="FootnoteText"/>
    <w:uiPriority w:val="99"/>
    <w:locked/>
    <w:rsid w:val="001E6C55"/>
    <w:rPr>
      <w:rFonts w:ascii="Times New Roman" w:hAnsi="Times New Roman" w:cs="Times New Roman"/>
      <w:sz w:val="20"/>
      <w:szCs w:val="20"/>
      <w:lang w:eastAsia="ru-RU"/>
    </w:rPr>
  </w:style>
  <w:style w:type="paragraph" w:customStyle="1" w:styleId="11">
    <w:name w:val="Обычный1"/>
    <w:uiPriority w:val="99"/>
    <w:rsid w:val="001E6C55"/>
    <w:pPr>
      <w:widowControl w:val="0"/>
      <w:ind w:left="120" w:firstLine="560"/>
    </w:pPr>
    <w:rPr>
      <w:rFonts w:ascii="Arial" w:eastAsia="Times New Roman" w:hAnsi="Arial"/>
      <w:szCs w:val="20"/>
    </w:rPr>
  </w:style>
  <w:style w:type="character" w:customStyle="1" w:styleId="grame">
    <w:name w:val="grame"/>
    <w:basedOn w:val="DefaultParagraphFont"/>
    <w:uiPriority w:val="99"/>
    <w:rsid w:val="001E6C55"/>
    <w:rPr>
      <w:rFonts w:cs="Times New Roman"/>
    </w:rPr>
  </w:style>
  <w:style w:type="paragraph" w:customStyle="1" w:styleId="ConsPlusNormal0">
    <w:name w:val="ConsPlusNormal Знак"/>
    <w:uiPriority w:val="99"/>
    <w:rsid w:val="001E6C55"/>
    <w:pPr>
      <w:autoSpaceDE w:val="0"/>
      <w:autoSpaceDN w:val="0"/>
      <w:adjustRightInd w:val="0"/>
      <w:ind w:firstLine="720"/>
    </w:pPr>
    <w:rPr>
      <w:rFonts w:ascii="Arial" w:eastAsia="Times New Roman" w:hAnsi="Arial" w:cs="Arial"/>
      <w:sz w:val="20"/>
      <w:szCs w:val="20"/>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1"/>
    <w:basedOn w:val="Normal"/>
    <w:uiPriority w:val="99"/>
    <w:rsid w:val="001E6C55"/>
    <w:pPr>
      <w:spacing w:before="100" w:beforeAutospacing="1" w:after="100" w:afterAutospacing="1"/>
      <w:jc w:val="left"/>
    </w:pPr>
    <w:rPr>
      <w:rFonts w:ascii="Tahoma" w:hAnsi="Tahoma"/>
      <w:sz w:val="20"/>
      <w:szCs w:val="20"/>
      <w:lang w:val="en-US" w:eastAsia="en-US"/>
    </w:rPr>
  </w:style>
  <w:style w:type="paragraph" w:styleId="BodyText3">
    <w:name w:val="Body Text 3"/>
    <w:basedOn w:val="Normal"/>
    <w:link w:val="BodyText3Char"/>
    <w:uiPriority w:val="99"/>
    <w:rsid w:val="001E6C55"/>
    <w:pPr>
      <w:spacing w:after="120"/>
      <w:jc w:val="left"/>
    </w:pPr>
    <w:rPr>
      <w:sz w:val="16"/>
      <w:szCs w:val="16"/>
    </w:rPr>
  </w:style>
  <w:style w:type="character" w:customStyle="1" w:styleId="BodyText3Char">
    <w:name w:val="Body Text 3 Char"/>
    <w:basedOn w:val="DefaultParagraphFont"/>
    <w:link w:val="BodyText3"/>
    <w:uiPriority w:val="99"/>
    <w:locked/>
    <w:rsid w:val="001E6C55"/>
    <w:rPr>
      <w:rFonts w:ascii="Times New Roman" w:hAnsi="Times New Roman" w:cs="Times New Roman"/>
      <w:sz w:val="16"/>
      <w:szCs w:val="16"/>
      <w:lang w:eastAsia="ru-RU"/>
    </w:rPr>
  </w:style>
  <w:style w:type="paragraph" w:customStyle="1" w:styleId="FR2">
    <w:name w:val="FR2"/>
    <w:uiPriority w:val="99"/>
    <w:rsid w:val="001E6C55"/>
    <w:pPr>
      <w:widowControl w:val="0"/>
      <w:adjustRightInd w:val="0"/>
      <w:spacing w:before="620" w:line="280" w:lineRule="auto"/>
      <w:ind w:firstLine="660"/>
      <w:jc w:val="both"/>
      <w:textAlignment w:val="baseline"/>
    </w:pPr>
    <w:rPr>
      <w:rFonts w:ascii="Times New Roman" w:eastAsia="Times New Roman" w:hAnsi="Times New Roman"/>
      <w:sz w:val="20"/>
      <w:szCs w:val="20"/>
    </w:rPr>
  </w:style>
  <w:style w:type="paragraph" w:customStyle="1" w:styleId="a0">
    <w:name w:val="Текст договора"/>
    <w:basedOn w:val="Normal"/>
    <w:uiPriority w:val="99"/>
    <w:rsid w:val="001E6C55"/>
    <w:pPr>
      <w:spacing w:after="60"/>
      <w:ind w:firstLine="720"/>
    </w:pPr>
    <w:rPr>
      <w:sz w:val="20"/>
      <w:szCs w:val="20"/>
    </w:rPr>
  </w:style>
  <w:style w:type="character" w:customStyle="1" w:styleId="WW-Absatz-Standardschriftart">
    <w:name w:val="WW-Absatz-Standardschriftart"/>
    <w:uiPriority w:val="99"/>
    <w:rsid w:val="001E6C55"/>
  </w:style>
  <w:style w:type="character" w:customStyle="1" w:styleId="apple-converted-space">
    <w:name w:val="apple-converted-space"/>
    <w:basedOn w:val="DefaultParagraphFont"/>
    <w:uiPriority w:val="99"/>
    <w:rsid w:val="001E6C55"/>
    <w:rPr>
      <w:rFonts w:cs="Times New Roman"/>
    </w:rPr>
  </w:style>
  <w:style w:type="character" w:styleId="Emphasis">
    <w:name w:val="Emphasis"/>
    <w:basedOn w:val="DefaultParagraphFont"/>
    <w:uiPriority w:val="99"/>
    <w:qFormat/>
    <w:rsid w:val="001E6C55"/>
    <w:rPr>
      <w:rFonts w:cs="Times New Roman"/>
      <w:i/>
      <w:iCs/>
    </w:rPr>
  </w:style>
  <w:style w:type="paragraph" w:customStyle="1" w:styleId="ConsNonformat">
    <w:name w:val="ConsNonformat"/>
    <w:uiPriority w:val="99"/>
    <w:rsid w:val="001E6C55"/>
    <w:pPr>
      <w:widowControl w:val="0"/>
      <w:snapToGrid w:val="0"/>
      <w:ind w:right="19772"/>
    </w:pPr>
    <w:rPr>
      <w:rFonts w:ascii="Courier New" w:eastAsia="Times New Roman" w:hAnsi="Courier New"/>
      <w:sz w:val="20"/>
      <w:szCs w:val="20"/>
    </w:rPr>
  </w:style>
  <w:style w:type="character" w:customStyle="1" w:styleId="a1">
    <w:name w:val="Цветовое выделение"/>
    <w:uiPriority w:val="99"/>
    <w:rsid w:val="001E6C55"/>
    <w:rPr>
      <w:b/>
      <w:color w:val="000080"/>
    </w:rPr>
  </w:style>
  <w:style w:type="character" w:customStyle="1" w:styleId="FontStyle22">
    <w:name w:val="Font Style22"/>
    <w:uiPriority w:val="99"/>
    <w:rsid w:val="001E6C55"/>
    <w:rPr>
      <w:rFonts w:ascii="Times New Roman" w:hAnsi="Times New Roman"/>
      <w:b/>
      <w:sz w:val="22"/>
    </w:rPr>
  </w:style>
  <w:style w:type="paragraph" w:customStyle="1" w:styleId="Style16">
    <w:name w:val="Style16"/>
    <w:basedOn w:val="Normal"/>
    <w:uiPriority w:val="99"/>
    <w:rsid w:val="001E6C55"/>
    <w:pPr>
      <w:widowControl w:val="0"/>
      <w:autoSpaceDE w:val="0"/>
      <w:autoSpaceDN w:val="0"/>
      <w:adjustRightInd w:val="0"/>
      <w:spacing w:line="389" w:lineRule="exact"/>
      <w:ind w:firstLine="1166"/>
      <w:jc w:val="left"/>
    </w:pPr>
  </w:style>
  <w:style w:type="paragraph" w:customStyle="1" w:styleId="a2">
    <w:name w:val="Таблицы (моноширинный)"/>
    <w:basedOn w:val="Normal"/>
    <w:next w:val="Normal"/>
    <w:uiPriority w:val="99"/>
    <w:rsid w:val="001E6C55"/>
    <w:pPr>
      <w:widowControl w:val="0"/>
      <w:autoSpaceDE w:val="0"/>
      <w:autoSpaceDN w:val="0"/>
      <w:adjustRightInd w:val="0"/>
    </w:pPr>
    <w:rPr>
      <w:rFonts w:ascii="Courier New" w:hAnsi="Courier New" w:cs="Courier New"/>
      <w:sz w:val="20"/>
      <w:szCs w:val="20"/>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Normal"/>
    <w:uiPriority w:val="99"/>
    <w:rsid w:val="001E6C55"/>
    <w:pPr>
      <w:spacing w:before="100" w:beforeAutospacing="1" w:after="100" w:afterAutospacing="1"/>
      <w:jc w:val="left"/>
    </w:pPr>
  </w:style>
  <w:style w:type="character" w:customStyle="1" w:styleId="NoSpacingChar">
    <w:name w:val="No Spacing Char"/>
    <w:basedOn w:val="DefaultParagraphFont"/>
    <w:link w:val="NoSpacing"/>
    <w:uiPriority w:val="99"/>
    <w:locked/>
    <w:rsid w:val="001E6C55"/>
    <w:rPr>
      <w:rFonts w:ascii="Arial Unicode MS" w:eastAsia="Arial Unicode MS" w:hAnsi="Arial Unicode MS" w:cs="Arial Unicode MS"/>
      <w:color w:val="000000"/>
      <w:sz w:val="24"/>
      <w:szCs w:val="24"/>
      <w:lang w:val="ru-RU" w:eastAsia="ru-RU" w:bidi="ar-SA"/>
    </w:rPr>
  </w:style>
  <w:style w:type="paragraph" w:styleId="BodyTextIndent3">
    <w:name w:val="Body Text Indent 3"/>
    <w:basedOn w:val="Normal"/>
    <w:link w:val="BodyTextIndent3Char"/>
    <w:uiPriority w:val="99"/>
    <w:rsid w:val="001E6C5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E6C55"/>
    <w:rPr>
      <w:rFonts w:ascii="Times New Roman" w:hAnsi="Times New Roman" w:cs="Times New Roman"/>
      <w:sz w:val="16"/>
      <w:szCs w:val="16"/>
      <w:lang w:eastAsia="ru-RU"/>
    </w:rPr>
  </w:style>
  <w:style w:type="paragraph" w:customStyle="1" w:styleId="TextBoldCenter">
    <w:name w:val="TextBoldCenter"/>
    <w:basedOn w:val="Normal"/>
    <w:uiPriority w:val="99"/>
    <w:rsid w:val="001E6C55"/>
    <w:pPr>
      <w:autoSpaceDE w:val="0"/>
      <w:autoSpaceDN w:val="0"/>
      <w:adjustRightInd w:val="0"/>
      <w:spacing w:before="283"/>
      <w:jc w:val="center"/>
    </w:pPr>
    <w:rPr>
      <w:rFonts w:eastAsia="Calibri"/>
      <w:b/>
      <w:bCs/>
      <w:sz w:val="26"/>
      <w:szCs w:val="26"/>
    </w:rPr>
  </w:style>
  <w:style w:type="paragraph" w:customStyle="1" w:styleId="rezul">
    <w:name w:val="rezul"/>
    <w:basedOn w:val="Normal"/>
    <w:uiPriority w:val="99"/>
    <w:rsid w:val="001E6C55"/>
    <w:pPr>
      <w:widowControl w:val="0"/>
      <w:ind w:firstLine="283"/>
    </w:pPr>
    <w:rPr>
      <w:b/>
      <w:sz w:val="22"/>
      <w:szCs w:val="20"/>
      <w:lang w:val="en-US" w:eastAsia="en-US"/>
    </w:rPr>
  </w:style>
  <w:style w:type="paragraph" w:styleId="PlainText">
    <w:name w:val="Plain Text"/>
    <w:basedOn w:val="Normal"/>
    <w:link w:val="PlainTextChar"/>
    <w:uiPriority w:val="99"/>
    <w:rsid w:val="001E6C55"/>
    <w:pPr>
      <w:jc w:val="left"/>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1E6C55"/>
    <w:rPr>
      <w:rFonts w:ascii="Courier New" w:eastAsia="Times New Roman" w:hAnsi="Courier New" w:cs="Courier New"/>
      <w:sz w:val="20"/>
      <w:szCs w:val="20"/>
      <w:lang w:eastAsia="ru-RU"/>
    </w:rPr>
  </w:style>
  <w:style w:type="character" w:styleId="FootnoteReference">
    <w:name w:val="footnote reference"/>
    <w:basedOn w:val="DefaultParagraphFont"/>
    <w:uiPriority w:val="99"/>
    <w:rsid w:val="001E6C55"/>
    <w:rPr>
      <w:rFonts w:cs="Times New Roman"/>
      <w:vertAlign w:val="superscript"/>
    </w:rPr>
  </w:style>
  <w:style w:type="paragraph" w:customStyle="1" w:styleId="western">
    <w:name w:val="western"/>
    <w:basedOn w:val="Normal"/>
    <w:uiPriority w:val="99"/>
    <w:rsid w:val="001E6C55"/>
    <w:pPr>
      <w:spacing w:before="100" w:beforeAutospacing="1" w:after="100" w:afterAutospacing="1"/>
      <w:jc w:val="left"/>
    </w:pPr>
  </w:style>
  <w:style w:type="character" w:customStyle="1" w:styleId="12">
    <w:name w:val="Неразрешенное упоминание1"/>
    <w:basedOn w:val="DefaultParagraphFont"/>
    <w:uiPriority w:val="99"/>
    <w:semiHidden/>
    <w:rsid w:val="001E6C55"/>
    <w:rPr>
      <w:rFonts w:cs="Times New Roman"/>
      <w:color w:val="605E5C"/>
      <w:shd w:val="clear" w:color="auto" w:fill="E1DFDD"/>
    </w:rPr>
  </w:style>
  <w:style w:type="character" w:styleId="FollowedHyperlink">
    <w:name w:val="FollowedHyperlink"/>
    <w:basedOn w:val="DefaultParagraphFont"/>
    <w:uiPriority w:val="99"/>
    <w:semiHidden/>
    <w:rsid w:val="001E6C55"/>
    <w:rPr>
      <w:rFonts w:cs="Times New Roman"/>
      <w:color w:val="800080"/>
      <w:u w:val="single"/>
    </w:rPr>
  </w:style>
  <w:style w:type="paragraph" w:styleId="TOC2">
    <w:name w:val="toc 2"/>
    <w:basedOn w:val="Normal"/>
    <w:next w:val="Normal"/>
    <w:autoRedefine/>
    <w:uiPriority w:val="99"/>
    <w:rsid w:val="001E6C55"/>
    <w:pPr>
      <w:spacing w:after="100"/>
      <w:ind w:left="240"/>
    </w:pPr>
  </w:style>
  <w:style w:type="character" w:customStyle="1" w:styleId="25">
    <w:name w:val="Неразрешенное упоминание2"/>
    <w:basedOn w:val="DefaultParagraphFont"/>
    <w:uiPriority w:val="99"/>
    <w:semiHidden/>
    <w:rsid w:val="001E6C55"/>
    <w:rPr>
      <w:rFonts w:cs="Times New Roman"/>
      <w:color w:val="605E5C"/>
      <w:shd w:val="clear" w:color="auto" w:fill="E1DFDD"/>
    </w:rPr>
  </w:style>
  <w:style w:type="paragraph" w:customStyle="1" w:styleId="Style12">
    <w:name w:val="Style12"/>
    <w:basedOn w:val="Normal"/>
    <w:uiPriority w:val="99"/>
    <w:rsid w:val="001E6C55"/>
    <w:pPr>
      <w:widowControl w:val="0"/>
      <w:autoSpaceDE w:val="0"/>
      <w:autoSpaceDN w:val="0"/>
      <w:adjustRightInd w:val="0"/>
      <w:spacing w:line="274" w:lineRule="exact"/>
    </w:pPr>
    <w:rPr>
      <w:rFonts w:eastAsia="Calibri"/>
    </w:rPr>
  </w:style>
  <w:style w:type="paragraph" w:customStyle="1" w:styleId="Style11">
    <w:name w:val="Style11"/>
    <w:basedOn w:val="Normal"/>
    <w:uiPriority w:val="99"/>
    <w:rsid w:val="001E6C55"/>
    <w:pPr>
      <w:widowControl w:val="0"/>
      <w:autoSpaceDE w:val="0"/>
      <w:autoSpaceDN w:val="0"/>
      <w:adjustRightInd w:val="0"/>
      <w:spacing w:line="456" w:lineRule="exact"/>
      <w:ind w:firstLine="3322"/>
      <w:jc w:val="left"/>
    </w:pPr>
    <w:rPr>
      <w:rFonts w:eastAsia="Calibri"/>
    </w:rPr>
  </w:style>
  <w:style w:type="paragraph" w:customStyle="1" w:styleId="ConsTitle">
    <w:name w:val="ConsTitle"/>
    <w:uiPriority w:val="99"/>
    <w:rsid w:val="001E6C55"/>
    <w:pPr>
      <w:widowControl w:val="0"/>
      <w:autoSpaceDE w:val="0"/>
      <w:autoSpaceDN w:val="0"/>
      <w:adjustRightInd w:val="0"/>
      <w:ind w:right="19772"/>
    </w:pPr>
    <w:rPr>
      <w:rFonts w:ascii="Arial" w:eastAsia="Times New Roman" w:hAnsi="Arial" w:cs="Arial"/>
      <w:b/>
      <w:bCs/>
      <w:sz w:val="16"/>
      <w:szCs w:val="16"/>
    </w:rPr>
  </w:style>
  <w:style w:type="character" w:customStyle="1" w:styleId="apple-style-span">
    <w:name w:val="apple-style-span"/>
    <w:uiPriority w:val="99"/>
    <w:rsid w:val="001E6C55"/>
  </w:style>
  <w:style w:type="paragraph" w:styleId="DocumentMap">
    <w:name w:val="Document Map"/>
    <w:basedOn w:val="Normal"/>
    <w:link w:val="DocumentMapChar"/>
    <w:uiPriority w:val="99"/>
    <w:rsid w:val="001E6C55"/>
    <w:pPr>
      <w:jc w:val="left"/>
    </w:pPr>
    <w:rPr>
      <w:rFonts w:ascii="Tahoma" w:eastAsia="Calibri" w:hAnsi="Tahoma"/>
      <w:sz w:val="16"/>
      <w:szCs w:val="16"/>
    </w:rPr>
  </w:style>
  <w:style w:type="character" w:customStyle="1" w:styleId="DocumentMapChar">
    <w:name w:val="Document Map Char"/>
    <w:basedOn w:val="DefaultParagraphFont"/>
    <w:link w:val="DocumentMap"/>
    <w:uiPriority w:val="99"/>
    <w:locked/>
    <w:rsid w:val="001E6C55"/>
    <w:rPr>
      <w:rFonts w:ascii="Tahoma" w:eastAsia="Times New Roman" w:hAnsi="Tahoma" w:cs="Times New Roman"/>
      <w:sz w:val="16"/>
      <w:szCs w:val="16"/>
      <w:lang w:eastAsia="ru-RU"/>
    </w:rPr>
  </w:style>
  <w:style w:type="paragraph" w:customStyle="1" w:styleId="Default">
    <w:name w:val="Default"/>
    <w:uiPriority w:val="99"/>
    <w:rsid w:val="001E6C55"/>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Normal"/>
    <w:uiPriority w:val="99"/>
    <w:rsid w:val="001E6C55"/>
    <w:pPr>
      <w:widowControl w:val="0"/>
      <w:autoSpaceDE w:val="0"/>
      <w:autoSpaceDN w:val="0"/>
      <w:adjustRightInd w:val="0"/>
      <w:spacing w:line="315" w:lineRule="exact"/>
      <w:ind w:firstLine="288"/>
    </w:pPr>
  </w:style>
  <w:style w:type="character" w:customStyle="1" w:styleId="FontStyle12">
    <w:name w:val="Font Style12"/>
    <w:uiPriority w:val="99"/>
    <w:rsid w:val="001E6C55"/>
    <w:rPr>
      <w:rFonts w:ascii="Times New Roman" w:hAnsi="Times New Roman"/>
      <w:sz w:val="24"/>
    </w:rPr>
  </w:style>
  <w:style w:type="character" w:customStyle="1" w:styleId="FontStyle13">
    <w:name w:val="Font Style13"/>
    <w:uiPriority w:val="99"/>
    <w:rsid w:val="001E6C55"/>
    <w:rPr>
      <w:rFonts w:ascii="Times New Roman" w:hAnsi="Times New Roman"/>
      <w:spacing w:val="20"/>
      <w:sz w:val="24"/>
    </w:rPr>
  </w:style>
  <w:style w:type="paragraph" w:customStyle="1" w:styleId="Style3">
    <w:name w:val="Style3"/>
    <w:basedOn w:val="Normal"/>
    <w:uiPriority w:val="99"/>
    <w:rsid w:val="001E6C55"/>
    <w:pPr>
      <w:widowControl w:val="0"/>
      <w:autoSpaceDE w:val="0"/>
      <w:autoSpaceDN w:val="0"/>
      <w:adjustRightInd w:val="0"/>
      <w:spacing w:line="322" w:lineRule="exact"/>
      <w:ind w:firstLine="715"/>
    </w:pPr>
  </w:style>
  <w:style w:type="paragraph" w:customStyle="1" w:styleId="Style4">
    <w:name w:val="Style4"/>
    <w:basedOn w:val="Normal"/>
    <w:uiPriority w:val="99"/>
    <w:rsid w:val="001E6C55"/>
    <w:pPr>
      <w:widowControl w:val="0"/>
      <w:autoSpaceDE w:val="0"/>
      <w:autoSpaceDN w:val="0"/>
      <w:adjustRightInd w:val="0"/>
      <w:spacing w:line="322" w:lineRule="exact"/>
      <w:ind w:firstLine="283"/>
    </w:pPr>
  </w:style>
  <w:style w:type="paragraph" w:customStyle="1" w:styleId="Style5">
    <w:name w:val="Style5"/>
    <w:basedOn w:val="Normal"/>
    <w:uiPriority w:val="99"/>
    <w:rsid w:val="001E6C55"/>
    <w:pPr>
      <w:widowControl w:val="0"/>
      <w:autoSpaceDE w:val="0"/>
      <w:autoSpaceDN w:val="0"/>
      <w:adjustRightInd w:val="0"/>
      <w:spacing w:line="326" w:lineRule="exact"/>
      <w:ind w:firstLine="278"/>
    </w:pPr>
  </w:style>
  <w:style w:type="paragraph" w:customStyle="1" w:styleId="Style2">
    <w:name w:val="Style2"/>
    <w:basedOn w:val="Normal"/>
    <w:uiPriority w:val="99"/>
    <w:rsid w:val="001E6C55"/>
    <w:pPr>
      <w:widowControl w:val="0"/>
      <w:autoSpaceDE w:val="0"/>
      <w:autoSpaceDN w:val="0"/>
      <w:adjustRightInd w:val="0"/>
      <w:spacing w:line="322" w:lineRule="exact"/>
      <w:ind w:firstLine="283"/>
    </w:pPr>
  </w:style>
  <w:style w:type="paragraph" w:customStyle="1" w:styleId="Style6">
    <w:name w:val="Style6"/>
    <w:basedOn w:val="Normal"/>
    <w:uiPriority w:val="99"/>
    <w:rsid w:val="001E6C55"/>
    <w:pPr>
      <w:widowControl w:val="0"/>
      <w:autoSpaceDE w:val="0"/>
      <w:autoSpaceDN w:val="0"/>
      <w:adjustRightInd w:val="0"/>
      <w:spacing w:line="324" w:lineRule="exact"/>
      <w:ind w:firstLine="283"/>
      <w:jc w:val="left"/>
    </w:pPr>
  </w:style>
  <w:style w:type="character" w:customStyle="1" w:styleId="FontStyle11">
    <w:name w:val="Font Style11"/>
    <w:uiPriority w:val="99"/>
    <w:rsid w:val="001E6C55"/>
    <w:rPr>
      <w:rFonts w:ascii="Times New Roman" w:hAnsi="Times New Roman"/>
      <w:sz w:val="24"/>
    </w:rPr>
  </w:style>
  <w:style w:type="character" w:customStyle="1" w:styleId="FontStyle14">
    <w:name w:val="Font Style14"/>
    <w:uiPriority w:val="99"/>
    <w:rsid w:val="001E6C55"/>
    <w:rPr>
      <w:rFonts w:ascii="Century Gothic" w:hAnsi="Century Gothic"/>
      <w:sz w:val="12"/>
    </w:rPr>
  </w:style>
  <w:style w:type="paragraph" w:customStyle="1" w:styleId="a3">
    <w:name w:val="Неотступник"/>
    <w:basedOn w:val="Normal"/>
    <w:uiPriority w:val="99"/>
    <w:rsid w:val="001E6C55"/>
    <w:pPr>
      <w:tabs>
        <w:tab w:val="right" w:pos="9356"/>
      </w:tabs>
    </w:pPr>
    <w:rPr>
      <w:sz w:val="28"/>
      <w:szCs w:val="20"/>
    </w:rPr>
  </w:style>
  <w:style w:type="paragraph" w:styleId="ListNumber">
    <w:name w:val="List Number"/>
    <w:basedOn w:val="Normal"/>
    <w:uiPriority w:val="99"/>
    <w:rsid w:val="001E6C55"/>
    <w:pPr>
      <w:numPr>
        <w:numId w:val="9"/>
      </w:numPr>
      <w:tabs>
        <w:tab w:val="num" w:pos="360"/>
      </w:tabs>
      <w:ind w:left="360"/>
    </w:pPr>
    <w:rPr>
      <w:sz w:val="28"/>
      <w:szCs w:val="20"/>
    </w:rPr>
  </w:style>
  <w:style w:type="paragraph" w:styleId="TOCHeading">
    <w:name w:val="TOC Heading"/>
    <w:basedOn w:val="Heading1"/>
    <w:next w:val="Normal"/>
    <w:uiPriority w:val="99"/>
    <w:qFormat/>
    <w:rsid w:val="001E6C55"/>
    <w:pPr>
      <w:keepLines/>
      <w:spacing w:before="480" w:after="0" w:line="276" w:lineRule="auto"/>
      <w:jc w:val="left"/>
      <w:outlineLvl w:val="9"/>
    </w:pPr>
    <w:rPr>
      <w:rFonts w:ascii="Cambria" w:hAnsi="Cambria"/>
      <w:bCs/>
      <w:color w:val="365F91"/>
      <w:kern w:val="0"/>
      <w:sz w:val="28"/>
      <w:szCs w:val="28"/>
    </w:rPr>
  </w:style>
  <w:style w:type="paragraph" w:styleId="TOC3">
    <w:name w:val="toc 3"/>
    <w:basedOn w:val="Normal"/>
    <w:next w:val="Normal"/>
    <w:autoRedefine/>
    <w:uiPriority w:val="99"/>
    <w:rsid w:val="001E6C55"/>
    <w:pPr>
      <w:spacing w:after="100" w:line="276" w:lineRule="auto"/>
      <w:ind w:left="440"/>
      <w:jc w:val="left"/>
    </w:pPr>
    <w:rPr>
      <w:rFonts w:ascii="Calibri" w:hAnsi="Calibri"/>
      <w:sz w:val="22"/>
      <w:szCs w:val="22"/>
    </w:rPr>
  </w:style>
  <w:style w:type="paragraph" w:customStyle="1" w:styleId="formattext">
    <w:name w:val="formattext"/>
    <w:basedOn w:val="Normal"/>
    <w:uiPriority w:val="99"/>
    <w:rsid w:val="001E6C55"/>
    <w:pPr>
      <w:spacing w:before="144" w:after="144"/>
      <w:jc w:val="left"/>
    </w:pPr>
  </w:style>
  <w:style w:type="paragraph" w:customStyle="1" w:styleId="headertext">
    <w:name w:val="headertext"/>
    <w:basedOn w:val="Normal"/>
    <w:uiPriority w:val="99"/>
    <w:rsid w:val="001E6C55"/>
    <w:pPr>
      <w:spacing w:before="144" w:after="144"/>
      <w:jc w:val="left"/>
    </w:pPr>
    <w:rPr>
      <w:b/>
      <w:bCs/>
      <w:sz w:val="20"/>
      <w:szCs w:val="20"/>
    </w:rPr>
  </w:style>
  <w:style w:type="paragraph" w:styleId="List">
    <w:name w:val="List"/>
    <w:basedOn w:val="Normal"/>
    <w:uiPriority w:val="99"/>
    <w:rsid w:val="001E6C55"/>
    <w:pPr>
      <w:ind w:left="283" w:hanging="283"/>
      <w:contextualSpacing/>
      <w:jc w:val="left"/>
    </w:pPr>
    <w:rPr>
      <w:rFonts w:eastAsia="Calibri"/>
    </w:rPr>
  </w:style>
  <w:style w:type="paragraph" w:customStyle="1" w:styleId="13">
    <w:name w:val="Абзац списка1"/>
    <w:basedOn w:val="Normal"/>
    <w:uiPriority w:val="99"/>
    <w:rsid w:val="001E6C55"/>
    <w:pPr>
      <w:spacing w:after="160" w:line="259" w:lineRule="auto"/>
      <w:ind w:left="720"/>
      <w:contextualSpacing/>
      <w:jc w:val="left"/>
    </w:pPr>
    <w:rPr>
      <w:rFonts w:ascii="Calibri" w:hAnsi="Calibri"/>
      <w:sz w:val="22"/>
      <w:szCs w:val="22"/>
      <w:lang w:val="sk-SK" w:eastAsia="en-US"/>
    </w:rPr>
  </w:style>
  <w:style w:type="paragraph" w:customStyle="1" w:styleId="a4">
    <w:name w:val="Таблица шапка"/>
    <w:basedOn w:val="Normal"/>
    <w:uiPriority w:val="99"/>
    <w:rsid w:val="001E6C55"/>
    <w:pPr>
      <w:keepNext/>
      <w:spacing w:before="40" w:after="40"/>
      <w:ind w:left="57" w:right="57"/>
      <w:jc w:val="left"/>
    </w:pPr>
    <w:rPr>
      <w:sz w:val="18"/>
      <w:szCs w:val="18"/>
    </w:rPr>
  </w:style>
  <w:style w:type="character" w:customStyle="1" w:styleId="a5">
    <w:name w:val="Гипертекстовая ссылка"/>
    <w:uiPriority w:val="99"/>
    <w:rsid w:val="001E6C55"/>
    <w:rPr>
      <w:color w:val="106BBE"/>
    </w:rPr>
  </w:style>
  <w:style w:type="character" w:styleId="CommentReference">
    <w:name w:val="annotation reference"/>
    <w:basedOn w:val="DefaultParagraphFont"/>
    <w:uiPriority w:val="99"/>
    <w:rsid w:val="001E6C55"/>
    <w:rPr>
      <w:rFonts w:cs="Times New Roman"/>
      <w:sz w:val="16"/>
    </w:rPr>
  </w:style>
  <w:style w:type="paragraph" w:styleId="CommentText">
    <w:name w:val="annotation text"/>
    <w:aliases w:val="Знак1"/>
    <w:basedOn w:val="Normal"/>
    <w:link w:val="CommentTextChar1"/>
    <w:uiPriority w:val="99"/>
    <w:rsid w:val="001E6C55"/>
    <w:pPr>
      <w:spacing w:after="160"/>
      <w:jc w:val="left"/>
    </w:pPr>
    <w:rPr>
      <w:rFonts w:ascii="Calibri" w:eastAsia="Calibri" w:hAnsi="Calibri"/>
      <w:sz w:val="20"/>
      <w:szCs w:val="20"/>
    </w:rPr>
  </w:style>
  <w:style w:type="character" w:customStyle="1" w:styleId="CommentTextChar">
    <w:name w:val="Comment Text Char"/>
    <w:aliases w:val="Знак1 Char"/>
    <w:basedOn w:val="DefaultParagraphFont"/>
    <w:link w:val="CommentText"/>
    <w:uiPriority w:val="99"/>
    <w:semiHidden/>
    <w:locked/>
    <w:rsid w:val="001E6C55"/>
    <w:rPr>
      <w:sz w:val="20"/>
      <w:lang w:eastAsia="en-US"/>
    </w:rPr>
  </w:style>
  <w:style w:type="character" w:customStyle="1" w:styleId="CommentTextChar1">
    <w:name w:val="Comment Text Char1"/>
    <w:aliases w:val="Знак1 Char1"/>
    <w:basedOn w:val="DefaultParagraphFont"/>
    <w:link w:val="CommentText"/>
    <w:uiPriority w:val="99"/>
    <w:locked/>
    <w:rsid w:val="001E6C55"/>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1E6C55"/>
    <w:rPr>
      <w:b/>
      <w:bCs/>
    </w:rPr>
  </w:style>
  <w:style w:type="character" w:customStyle="1" w:styleId="CommentSubjectChar">
    <w:name w:val="Comment Subject Char"/>
    <w:basedOn w:val="CommentTextChar1"/>
    <w:link w:val="CommentSubject"/>
    <w:uiPriority w:val="99"/>
    <w:semiHidden/>
    <w:locked/>
    <w:rsid w:val="001E6C55"/>
    <w:rPr>
      <w:b/>
      <w:bCs/>
    </w:rPr>
  </w:style>
  <w:style w:type="paragraph" w:styleId="Revision">
    <w:name w:val="Revision"/>
    <w:hidden/>
    <w:uiPriority w:val="99"/>
    <w:semiHidden/>
    <w:rsid w:val="001E6C55"/>
    <w:rPr>
      <w:lang w:eastAsia="en-US"/>
    </w:rPr>
  </w:style>
  <w:style w:type="table" w:customStyle="1" w:styleId="14">
    <w:name w:val="Сетка таблицы1"/>
    <w:uiPriority w:val="99"/>
    <w:rsid w:val="001E6C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E6C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1E6C55"/>
    <w:rPr>
      <w:rFonts w:cs="Times New Roman"/>
      <w:i/>
    </w:rPr>
  </w:style>
  <w:style w:type="character" w:customStyle="1" w:styleId="WW8Num4z0">
    <w:name w:val="WW8Num4z0"/>
    <w:uiPriority w:val="99"/>
    <w:rsid w:val="001E6C55"/>
  </w:style>
  <w:style w:type="character" w:customStyle="1" w:styleId="CharacterStyle2">
    <w:name w:val="Character Style 2"/>
    <w:uiPriority w:val="99"/>
    <w:rsid w:val="001E6C55"/>
    <w:rPr>
      <w:sz w:val="20"/>
    </w:rPr>
  </w:style>
  <w:style w:type="paragraph" w:styleId="MacroText">
    <w:name w:val="macro"/>
    <w:link w:val="MacroTextChar"/>
    <w:uiPriority w:val="99"/>
    <w:semiHidden/>
    <w:rsid w:val="001E6C5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locked/>
    <w:rsid w:val="001E6C55"/>
    <w:rPr>
      <w:rFonts w:ascii="Courier New" w:eastAsia="Times New Roman" w:hAnsi="Courier New" w:cs="Courier New"/>
      <w:lang w:val="en-GB" w:eastAsia="ru-RU" w:bidi="ar-SA"/>
    </w:rPr>
  </w:style>
  <w:style w:type="paragraph" w:customStyle="1" w:styleId="FWBL1">
    <w:name w:val="FWB_L1"/>
    <w:basedOn w:val="Normal"/>
    <w:next w:val="Normal"/>
    <w:uiPriority w:val="99"/>
    <w:rsid w:val="001E6C55"/>
    <w:pPr>
      <w:keepNext/>
      <w:keepLines/>
      <w:tabs>
        <w:tab w:val="num" w:pos="720"/>
      </w:tabs>
      <w:spacing w:after="240"/>
      <w:outlineLvl w:val="0"/>
    </w:pPr>
    <w:rPr>
      <w:b/>
      <w:bCs/>
      <w:smallCaps/>
      <w:lang w:val="en-GB" w:eastAsia="en-US"/>
    </w:rPr>
  </w:style>
  <w:style w:type="paragraph" w:customStyle="1" w:styleId="FWBL2">
    <w:name w:val="FWB_L2"/>
    <w:basedOn w:val="FWBL1"/>
    <w:link w:val="FWBL2Char"/>
    <w:uiPriority w:val="99"/>
    <w:rsid w:val="001E6C55"/>
    <w:pPr>
      <w:keepNext w:val="0"/>
      <w:keepLines w:val="0"/>
      <w:numPr>
        <w:ilvl w:val="1"/>
      </w:numPr>
      <w:tabs>
        <w:tab w:val="num" w:pos="720"/>
      </w:tabs>
      <w:outlineLvl w:val="9"/>
    </w:pPr>
    <w:rPr>
      <w:b w:val="0"/>
      <w:bCs w:val="0"/>
      <w:smallCaps w:val="0"/>
      <w:lang w:eastAsia="ru-RU"/>
    </w:rPr>
  </w:style>
  <w:style w:type="paragraph" w:customStyle="1" w:styleId="FWBL3">
    <w:name w:val="FWB_L3"/>
    <w:basedOn w:val="FWBL2"/>
    <w:uiPriority w:val="99"/>
    <w:rsid w:val="001E6C55"/>
    <w:pPr>
      <w:numPr>
        <w:ilvl w:val="2"/>
      </w:numPr>
      <w:tabs>
        <w:tab w:val="num" w:pos="720"/>
        <w:tab w:val="num" w:pos="1584"/>
      </w:tabs>
      <w:ind w:left="720" w:hanging="720"/>
    </w:pPr>
  </w:style>
  <w:style w:type="paragraph" w:customStyle="1" w:styleId="ParaHeading">
    <w:name w:val="ParaHeading"/>
    <w:basedOn w:val="BodyText"/>
    <w:next w:val="BodyText"/>
    <w:uiPriority w:val="99"/>
    <w:rsid w:val="001E6C55"/>
    <w:pPr>
      <w:keepNext/>
      <w:keepLines/>
      <w:spacing w:after="240"/>
    </w:pPr>
    <w:rPr>
      <w:rFonts w:ascii="Calibri" w:eastAsia="Calibri" w:hAnsi="Calibri" w:cs="Calibri"/>
      <w:b/>
      <w:bCs/>
      <w:sz w:val="24"/>
      <w:lang w:val="en-GB"/>
    </w:rPr>
  </w:style>
  <w:style w:type="paragraph" w:customStyle="1" w:styleId="a6">
    <w:name w:val="Прижатый влево"/>
    <w:basedOn w:val="Normal"/>
    <w:next w:val="Normal"/>
    <w:uiPriority w:val="99"/>
    <w:rsid w:val="001E6C55"/>
    <w:pPr>
      <w:widowControl w:val="0"/>
      <w:autoSpaceDE w:val="0"/>
      <w:autoSpaceDN w:val="0"/>
      <w:adjustRightInd w:val="0"/>
      <w:jc w:val="left"/>
    </w:pPr>
    <w:rPr>
      <w:rFonts w:ascii="Arial" w:hAnsi="Arial" w:cs="Arial"/>
      <w:sz w:val="26"/>
      <w:szCs w:val="26"/>
    </w:rPr>
  </w:style>
  <w:style w:type="character" w:customStyle="1" w:styleId="30">
    <w:name w:val="Стиль3 Знак"/>
    <w:link w:val="3"/>
    <w:uiPriority w:val="99"/>
    <w:locked/>
    <w:rsid w:val="001E6C55"/>
    <w:rPr>
      <w:rFonts w:ascii="Times New Roman" w:hAnsi="Times New Roman"/>
      <w:sz w:val="20"/>
      <w:lang w:eastAsia="ru-RU"/>
    </w:rPr>
  </w:style>
  <w:style w:type="paragraph" w:customStyle="1" w:styleId="4">
    <w:name w:val="Стиль4"/>
    <w:basedOn w:val="ListParagraph"/>
    <w:link w:val="40"/>
    <w:autoRedefine/>
    <w:uiPriority w:val="99"/>
    <w:rsid w:val="001E6C55"/>
    <w:pPr>
      <w:tabs>
        <w:tab w:val="left" w:pos="1560"/>
      </w:tabs>
      <w:spacing w:after="240"/>
      <w:ind w:left="1572" w:hanging="720"/>
      <w:contextualSpacing w:val="0"/>
    </w:pPr>
    <w:rPr>
      <w:rFonts w:eastAsia="MS Mincho"/>
      <w:szCs w:val="20"/>
    </w:rPr>
  </w:style>
  <w:style w:type="character" w:customStyle="1" w:styleId="40">
    <w:name w:val="Стиль4 Знак"/>
    <w:link w:val="4"/>
    <w:uiPriority w:val="99"/>
    <w:locked/>
    <w:rsid w:val="001E6C55"/>
    <w:rPr>
      <w:rFonts w:ascii="Times New Roman" w:eastAsia="MS Mincho" w:hAnsi="Times New Roman"/>
      <w:sz w:val="20"/>
      <w:lang w:eastAsia="ru-RU"/>
    </w:rPr>
  </w:style>
  <w:style w:type="table" w:customStyle="1" w:styleId="31">
    <w:name w:val="Сетка таблицы3"/>
    <w:uiPriority w:val="99"/>
    <w:rsid w:val="001E6C5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КрСтрока"/>
    <w:basedOn w:val="Normal"/>
    <w:link w:val="a8"/>
    <w:uiPriority w:val="99"/>
    <w:rsid w:val="001E6C55"/>
    <w:pPr>
      <w:ind w:firstLine="709"/>
    </w:pPr>
    <w:rPr>
      <w:rFonts w:eastAsia="Calibri"/>
      <w:szCs w:val="20"/>
    </w:rPr>
  </w:style>
  <w:style w:type="character" w:customStyle="1" w:styleId="a8">
    <w:name w:val="КрСтрока Знак"/>
    <w:link w:val="a7"/>
    <w:uiPriority w:val="99"/>
    <w:locked/>
    <w:rsid w:val="001E6C55"/>
    <w:rPr>
      <w:rFonts w:ascii="Times New Roman" w:eastAsia="Times New Roman" w:hAnsi="Times New Roman"/>
      <w:sz w:val="20"/>
      <w:lang w:eastAsia="ru-RU"/>
    </w:rPr>
  </w:style>
  <w:style w:type="paragraph" w:customStyle="1" w:styleId="Style106">
    <w:name w:val="Style106"/>
    <w:basedOn w:val="Normal"/>
    <w:uiPriority w:val="99"/>
    <w:rsid w:val="001E6C55"/>
    <w:pPr>
      <w:widowControl w:val="0"/>
      <w:autoSpaceDE w:val="0"/>
      <w:autoSpaceDN w:val="0"/>
      <w:adjustRightInd w:val="0"/>
      <w:spacing w:line="413" w:lineRule="exact"/>
      <w:ind w:firstLine="576"/>
      <w:jc w:val="left"/>
    </w:pPr>
  </w:style>
  <w:style w:type="character" w:customStyle="1" w:styleId="FontStyle656">
    <w:name w:val="Font Style656"/>
    <w:uiPriority w:val="99"/>
    <w:rsid w:val="001E6C55"/>
    <w:rPr>
      <w:rFonts w:ascii="Times New Roman" w:hAnsi="Times New Roman"/>
      <w:b/>
      <w:i/>
      <w:sz w:val="22"/>
    </w:rPr>
  </w:style>
  <w:style w:type="paragraph" w:customStyle="1" w:styleId="FWSL5">
    <w:name w:val="FWS_L5"/>
    <w:basedOn w:val="Normal"/>
    <w:link w:val="FWSL50"/>
    <w:uiPriority w:val="99"/>
    <w:rsid w:val="001E6C55"/>
    <w:pPr>
      <w:tabs>
        <w:tab w:val="left" w:pos="1069"/>
        <w:tab w:val="left" w:pos="4309"/>
      </w:tabs>
      <w:spacing w:after="240"/>
    </w:pPr>
    <w:rPr>
      <w:rFonts w:eastAsia="Calibri"/>
      <w:sz w:val="20"/>
      <w:szCs w:val="20"/>
    </w:rPr>
  </w:style>
  <w:style w:type="character" w:customStyle="1" w:styleId="FWSL50">
    <w:name w:val="FWS_L5 Знак"/>
    <w:link w:val="FWSL5"/>
    <w:uiPriority w:val="99"/>
    <w:locked/>
    <w:rsid w:val="001E6C55"/>
    <w:rPr>
      <w:rFonts w:ascii="Times New Roman" w:eastAsia="Times New Roman" w:hAnsi="Times New Roman"/>
      <w:sz w:val="20"/>
      <w:lang w:eastAsia="ru-RU"/>
    </w:rPr>
  </w:style>
  <w:style w:type="paragraph" w:customStyle="1" w:styleId="Schedule1">
    <w:name w:val="Schedule 1"/>
    <w:basedOn w:val="Normal"/>
    <w:uiPriority w:val="99"/>
    <w:rsid w:val="001E6C55"/>
    <w:pPr>
      <w:numPr>
        <w:ilvl w:val="1"/>
        <w:numId w:val="13"/>
      </w:numPr>
      <w:tabs>
        <w:tab w:val="clear" w:pos="1400"/>
        <w:tab w:val="num" w:pos="567"/>
      </w:tabs>
      <w:spacing w:after="140" w:line="290" w:lineRule="auto"/>
      <w:ind w:left="567" w:hanging="567"/>
    </w:pPr>
    <w:rPr>
      <w:rFonts w:ascii="Arial" w:hAnsi="Arial"/>
      <w:kern w:val="20"/>
      <w:sz w:val="20"/>
      <w:lang w:val="en-GB" w:eastAsia="en-US"/>
    </w:rPr>
  </w:style>
  <w:style w:type="character" w:customStyle="1" w:styleId="blk">
    <w:name w:val="blk"/>
    <w:uiPriority w:val="99"/>
    <w:rsid w:val="001E6C55"/>
  </w:style>
  <w:style w:type="character" w:customStyle="1" w:styleId="32">
    <w:name w:val="Основной текст (3)_"/>
    <w:link w:val="33"/>
    <w:uiPriority w:val="99"/>
    <w:locked/>
    <w:rsid w:val="001E6C55"/>
    <w:rPr>
      <w:rFonts w:ascii="Times New Roman" w:hAnsi="Times New Roman"/>
      <w:b/>
      <w:sz w:val="28"/>
      <w:shd w:val="clear" w:color="auto" w:fill="FFFFFF"/>
    </w:rPr>
  </w:style>
  <w:style w:type="paragraph" w:customStyle="1" w:styleId="33">
    <w:name w:val="Основной текст (3)"/>
    <w:basedOn w:val="Normal"/>
    <w:link w:val="32"/>
    <w:uiPriority w:val="99"/>
    <w:rsid w:val="001E6C55"/>
    <w:pPr>
      <w:widowControl w:val="0"/>
      <w:shd w:val="clear" w:color="auto" w:fill="FFFFFF"/>
      <w:spacing w:after="600" w:line="360" w:lineRule="exact"/>
      <w:ind w:hanging="2000"/>
      <w:jc w:val="left"/>
    </w:pPr>
    <w:rPr>
      <w:rFonts w:eastAsia="Calibri"/>
      <w:b/>
      <w:sz w:val="28"/>
      <w:szCs w:val="20"/>
    </w:rPr>
  </w:style>
  <w:style w:type="character" w:customStyle="1" w:styleId="FWBL2Char">
    <w:name w:val="FWB_L2 Char"/>
    <w:link w:val="FWBL2"/>
    <w:uiPriority w:val="99"/>
    <w:locked/>
    <w:rsid w:val="001E6C55"/>
    <w:rPr>
      <w:rFonts w:ascii="Times New Roman" w:hAnsi="Times New Roman"/>
      <w:sz w:val="24"/>
      <w:lang w:val="en-GB"/>
    </w:rPr>
  </w:style>
  <w:style w:type="paragraph" w:styleId="Caption">
    <w:name w:val="caption"/>
    <w:basedOn w:val="Normal"/>
    <w:uiPriority w:val="99"/>
    <w:qFormat/>
    <w:rsid w:val="001E6C55"/>
    <w:pPr>
      <w:jc w:val="left"/>
    </w:pPr>
    <w:rPr>
      <w:rFonts w:eastAsia="Calibri"/>
    </w:rPr>
  </w:style>
  <w:style w:type="paragraph" w:styleId="List2">
    <w:name w:val="List 2"/>
    <w:basedOn w:val="Normal"/>
    <w:uiPriority w:val="99"/>
    <w:rsid w:val="001E6C55"/>
    <w:pPr>
      <w:jc w:val="left"/>
    </w:pPr>
    <w:rPr>
      <w:rFonts w:eastAsia="Calibri"/>
    </w:rPr>
  </w:style>
  <w:style w:type="character" w:customStyle="1" w:styleId="15">
    <w:name w:val="Основной текст Знак1"/>
    <w:uiPriority w:val="99"/>
    <w:locked/>
    <w:rsid w:val="001E6C55"/>
    <w:rPr>
      <w:rFonts w:ascii="Times New Roman" w:hAnsi="Times New Roman"/>
      <w:sz w:val="23"/>
      <w:shd w:val="clear" w:color="auto" w:fill="FFFFFF"/>
    </w:rPr>
  </w:style>
  <w:style w:type="character" w:styleId="SubtleEmphasis">
    <w:name w:val="Subtle Emphasis"/>
    <w:basedOn w:val="DefaultParagraphFont"/>
    <w:uiPriority w:val="99"/>
    <w:qFormat/>
    <w:rsid w:val="001E6C55"/>
    <w:rPr>
      <w:i/>
      <w:color w:val="808080"/>
    </w:rPr>
  </w:style>
  <w:style w:type="character" w:customStyle="1" w:styleId="34">
    <w:name w:val="Неразрешенное упоминание3"/>
    <w:basedOn w:val="DefaultParagraphFont"/>
    <w:uiPriority w:val="99"/>
    <w:semiHidden/>
    <w:rsid w:val="001E6C55"/>
    <w:rPr>
      <w:rFonts w:cs="Times New Roman"/>
      <w:color w:val="605E5C"/>
      <w:shd w:val="clear" w:color="auto" w:fill="E1DFDD"/>
    </w:rPr>
  </w:style>
  <w:style w:type="character" w:customStyle="1" w:styleId="UnresolvedMention">
    <w:name w:val="Unresolved Mention"/>
    <w:basedOn w:val="DefaultParagraphFont"/>
    <w:uiPriority w:val="99"/>
    <w:semiHidden/>
    <w:rsid w:val="00E33DC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65</Pages>
  <Words>21016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2020-10-16T05:56:00Z</cp:lastPrinted>
  <dcterms:created xsi:type="dcterms:W3CDTF">2020-10-12T11:29:00Z</dcterms:created>
  <dcterms:modified xsi:type="dcterms:W3CDTF">2020-10-16T06:03:00Z</dcterms:modified>
</cp:coreProperties>
</file>