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7B" w:rsidRDefault="00D3367B" w:rsidP="00D3367B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28587" cy="3699296"/>
            <wp:effectExtent l="19050" t="0" r="0" b="0"/>
            <wp:docPr id="1" name="Рисунок 1" descr="https://im2-tub-ru.yandex.net/i?id=ea3ac13962389729009b7ded18a84a68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ea3ac13962389729009b7ded18a84a68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22" cy="370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257" w:rsidRPr="00687257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pt;height:41pt" fillcolor="#063" strokecolor="green">
            <v:fill r:id="rId9" o:title="Бумажный пакет" type="tile"/>
            <v:shadow on="t" color="#c7dfd3" opacity=".5" offset="6pt,-6pt"/>
            <v:textpath style="font-family:&quot;Times New Roman&quot;;font-size:20pt;v-text-kern:t" trim="t" fitpath="t" string="БЮДЖЕТ ДЛЯ ГРАЖДАН НА 2017 ГОД"/>
          </v:shape>
        </w:pict>
      </w:r>
    </w:p>
    <w:p w:rsidR="00D3367B" w:rsidRDefault="00D3367B" w:rsidP="00D336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7B" w:rsidRDefault="00D3367B" w:rsidP="00D336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36" w:rsidRDefault="002E2036" w:rsidP="00D336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180" w:rsidRDefault="00A45180" w:rsidP="00D336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180" w:rsidRDefault="00A45180" w:rsidP="00D336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180" w:rsidRDefault="00A45180" w:rsidP="00D33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5180" w:rsidRPr="00A45180" w:rsidRDefault="00A45180" w:rsidP="00D33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67B" w:rsidRPr="000A6BE6" w:rsidRDefault="000A6BE6" w:rsidP="00D3367B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339933"/>
          <w:sz w:val="32"/>
          <w:szCs w:val="32"/>
        </w:rPr>
      </w:pPr>
      <w:r w:rsidRPr="000A6BE6">
        <w:rPr>
          <w:rFonts w:ascii="Times New Roman" w:hAnsi="Times New Roman" w:cs="Times New Roman"/>
          <w:b/>
          <w:color w:val="339933"/>
          <w:sz w:val="32"/>
          <w:szCs w:val="32"/>
        </w:rPr>
        <w:t xml:space="preserve">СОДЕРЖАНИЕ </w:t>
      </w:r>
    </w:p>
    <w:p w:rsidR="00D3367B" w:rsidRPr="00A45180" w:rsidRDefault="00D3367B" w:rsidP="00D3367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7B" w:rsidRPr="006E5C28" w:rsidRDefault="00D3367B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9933"/>
          <w:sz w:val="32"/>
          <w:szCs w:val="32"/>
        </w:rPr>
      </w:pPr>
      <w:r w:rsidRPr="006E5C28">
        <w:rPr>
          <w:rFonts w:ascii="Times New Roman" w:hAnsi="Times New Roman" w:cs="Times New Roman"/>
          <w:color w:val="339933"/>
          <w:sz w:val="32"/>
          <w:szCs w:val="32"/>
        </w:rPr>
        <w:t>Приветственное обращение …………</w:t>
      </w:r>
      <w:r w:rsidR="00835862" w:rsidRPr="006E5C28">
        <w:rPr>
          <w:rFonts w:ascii="Times New Roman" w:hAnsi="Times New Roman" w:cs="Times New Roman"/>
          <w:color w:val="339933"/>
          <w:sz w:val="32"/>
          <w:szCs w:val="32"/>
        </w:rPr>
        <w:t>……………………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..</w:t>
      </w:r>
      <w:r w:rsidR="00835862" w:rsidRPr="006E5C28">
        <w:rPr>
          <w:rFonts w:ascii="Times New Roman" w:hAnsi="Times New Roman" w:cs="Times New Roman"/>
          <w:color w:val="339933"/>
          <w:sz w:val="32"/>
          <w:szCs w:val="32"/>
        </w:rPr>
        <w:t>………………….</w:t>
      </w:r>
      <w:r w:rsidRPr="006E5C28">
        <w:rPr>
          <w:rFonts w:ascii="Times New Roman" w:hAnsi="Times New Roman" w:cs="Times New Roman"/>
          <w:color w:val="339933"/>
          <w:sz w:val="32"/>
          <w:szCs w:val="32"/>
        </w:rPr>
        <w:t>………………………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..</w:t>
      </w:r>
      <w:r w:rsidRPr="006E5C28">
        <w:rPr>
          <w:rFonts w:ascii="Times New Roman" w:hAnsi="Times New Roman" w:cs="Times New Roman"/>
          <w:color w:val="339933"/>
          <w:sz w:val="32"/>
          <w:szCs w:val="32"/>
        </w:rPr>
        <w:t>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..</w:t>
      </w:r>
      <w:r w:rsidR="00295079">
        <w:rPr>
          <w:rFonts w:ascii="Times New Roman" w:hAnsi="Times New Roman" w:cs="Times New Roman"/>
          <w:color w:val="339933"/>
          <w:sz w:val="32"/>
          <w:szCs w:val="32"/>
        </w:rPr>
        <w:t>2</w:t>
      </w:r>
    </w:p>
    <w:p w:rsidR="00D3367B" w:rsidRPr="006E5C28" w:rsidRDefault="00D3367B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9933"/>
          <w:sz w:val="32"/>
          <w:szCs w:val="32"/>
        </w:rPr>
      </w:pPr>
      <w:r w:rsidRPr="006E5C28">
        <w:rPr>
          <w:rFonts w:ascii="Times New Roman" w:hAnsi="Times New Roman" w:cs="Times New Roman"/>
          <w:color w:val="339933"/>
          <w:sz w:val="32"/>
          <w:szCs w:val="32"/>
        </w:rPr>
        <w:t>Вводная часть………………………………………………………</w:t>
      </w:r>
      <w:r w:rsidR="00835862" w:rsidRPr="006E5C28">
        <w:rPr>
          <w:rFonts w:ascii="Times New Roman" w:hAnsi="Times New Roman" w:cs="Times New Roman"/>
          <w:color w:val="339933"/>
          <w:sz w:val="32"/>
          <w:szCs w:val="32"/>
        </w:rPr>
        <w:t>……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...</w:t>
      </w:r>
      <w:r w:rsidR="00835862" w:rsidRPr="006E5C28">
        <w:rPr>
          <w:rFonts w:ascii="Times New Roman" w:hAnsi="Times New Roman" w:cs="Times New Roman"/>
          <w:color w:val="339933"/>
          <w:sz w:val="32"/>
          <w:szCs w:val="32"/>
        </w:rPr>
        <w:t>………………………………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....</w:t>
      </w:r>
      <w:r w:rsidR="00295079">
        <w:rPr>
          <w:rFonts w:ascii="Times New Roman" w:hAnsi="Times New Roman" w:cs="Times New Roman"/>
          <w:color w:val="339933"/>
          <w:sz w:val="32"/>
          <w:szCs w:val="32"/>
        </w:rPr>
        <w:t>3</w:t>
      </w:r>
    </w:p>
    <w:p w:rsidR="00D3367B" w:rsidRPr="006E5C28" w:rsidRDefault="00D3367B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9933"/>
          <w:sz w:val="32"/>
          <w:szCs w:val="32"/>
        </w:rPr>
      </w:pPr>
      <w:r w:rsidRPr="006E5C28">
        <w:rPr>
          <w:rFonts w:ascii="Times New Roman" w:hAnsi="Times New Roman" w:cs="Times New Roman"/>
          <w:color w:val="339933"/>
          <w:sz w:val="32"/>
          <w:szCs w:val="32"/>
        </w:rPr>
        <w:t>Общие характеристики бюджета …………………………………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…</w:t>
      </w:r>
      <w:r w:rsidR="00835862" w:rsidRPr="006E5C28">
        <w:rPr>
          <w:rFonts w:ascii="Times New Roman" w:hAnsi="Times New Roman" w:cs="Times New Roman"/>
          <w:color w:val="339933"/>
          <w:sz w:val="32"/>
          <w:szCs w:val="32"/>
        </w:rPr>
        <w:t>…………………………………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..</w:t>
      </w:r>
      <w:r w:rsidR="00835862" w:rsidRPr="006E5C28">
        <w:rPr>
          <w:rFonts w:ascii="Times New Roman" w:hAnsi="Times New Roman" w:cs="Times New Roman"/>
          <w:color w:val="339933"/>
          <w:sz w:val="32"/>
          <w:szCs w:val="32"/>
        </w:rPr>
        <w:t>….</w:t>
      </w:r>
      <w:r w:rsidR="00295079">
        <w:rPr>
          <w:rFonts w:ascii="Times New Roman" w:hAnsi="Times New Roman" w:cs="Times New Roman"/>
          <w:color w:val="339933"/>
          <w:sz w:val="32"/>
          <w:szCs w:val="32"/>
        </w:rPr>
        <w:t>6</w:t>
      </w:r>
    </w:p>
    <w:p w:rsidR="00D3367B" w:rsidRPr="006E5C28" w:rsidRDefault="00D3367B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9933"/>
          <w:sz w:val="32"/>
          <w:szCs w:val="32"/>
        </w:rPr>
      </w:pPr>
      <w:r w:rsidRPr="006E5C28">
        <w:rPr>
          <w:rFonts w:ascii="Times New Roman" w:hAnsi="Times New Roman" w:cs="Times New Roman"/>
          <w:color w:val="339933"/>
          <w:sz w:val="32"/>
          <w:szCs w:val="32"/>
        </w:rPr>
        <w:t xml:space="preserve">Доходы бюджета </w:t>
      </w:r>
      <w:r w:rsidR="00F90452" w:rsidRPr="006E5C28">
        <w:rPr>
          <w:rFonts w:ascii="Times New Roman" w:hAnsi="Times New Roman" w:cs="Times New Roman"/>
          <w:color w:val="339933"/>
          <w:sz w:val="32"/>
          <w:szCs w:val="32"/>
        </w:rPr>
        <w:t>Ртищевского муниципального района</w:t>
      </w:r>
      <w:r w:rsidRPr="006E5C28">
        <w:rPr>
          <w:rFonts w:ascii="Times New Roman" w:hAnsi="Times New Roman" w:cs="Times New Roman"/>
          <w:color w:val="339933"/>
          <w:sz w:val="32"/>
          <w:szCs w:val="32"/>
        </w:rPr>
        <w:t>……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..</w:t>
      </w:r>
      <w:r w:rsidRPr="006E5C28">
        <w:rPr>
          <w:rFonts w:ascii="Times New Roman" w:hAnsi="Times New Roman" w:cs="Times New Roman"/>
          <w:color w:val="339933"/>
          <w:sz w:val="32"/>
          <w:szCs w:val="32"/>
        </w:rPr>
        <w:t>………………</w:t>
      </w:r>
      <w:r w:rsidR="00835862" w:rsidRPr="006E5C28">
        <w:rPr>
          <w:rFonts w:ascii="Times New Roman" w:hAnsi="Times New Roman" w:cs="Times New Roman"/>
          <w:color w:val="339933"/>
          <w:sz w:val="32"/>
          <w:szCs w:val="32"/>
        </w:rPr>
        <w:t>……………..</w:t>
      </w:r>
      <w:r w:rsidRPr="006E5C28">
        <w:rPr>
          <w:rFonts w:ascii="Times New Roman" w:hAnsi="Times New Roman" w:cs="Times New Roman"/>
          <w:color w:val="339933"/>
          <w:sz w:val="32"/>
          <w:szCs w:val="32"/>
        </w:rPr>
        <w:t>…………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..</w:t>
      </w:r>
      <w:r w:rsidR="00295079">
        <w:rPr>
          <w:rFonts w:ascii="Times New Roman" w:hAnsi="Times New Roman" w:cs="Times New Roman"/>
          <w:color w:val="339933"/>
          <w:sz w:val="32"/>
          <w:szCs w:val="32"/>
        </w:rPr>
        <w:t>1</w:t>
      </w:r>
      <w:r w:rsidR="00190167">
        <w:rPr>
          <w:rFonts w:ascii="Times New Roman" w:hAnsi="Times New Roman" w:cs="Times New Roman"/>
          <w:color w:val="339933"/>
          <w:sz w:val="32"/>
          <w:szCs w:val="32"/>
        </w:rPr>
        <w:t>2</w:t>
      </w:r>
    </w:p>
    <w:p w:rsidR="0021190F" w:rsidRDefault="00D3367B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9933"/>
          <w:sz w:val="32"/>
          <w:szCs w:val="32"/>
        </w:rPr>
      </w:pPr>
      <w:r w:rsidRPr="006E5C28">
        <w:rPr>
          <w:rFonts w:ascii="Times New Roman" w:hAnsi="Times New Roman" w:cs="Times New Roman"/>
          <w:color w:val="339933"/>
          <w:sz w:val="32"/>
          <w:szCs w:val="32"/>
        </w:rPr>
        <w:t xml:space="preserve">Расходы бюджета </w:t>
      </w:r>
      <w:r w:rsidR="00F90452" w:rsidRPr="006E5C28">
        <w:rPr>
          <w:rFonts w:ascii="Times New Roman" w:hAnsi="Times New Roman" w:cs="Times New Roman"/>
          <w:color w:val="339933"/>
          <w:sz w:val="32"/>
          <w:szCs w:val="32"/>
        </w:rPr>
        <w:t xml:space="preserve">Ртищевского муниципального района </w:t>
      </w:r>
      <w:r w:rsidRPr="006E5C28">
        <w:rPr>
          <w:rFonts w:ascii="Times New Roman" w:hAnsi="Times New Roman" w:cs="Times New Roman"/>
          <w:color w:val="339933"/>
          <w:sz w:val="32"/>
          <w:szCs w:val="32"/>
        </w:rPr>
        <w:t xml:space="preserve"> 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…</w:t>
      </w:r>
      <w:r w:rsidRPr="006E5C28">
        <w:rPr>
          <w:rFonts w:ascii="Times New Roman" w:hAnsi="Times New Roman" w:cs="Times New Roman"/>
          <w:color w:val="339933"/>
          <w:sz w:val="32"/>
          <w:szCs w:val="32"/>
        </w:rPr>
        <w:t>……</w:t>
      </w:r>
      <w:r w:rsidR="00295079">
        <w:rPr>
          <w:rFonts w:ascii="Times New Roman" w:hAnsi="Times New Roman" w:cs="Times New Roman"/>
          <w:color w:val="339933"/>
          <w:sz w:val="32"/>
          <w:szCs w:val="32"/>
        </w:rPr>
        <w:t>………………………………….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..</w:t>
      </w:r>
      <w:r w:rsidR="00190167">
        <w:rPr>
          <w:rFonts w:ascii="Times New Roman" w:hAnsi="Times New Roman" w:cs="Times New Roman"/>
          <w:color w:val="339933"/>
          <w:sz w:val="32"/>
          <w:szCs w:val="32"/>
        </w:rPr>
        <w:t>18</w:t>
      </w:r>
    </w:p>
    <w:p w:rsidR="0021190F" w:rsidRDefault="0021190F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9933"/>
          <w:sz w:val="32"/>
          <w:szCs w:val="32"/>
        </w:rPr>
      </w:pPr>
      <w:r>
        <w:rPr>
          <w:rFonts w:ascii="Times New Roman" w:hAnsi="Times New Roman" w:cs="Times New Roman"/>
          <w:color w:val="339933"/>
          <w:sz w:val="32"/>
          <w:szCs w:val="32"/>
        </w:rPr>
        <w:t>Муниципальные программы 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……………………………………………………………………………2</w:t>
      </w:r>
      <w:r w:rsidR="00190167">
        <w:rPr>
          <w:rFonts w:ascii="Times New Roman" w:hAnsi="Times New Roman" w:cs="Times New Roman"/>
          <w:color w:val="339933"/>
          <w:sz w:val="32"/>
          <w:szCs w:val="32"/>
        </w:rPr>
        <w:t>6</w:t>
      </w:r>
    </w:p>
    <w:p w:rsidR="0021190F" w:rsidRDefault="0021190F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9933"/>
          <w:sz w:val="32"/>
          <w:szCs w:val="32"/>
        </w:rPr>
      </w:pPr>
      <w:r w:rsidRPr="006E5C28">
        <w:rPr>
          <w:rFonts w:ascii="Times New Roman" w:hAnsi="Times New Roman" w:cs="Times New Roman"/>
          <w:color w:val="339933"/>
          <w:sz w:val="32"/>
          <w:szCs w:val="32"/>
        </w:rPr>
        <w:t>Межбюджетные отношения</w:t>
      </w:r>
      <w:r>
        <w:rPr>
          <w:rFonts w:ascii="Times New Roman" w:hAnsi="Times New Roman" w:cs="Times New Roman"/>
          <w:color w:val="339933"/>
          <w:sz w:val="32"/>
          <w:szCs w:val="32"/>
        </w:rPr>
        <w:t xml:space="preserve"> 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……………………………………………………………</w:t>
      </w:r>
      <w:r>
        <w:rPr>
          <w:rFonts w:ascii="Times New Roman" w:hAnsi="Times New Roman" w:cs="Times New Roman"/>
          <w:color w:val="339933"/>
          <w:sz w:val="32"/>
          <w:szCs w:val="32"/>
        </w:rPr>
        <w:t>……………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….5</w:t>
      </w:r>
      <w:r w:rsidR="00382280">
        <w:rPr>
          <w:rFonts w:ascii="Times New Roman" w:hAnsi="Times New Roman" w:cs="Times New Roman"/>
          <w:color w:val="339933"/>
          <w:sz w:val="32"/>
          <w:szCs w:val="32"/>
        </w:rPr>
        <w:t>2</w:t>
      </w:r>
    </w:p>
    <w:p w:rsidR="0021190F" w:rsidRDefault="0021190F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9933"/>
          <w:sz w:val="32"/>
          <w:szCs w:val="32"/>
        </w:rPr>
      </w:pPr>
      <w:r w:rsidRPr="006E5C28">
        <w:rPr>
          <w:rFonts w:ascii="Times New Roman" w:hAnsi="Times New Roman" w:cs="Times New Roman"/>
          <w:color w:val="339933"/>
          <w:sz w:val="32"/>
          <w:szCs w:val="32"/>
        </w:rPr>
        <w:t xml:space="preserve">Муниципальный долг </w:t>
      </w:r>
      <w:r>
        <w:rPr>
          <w:rFonts w:ascii="Times New Roman" w:hAnsi="Times New Roman" w:cs="Times New Roman"/>
          <w:color w:val="339933"/>
          <w:sz w:val="32"/>
          <w:szCs w:val="32"/>
        </w:rPr>
        <w:t>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…………………………………………………………………………………...5</w:t>
      </w:r>
      <w:r w:rsidR="00382280">
        <w:rPr>
          <w:rFonts w:ascii="Times New Roman" w:hAnsi="Times New Roman" w:cs="Times New Roman"/>
          <w:color w:val="339933"/>
          <w:sz w:val="32"/>
          <w:szCs w:val="32"/>
        </w:rPr>
        <w:t>3</w:t>
      </w:r>
    </w:p>
    <w:p w:rsidR="0021190F" w:rsidRDefault="0021190F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9933"/>
          <w:sz w:val="32"/>
          <w:szCs w:val="32"/>
        </w:rPr>
      </w:pPr>
      <w:r w:rsidRPr="006E5C28">
        <w:rPr>
          <w:rFonts w:ascii="Times New Roman" w:hAnsi="Times New Roman" w:cs="Times New Roman"/>
          <w:color w:val="339933"/>
          <w:sz w:val="32"/>
          <w:szCs w:val="32"/>
        </w:rPr>
        <w:t>Источники внутреннего финансирования дефицита бюджета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……………………………………….....5</w:t>
      </w:r>
      <w:r w:rsidR="00382280">
        <w:rPr>
          <w:rFonts w:ascii="Times New Roman" w:hAnsi="Times New Roman" w:cs="Times New Roman"/>
          <w:color w:val="339933"/>
          <w:sz w:val="32"/>
          <w:szCs w:val="32"/>
        </w:rPr>
        <w:t>4</w:t>
      </w:r>
      <w:r>
        <w:rPr>
          <w:rFonts w:ascii="Times New Roman" w:hAnsi="Times New Roman" w:cs="Times New Roman"/>
          <w:color w:val="339933"/>
          <w:sz w:val="32"/>
          <w:szCs w:val="32"/>
        </w:rPr>
        <w:t xml:space="preserve"> </w:t>
      </w:r>
    </w:p>
    <w:p w:rsidR="0021190F" w:rsidRDefault="0021190F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9933"/>
          <w:sz w:val="32"/>
          <w:szCs w:val="32"/>
        </w:rPr>
      </w:pPr>
      <w:r w:rsidRPr="006E5C28">
        <w:rPr>
          <w:rFonts w:ascii="Times New Roman" w:hAnsi="Times New Roman" w:cs="Times New Roman"/>
          <w:color w:val="339933"/>
          <w:sz w:val="32"/>
          <w:szCs w:val="32"/>
        </w:rPr>
        <w:t xml:space="preserve">Дополнительная информация </w:t>
      </w:r>
      <w:r>
        <w:rPr>
          <w:rFonts w:ascii="Times New Roman" w:hAnsi="Times New Roman" w:cs="Times New Roman"/>
          <w:color w:val="339933"/>
          <w:sz w:val="32"/>
          <w:szCs w:val="32"/>
        </w:rPr>
        <w:t>……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…………………………………………………………..</w:t>
      </w:r>
      <w:r>
        <w:rPr>
          <w:rFonts w:ascii="Times New Roman" w:hAnsi="Times New Roman" w:cs="Times New Roman"/>
          <w:color w:val="339933"/>
          <w:sz w:val="32"/>
          <w:szCs w:val="32"/>
        </w:rPr>
        <w:t>………</w:t>
      </w:r>
      <w:r w:rsidR="00AD04BD">
        <w:rPr>
          <w:rFonts w:ascii="Times New Roman" w:hAnsi="Times New Roman" w:cs="Times New Roman"/>
          <w:color w:val="339933"/>
          <w:sz w:val="32"/>
          <w:szCs w:val="32"/>
        </w:rPr>
        <w:t>..5</w:t>
      </w:r>
      <w:r w:rsidR="00382280">
        <w:rPr>
          <w:rFonts w:ascii="Times New Roman" w:hAnsi="Times New Roman" w:cs="Times New Roman"/>
          <w:color w:val="339933"/>
          <w:sz w:val="32"/>
          <w:szCs w:val="32"/>
        </w:rPr>
        <w:t>5</w:t>
      </w:r>
    </w:p>
    <w:p w:rsidR="00D3367B" w:rsidRPr="00A45180" w:rsidRDefault="00D3367B" w:rsidP="002E2036">
      <w:pPr>
        <w:pStyle w:val="a5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367B" w:rsidRPr="00A45180" w:rsidRDefault="00D3367B" w:rsidP="00D3367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3367B" w:rsidRDefault="00D3367B" w:rsidP="00D3367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39241E" w:rsidRDefault="0039241E" w:rsidP="00D3367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39241E" w:rsidRDefault="0039241E" w:rsidP="00D3367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39241E" w:rsidRPr="00A45180" w:rsidRDefault="0039241E" w:rsidP="00D3367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3367B" w:rsidRPr="00A45180" w:rsidRDefault="00D3367B" w:rsidP="00D3367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3367B" w:rsidRPr="006E5C28" w:rsidRDefault="00895AE7" w:rsidP="00245D26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 w:cs="Times New Roman"/>
          <w:b/>
          <w:color w:val="339933"/>
          <w:sz w:val="32"/>
          <w:szCs w:val="32"/>
        </w:rPr>
      </w:pPr>
      <w:r w:rsidRPr="006E5C28">
        <w:rPr>
          <w:rFonts w:ascii="Times New Roman" w:hAnsi="Times New Roman" w:cs="Times New Roman"/>
          <w:b/>
          <w:color w:val="339933"/>
          <w:sz w:val="32"/>
          <w:szCs w:val="32"/>
        </w:rPr>
        <w:t>Уважаемые жители Ртищевского района!</w:t>
      </w:r>
    </w:p>
    <w:p w:rsidR="00D3367B" w:rsidRPr="00A45180" w:rsidRDefault="00D3367B" w:rsidP="00245D26">
      <w:pPr>
        <w:spacing w:before="100" w:beforeAutospacing="1" w:after="100" w:afterAutospacing="1" w:line="360" w:lineRule="auto"/>
        <w:ind w:firstLine="357"/>
        <w:jc w:val="both"/>
        <w:rPr>
          <w:rStyle w:val="apple-converted-space"/>
          <w:rFonts w:ascii="Trebuchet MS" w:hAnsi="Trebuchet MS"/>
          <w:sz w:val="28"/>
          <w:szCs w:val="28"/>
          <w:shd w:val="clear" w:color="auto" w:fill="FFFFFF"/>
        </w:rPr>
      </w:pPr>
      <w:r w:rsidRPr="00A45180">
        <w:rPr>
          <w:rFonts w:ascii="Times New Roman" w:hAnsi="Times New Roman"/>
          <w:sz w:val="28"/>
          <w:szCs w:val="28"/>
        </w:rPr>
        <w:t xml:space="preserve">    Разрешите представить Вашему вниманию наш главный финансовый документ – бюджет Ртищевского муниципального района на 2017 год.  Наш коллектив – финансового управления администрации Ртищевского муниципального района продолжает знакомить ртищевцев с основными направлениями налоговой и  бюджетной политики муниципального района, а также с основными  характеристиками бюджета  в формате «Бюджета для граждан».</w:t>
      </w:r>
      <w:r w:rsidRPr="00A451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5180">
        <w:rPr>
          <w:rStyle w:val="apple-converted-space"/>
          <w:rFonts w:ascii="Trebuchet MS" w:hAnsi="Trebuchet MS"/>
          <w:sz w:val="28"/>
          <w:szCs w:val="28"/>
          <w:shd w:val="clear" w:color="auto" w:fill="FFFFFF"/>
        </w:rPr>
        <w:t xml:space="preserve">   </w:t>
      </w:r>
    </w:p>
    <w:p w:rsidR="00D3367B" w:rsidRPr="00A45180" w:rsidRDefault="00245D26" w:rsidP="00245D26">
      <w:pPr>
        <w:pStyle w:val="3"/>
        <w:spacing w:line="360" w:lineRule="auto"/>
        <w:ind w:left="0" w:firstLine="357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   </w:t>
      </w:r>
      <w:r w:rsidR="00D3367B" w:rsidRPr="00A45180">
        <w:rPr>
          <w:sz w:val="28"/>
          <w:szCs w:val="28"/>
        </w:rPr>
        <w:t xml:space="preserve">Основные параметры бюджета 2017 года базируется на  прогнозе социально-экономического развития Ртищевского муниципального района на 2017 год,  и направлены на обеспечение финансовой стабильности района, сохранение социальных гарантий населению в условиях ограниченности финансовых ресурсов, а также на  снижение неэффективных бюджетных расходов. Особое внимание при подготовке «Бюджета для граждан» уделено показателям доходов и расходов бюджета. </w:t>
      </w:r>
    </w:p>
    <w:p w:rsidR="00D3367B" w:rsidRPr="00A45180" w:rsidRDefault="00245D26" w:rsidP="00245D26">
      <w:pPr>
        <w:autoSpaceDE w:val="0"/>
        <w:autoSpaceDN w:val="0"/>
        <w:adjustRightInd w:val="0"/>
        <w:spacing w:line="360" w:lineRule="auto"/>
        <w:ind w:right="140"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180">
        <w:rPr>
          <w:rFonts w:ascii="Times New Roman" w:hAnsi="Times New Roman" w:cs="Times New Roman"/>
          <w:sz w:val="28"/>
          <w:szCs w:val="28"/>
        </w:rPr>
        <w:t xml:space="preserve">   </w:t>
      </w:r>
      <w:r w:rsidR="00D3367B" w:rsidRPr="00A45180">
        <w:rPr>
          <w:rFonts w:ascii="Times New Roman" w:hAnsi="Times New Roman" w:cs="Times New Roman"/>
          <w:sz w:val="28"/>
          <w:szCs w:val="28"/>
        </w:rPr>
        <w:t>Надеемся, что каждый читатель сможет найти для себя полезную информацию, формирующую правильное представление о проводимой в районе бюджетной политике. А м</w:t>
      </w:r>
      <w:r w:rsidR="00D3367B" w:rsidRPr="00A45180">
        <w:rPr>
          <w:rFonts w:ascii="Times New Roman" w:hAnsi="Times New Roman" w:cs="Times New Roman"/>
          <w:sz w:val="28"/>
          <w:szCs w:val="28"/>
          <w:shd w:val="clear" w:color="auto" w:fill="FFFFFF"/>
        </w:rPr>
        <w:t>ы в свою очередь,  продолжим уделять особое внимание  повышению прозрачности бюджетного процесса и доступности информации о бюджете  жителям муниципального района.</w:t>
      </w:r>
    </w:p>
    <w:p w:rsidR="00D3367B" w:rsidRPr="006E5C28" w:rsidRDefault="00D3367B" w:rsidP="00245D2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color w:val="339933"/>
          <w:sz w:val="28"/>
          <w:szCs w:val="28"/>
        </w:rPr>
      </w:pPr>
      <w:r w:rsidRPr="006E5C28">
        <w:rPr>
          <w:rFonts w:ascii="Times New Roman" w:hAnsi="Times New Roman" w:cs="Times New Roman"/>
          <w:b/>
          <w:color w:val="339933"/>
          <w:sz w:val="28"/>
          <w:szCs w:val="28"/>
        </w:rPr>
        <w:t>С уважением,  М. А. Балашова,</w:t>
      </w:r>
    </w:p>
    <w:p w:rsidR="00D3367B" w:rsidRPr="006E5C28" w:rsidRDefault="00D3367B" w:rsidP="00245D26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339933"/>
          <w:sz w:val="28"/>
          <w:szCs w:val="28"/>
        </w:rPr>
      </w:pPr>
      <w:r w:rsidRPr="006E5C28">
        <w:rPr>
          <w:rFonts w:ascii="Times New Roman" w:hAnsi="Times New Roman" w:cs="Times New Roman"/>
          <w:b/>
          <w:color w:val="339933"/>
          <w:sz w:val="28"/>
          <w:szCs w:val="28"/>
        </w:rPr>
        <w:t>Начальник финансового управления администрации Ртищевского муниципального района</w:t>
      </w:r>
    </w:p>
    <w:p w:rsidR="00D3367B" w:rsidRDefault="00D3367B" w:rsidP="00245D26">
      <w:pPr>
        <w:pStyle w:val="a5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367B" w:rsidRPr="006E5C28" w:rsidRDefault="00D97679" w:rsidP="00D97679">
      <w:pPr>
        <w:pStyle w:val="a5"/>
        <w:ind w:left="360"/>
        <w:jc w:val="center"/>
        <w:rPr>
          <w:rFonts w:ascii="Times New Roman" w:hAnsi="Times New Roman" w:cs="Times New Roman"/>
          <w:b/>
          <w:color w:val="339933"/>
          <w:sz w:val="36"/>
          <w:szCs w:val="36"/>
        </w:rPr>
      </w:pPr>
      <w:r w:rsidRPr="006E5C28">
        <w:rPr>
          <w:rFonts w:ascii="Times New Roman" w:hAnsi="Times New Roman" w:cs="Times New Roman"/>
          <w:b/>
          <w:color w:val="339933"/>
          <w:sz w:val="36"/>
          <w:szCs w:val="36"/>
        </w:rPr>
        <w:lastRenderedPageBreak/>
        <w:t>В</w:t>
      </w:r>
      <w:r w:rsidR="00895AE7" w:rsidRPr="006E5C28">
        <w:rPr>
          <w:rFonts w:ascii="Times New Roman" w:hAnsi="Times New Roman" w:cs="Times New Roman"/>
          <w:b/>
          <w:color w:val="339933"/>
          <w:sz w:val="36"/>
          <w:szCs w:val="36"/>
        </w:rPr>
        <w:t>ВОДНАЯ ЧАСТЬ</w:t>
      </w:r>
    </w:p>
    <w:p w:rsidR="00D97679" w:rsidRPr="006E5C28" w:rsidRDefault="00D97679" w:rsidP="00D97679">
      <w:pPr>
        <w:pStyle w:val="a5"/>
        <w:ind w:left="360"/>
        <w:jc w:val="center"/>
        <w:rPr>
          <w:rFonts w:ascii="Times New Roman" w:hAnsi="Times New Roman" w:cs="Times New Roman"/>
          <w:b/>
          <w:color w:val="339933"/>
          <w:sz w:val="36"/>
          <w:szCs w:val="36"/>
        </w:rPr>
      </w:pPr>
    </w:p>
    <w:p w:rsidR="00B75BCC" w:rsidRPr="006E5C28" w:rsidRDefault="00B75BCC" w:rsidP="00B75B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C28">
        <w:rPr>
          <w:rFonts w:ascii="Times New Roman" w:hAnsi="Times New Roman" w:cs="Times New Roman"/>
          <w:b/>
          <w:sz w:val="28"/>
          <w:szCs w:val="28"/>
        </w:rPr>
        <w:t>Основные показатели прогноза социально-экономического развития на 2017 год и на период до 2019 года по Ртищевскому муниципальному району</w:t>
      </w:r>
    </w:p>
    <w:tbl>
      <w:tblPr>
        <w:tblStyle w:val="1-3"/>
        <w:tblW w:w="15194" w:type="dxa"/>
        <w:tblLook w:val="01E0"/>
      </w:tblPr>
      <w:tblGrid>
        <w:gridCol w:w="1271"/>
        <w:gridCol w:w="4507"/>
        <w:gridCol w:w="1560"/>
        <w:gridCol w:w="1701"/>
        <w:gridCol w:w="1697"/>
        <w:gridCol w:w="2268"/>
        <w:gridCol w:w="2190"/>
      </w:tblGrid>
      <w:tr w:rsidR="003A79B3" w:rsidRPr="006E5C28" w:rsidTr="000910FC">
        <w:trPr>
          <w:cnfStyle w:val="100000000000"/>
          <w:trHeight w:val="624"/>
        </w:trPr>
        <w:tc>
          <w:tcPr>
            <w:cnfStyle w:val="001000000000"/>
            <w:tcW w:w="1271" w:type="dxa"/>
          </w:tcPr>
          <w:p w:rsidR="002E2036" w:rsidRPr="006E5C28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4507" w:type="dxa"/>
          </w:tcPr>
          <w:p w:rsidR="00070841" w:rsidRPr="006E5C28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E5C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  <w:p w:rsidR="002E2036" w:rsidRPr="006E5C28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036" w:rsidRPr="006E5C28" w:rsidRDefault="002E2036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C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Отчет</w:t>
            </w:r>
          </w:p>
          <w:p w:rsidR="002E2036" w:rsidRPr="006E5C28" w:rsidRDefault="002E2036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C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 года</w:t>
            </w:r>
          </w:p>
        </w:tc>
        <w:tc>
          <w:tcPr>
            <w:cnfStyle w:val="000010000000"/>
            <w:tcW w:w="1701" w:type="dxa"/>
          </w:tcPr>
          <w:p w:rsidR="002E2036" w:rsidRPr="006E5C28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C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Оценка</w:t>
            </w:r>
          </w:p>
          <w:p w:rsidR="002E2036" w:rsidRPr="006E5C28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C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 года</w:t>
            </w:r>
          </w:p>
        </w:tc>
        <w:tc>
          <w:tcPr>
            <w:tcW w:w="1697" w:type="dxa"/>
          </w:tcPr>
          <w:p w:rsidR="002E2036" w:rsidRPr="006E5C28" w:rsidRDefault="002E2036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C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Прогноз</w:t>
            </w:r>
          </w:p>
          <w:p w:rsidR="002E2036" w:rsidRPr="006E5C28" w:rsidRDefault="002E2036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C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2017 год</w:t>
            </w:r>
          </w:p>
        </w:tc>
        <w:tc>
          <w:tcPr>
            <w:cnfStyle w:val="000010000000"/>
            <w:tcW w:w="2268" w:type="dxa"/>
          </w:tcPr>
          <w:p w:rsidR="002E2036" w:rsidRPr="006E5C28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C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Прогноз</w:t>
            </w:r>
          </w:p>
          <w:p w:rsidR="002E2036" w:rsidRPr="006E5C28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C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2018 год</w:t>
            </w:r>
          </w:p>
        </w:tc>
        <w:tc>
          <w:tcPr>
            <w:cnfStyle w:val="000100000000"/>
            <w:tcW w:w="2190" w:type="dxa"/>
          </w:tcPr>
          <w:p w:rsidR="002E2036" w:rsidRPr="006E5C28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C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Прогноз</w:t>
            </w:r>
          </w:p>
          <w:p w:rsidR="002E2036" w:rsidRPr="006E5C28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C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2019 год</w:t>
            </w:r>
          </w:p>
        </w:tc>
      </w:tr>
      <w:tr w:rsidR="003A79B3" w:rsidRPr="003F288A" w:rsidTr="000910FC">
        <w:trPr>
          <w:cnfStyle w:val="000000100000"/>
          <w:trHeight w:val="624"/>
        </w:trPr>
        <w:tc>
          <w:tcPr>
            <w:cnfStyle w:val="001000000000"/>
            <w:tcW w:w="127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50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(по видам деятельности «Добыча полезных ископаемых раздел Е «Обрабатывающие производства» раздел Е «Производство и распределение электроэнергии, газа и воды» по классификации ОКВЭД) млн. руб.</w:t>
            </w:r>
          </w:p>
        </w:tc>
        <w:tc>
          <w:tcPr>
            <w:tcW w:w="156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882,9</w:t>
            </w:r>
          </w:p>
        </w:tc>
        <w:tc>
          <w:tcPr>
            <w:cnfStyle w:val="000010000000"/>
            <w:tcW w:w="170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977,3</w:t>
            </w:r>
          </w:p>
        </w:tc>
        <w:tc>
          <w:tcPr>
            <w:tcW w:w="169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1066,8</w:t>
            </w:r>
          </w:p>
        </w:tc>
        <w:tc>
          <w:tcPr>
            <w:cnfStyle w:val="000010000000"/>
            <w:tcW w:w="2268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1153,9</w:t>
            </w:r>
          </w:p>
        </w:tc>
        <w:tc>
          <w:tcPr>
            <w:cnfStyle w:val="000100000000"/>
            <w:tcW w:w="219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1229,1</w:t>
            </w:r>
          </w:p>
        </w:tc>
      </w:tr>
      <w:tr w:rsidR="00070841" w:rsidRPr="003F288A" w:rsidTr="000910FC">
        <w:trPr>
          <w:cnfStyle w:val="000000010000"/>
          <w:trHeight w:val="624"/>
        </w:trPr>
        <w:tc>
          <w:tcPr>
            <w:cnfStyle w:val="001000000000"/>
            <w:tcW w:w="127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50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валовой продукции сельского хозяйства в действующих ценах каждого года млн. руб.</w:t>
            </w:r>
          </w:p>
        </w:tc>
        <w:tc>
          <w:tcPr>
            <w:tcW w:w="156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4512,8</w:t>
            </w:r>
          </w:p>
        </w:tc>
        <w:tc>
          <w:tcPr>
            <w:cnfStyle w:val="000010000000"/>
            <w:tcW w:w="170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4961,1</w:t>
            </w:r>
          </w:p>
        </w:tc>
        <w:tc>
          <w:tcPr>
            <w:tcW w:w="169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5374,8</w:t>
            </w:r>
          </w:p>
        </w:tc>
        <w:tc>
          <w:tcPr>
            <w:cnfStyle w:val="000010000000"/>
            <w:tcW w:w="2268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5835,6</w:t>
            </w:r>
          </w:p>
        </w:tc>
        <w:tc>
          <w:tcPr>
            <w:cnfStyle w:val="000100000000"/>
            <w:tcW w:w="219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6354,3</w:t>
            </w:r>
          </w:p>
        </w:tc>
      </w:tr>
      <w:tr w:rsidR="003A79B3" w:rsidRPr="003F288A" w:rsidTr="000910FC">
        <w:trPr>
          <w:cnfStyle w:val="000000100000"/>
        </w:trPr>
        <w:tc>
          <w:tcPr>
            <w:cnfStyle w:val="001000000000"/>
            <w:tcW w:w="127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50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уменьшенные на величину расходов в соответствии со статьёй 346.5 Налогового кодекса РФ, сельскохозяйственных товаропроизводителей, перешедших на уплату единого сельскохозяйственного налога, всего млн. руб.</w:t>
            </w:r>
          </w:p>
        </w:tc>
        <w:tc>
          <w:tcPr>
            <w:tcW w:w="156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cnfStyle w:val="000010000000"/>
            <w:tcW w:w="170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69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cnfStyle w:val="000010000000"/>
            <w:tcW w:w="2268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273,7</w:t>
            </w:r>
          </w:p>
        </w:tc>
        <w:tc>
          <w:tcPr>
            <w:cnfStyle w:val="000100000000"/>
            <w:tcW w:w="219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284,6</w:t>
            </w:r>
          </w:p>
        </w:tc>
      </w:tr>
      <w:tr w:rsidR="00070841" w:rsidRPr="003F288A" w:rsidTr="000910FC">
        <w:trPr>
          <w:cnfStyle w:val="000000010000"/>
          <w:trHeight w:val="624"/>
        </w:trPr>
        <w:tc>
          <w:tcPr>
            <w:cnfStyle w:val="001000000000"/>
            <w:tcW w:w="127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50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 млн. руб.</w:t>
            </w:r>
          </w:p>
        </w:tc>
        <w:tc>
          <w:tcPr>
            <w:tcW w:w="156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4029,1</w:t>
            </w:r>
          </w:p>
        </w:tc>
        <w:tc>
          <w:tcPr>
            <w:cnfStyle w:val="000010000000"/>
            <w:tcW w:w="170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4134,5</w:t>
            </w:r>
          </w:p>
        </w:tc>
        <w:tc>
          <w:tcPr>
            <w:tcW w:w="169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4408,3</w:t>
            </w:r>
          </w:p>
        </w:tc>
        <w:tc>
          <w:tcPr>
            <w:cnfStyle w:val="000010000000"/>
            <w:tcW w:w="2268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4741,5</w:t>
            </w:r>
          </w:p>
        </w:tc>
        <w:tc>
          <w:tcPr>
            <w:cnfStyle w:val="000100000000"/>
            <w:tcW w:w="219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5093,8</w:t>
            </w:r>
          </w:p>
        </w:tc>
      </w:tr>
      <w:tr w:rsidR="003A79B3" w:rsidRPr="003F288A" w:rsidTr="000910FC">
        <w:trPr>
          <w:cnfStyle w:val="000000100000"/>
          <w:trHeight w:val="624"/>
        </w:trPr>
        <w:tc>
          <w:tcPr>
            <w:cnfStyle w:val="001000000000"/>
            <w:tcW w:w="127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50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платных услуг населению</w:t>
            </w:r>
          </w:p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бытовые услуги млн. руб.</w:t>
            </w:r>
          </w:p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1040,6</w:t>
            </w:r>
          </w:p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1202,0</w:t>
            </w:r>
          </w:p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1286,0</w:t>
            </w:r>
          </w:p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1388,7</w:t>
            </w:r>
          </w:p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153,2</w:t>
            </w:r>
          </w:p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19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1500,8</w:t>
            </w:r>
          </w:p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165,6</w:t>
            </w:r>
          </w:p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0841" w:rsidRPr="003F288A" w:rsidTr="000910FC">
        <w:trPr>
          <w:cnfStyle w:val="000000010000"/>
          <w:trHeight w:val="624"/>
        </w:trPr>
        <w:tc>
          <w:tcPr>
            <w:cnfStyle w:val="001000000000"/>
            <w:tcW w:w="127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50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доходы населения, всего млн. руб.</w:t>
            </w:r>
          </w:p>
        </w:tc>
        <w:tc>
          <w:tcPr>
            <w:tcW w:w="156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7208,2</w:t>
            </w:r>
          </w:p>
        </w:tc>
        <w:tc>
          <w:tcPr>
            <w:cnfStyle w:val="000010000000"/>
            <w:tcW w:w="170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7222,6</w:t>
            </w:r>
          </w:p>
        </w:tc>
        <w:tc>
          <w:tcPr>
            <w:tcW w:w="169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7615,3</w:t>
            </w:r>
          </w:p>
        </w:tc>
        <w:tc>
          <w:tcPr>
            <w:cnfStyle w:val="000010000000"/>
            <w:tcW w:w="2268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8009,5</w:t>
            </w:r>
          </w:p>
        </w:tc>
        <w:tc>
          <w:tcPr>
            <w:cnfStyle w:val="000100000000"/>
            <w:tcW w:w="219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8392,3</w:t>
            </w:r>
          </w:p>
        </w:tc>
      </w:tr>
      <w:tr w:rsidR="00070841" w:rsidRPr="003F288A" w:rsidTr="000910FC">
        <w:trPr>
          <w:cnfStyle w:val="010000000000"/>
          <w:trHeight w:val="624"/>
        </w:trPr>
        <w:tc>
          <w:tcPr>
            <w:cnfStyle w:val="001000000000"/>
            <w:tcW w:w="127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50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Расходы и сбережения, всего млн. руб.</w:t>
            </w:r>
          </w:p>
        </w:tc>
        <w:tc>
          <w:tcPr>
            <w:tcW w:w="156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6201,0</w:t>
            </w:r>
          </w:p>
        </w:tc>
        <w:tc>
          <w:tcPr>
            <w:cnfStyle w:val="000010000000"/>
            <w:tcW w:w="1701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6467,9</w:t>
            </w:r>
          </w:p>
        </w:tc>
        <w:tc>
          <w:tcPr>
            <w:tcW w:w="1697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6895,2</w:t>
            </w:r>
          </w:p>
        </w:tc>
        <w:tc>
          <w:tcPr>
            <w:cnfStyle w:val="000010000000"/>
            <w:tcW w:w="2268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7390,5</w:t>
            </w:r>
          </w:p>
        </w:tc>
        <w:tc>
          <w:tcPr>
            <w:cnfStyle w:val="000100000000"/>
            <w:tcW w:w="219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7906,7</w:t>
            </w:r>
          </w:p>
        </w:tc>
      </w:tr>
    </w:tbl>
    <w:p w:rsidR="00E6741D" w:rsidRPr="0016225E" w:rsidRDefault="00E6741D" w:rsidP="00CD7821">
      <w:pPr>
        <w:shd w:val="clear" w:color="auto" w:fill="D6E3BC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31"/>
        <w:tblW w:w="15088" w:type="dxa"/>
        <w:tblLook w:val="01E0"/>
      </w:tblPr>
      <w:tblGrid>
        <w:gridCol w:w="588"/>
        <w:gridCol w:w="6900"/>
        <w:gridCol w:w="1520"/>
        <w:gridCol w:w="1520"/>
        <w:gridCol w:w="1520"/>
        <w:gridCol w:w="1520"/>
        <w:gridCol w:w="1520"/>
      </w:tblGrid>
      <w:tr w:rsidR="002E2036" w:rsidRPr="004C4680" w:rsidTr="000910FC">
        <w:trPr>
          <w:cnfStyle w:val="100000000000"/>
          <w:trHeight w:val="624"/>
        </w:trPr>
        <w:tc>
          <w:tcPr>
            <w:cnfStyle w:val="001000000000"/>
            <w:tcW w:w="588" w:type="dxa"/>
          </w:tcPr>
          <w:p w:rsidR="002E2036" w:rsidRPr="004C4680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6900" w:type="dxa"/>
          </w:tcPr>
          <w:p w:rsidR="002E2036" w:rsidRPr="004C4680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520" w:type="dxa"/>
          </w:tcPr>
          <w:p w:rsidR="002E2036" w:rsidRPr="004C4680" w:rsidRDefault="002E2036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Отчет</w:t>
            </w:r>
          </w:p>
          <w:p w:rsidR="002E2036" w:rsidRPr="004C4680" w:rsidRDefault="002E2036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2014 года</w:t>
            </w:r>
          </w:p>
        </w:tc>
        <w:tc>
          <w:tcPr>
            <w:cnfStyle w:val="000010000000"/>
            <w:tcW w:w="1520" w:type="dxa"/>
          </w:tcPr>
          <w:p w:rsidR="002E2036" w:rsidRPr="004C4680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Оценка</w:t>
            </w:r>
          </w:p>
          <w:p w:rsidR="002E2036" w:rsidRPr="004C4680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 год</w:t>
            </w:r>
          </w:p>
        </w:tc>
        <w:tc>
          <w:tcPr>
            <w:tcW w:w="1520" w:type="dxa"/>
          </w:tcPr>
          <w:p w:rsidR="002E2036" w:rsidRPr="004C4680" w:rsidRDefault="002E2036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Прогноз</w:t>
            </w:r>
          </w:p>
          <w:p w:rsidR="002E2036" w:rsidRPr="004C4680" w:rsidRDefault="002E2036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2016  год</w:t>
            </w:r>
          </w:p>
        </w:tc>
        <w:tc>
          <w:tcPr>
            <w:cnfStyle w:val="000010000000"/>
            <w:tcW w:w="1520" w:type="dxa"/>
          </w:tcPr>
          <w:p w:rsidR="002E2036" w:rsidRPr="004C4680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Прогноз</w:t>
            </w:r>
          </w:p>
          <w:p w:rsidR="002E2036" w:rsidRPr="004C4680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2017 год</w:t>
            </w:r>
          </w:p>
        </w:tc>
        <w:tc>
          <w:tcPr>
            <w:cnfStyle w:val="000100000000"/>
            <w:tcW w:w="1520" w:type="dxa"/>
          </w:tcPr>
          <w:p w:rsidR="002E2036" w:rsidRPr="004C4680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Прогноз</w:t>
            </w:r>
          </w:p>
          <w:p w:rsidR="002E2036" w:rsidRPr="004C4680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2018 год</w:t>
            </w:r>
          </w:p>
        </w:tc>
      </w:tr>
      <w:tr w:rsidR="002E2036" w:rsidRPr="003F288A" w:rsidTr="000910FC">
        <w:trPr>
          <w:cnfStyle w:val="000000100000"/>
          <w:trHeight w:val="624"/>
        </w:trPr>
        <w:tc>
          <w:tcPr>
            <w:cnfStyle w:val="001000000000"/>
            <w:tcW w:w="588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690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до 18 лет, человек</w:t>
            </w:r>
          </w:p>
        </w:tc>
        <w:tc>
          <w:tcPr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9657</w:t>
            </w:r>
          </w:p>
        </w:tc>
        <w:tc>
          <w:tcPr>
            <w:cnfStyle w:val="000010000000"/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9783</w:t>
            </w:r>
          </w:p>
        </w:tc>
        <w:tc>
          <w:tcPr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9871</w:t>
            </w:r>
          </w:p>
        </w:tc>
        <w:tc>
          <w:tcPr>
            <w:cnfStyle w:val="000010000000"/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9959</w:t>
            </w:r>
          </w:p>
        </w:tc>
        <w:tc>
          <w:tcPr>
            <w:cnfStyle w:val="000100000000"/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9999</w:t>
            </w:r>
          </w:p>
        </w:tc>
      </w:tr>
      <w:tr w:rsidR="002E2036" w:rsidRPr="003F288A" w:rsidTr="000910FC">
        <w:trPr>
          <w:trHeight w:val="624"/>
        </w:trPr>
        <w:tc>
          <w:tcPr>
            <w:cnfStyle w:val="001000000000"/>
            <w:tcW w:w="588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690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социального характера        млн. руб.</w:t>
            </w:r>
          </w:p>
        </w:tc>
        <w:tc>
          <w:tcPr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cnfStyle w:val="000010000000"/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cnfStyle w:val="000010000000"/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cnfStyle w:val="000100000000"/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50,6</w:t>
            </w:r>
          </w:p>
        </w:tc>
      </w:tr>
      <w:tr w:rsidR="002E2036" w:rsidRPr="003F288A" w:rsidTr="000910FC">
        <w:trPr>
          <w:cnfStyle w:val="000000100000"/>
        </w:trPr>
        <w:tc>
          <w:tcPr>
            <w:cnfStyle w:val="001000000000"/>
            <w:tcW w:w="588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690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физических лиц, получающих доходы от предпринимательской и иной приносящей доход деятельности.          чел.</w:t>
            </w:r>
          </w:p>
        </w:tc>
        <w:tc>
          <w:tcPr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cnfStyle w:val="000010000000"/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cnfStyle w:val="000010000000"/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cnfStyle w:val="000100000000"/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</w:tr>
      <w:tr w:rsidR="002E2036" w:rsidRPr="003F288A" w:rsidTr="000910FC">
        <w:trPr>
          <w:cnfStyle w:val="010000000000"/>
        </w:trPr>
        <w:tc>
          <w:tcPr>
            <w:cnfStyle w:val="001000000000"/>
            <w:tcW w:w="588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690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лиц,(предприниматели, осуществляющие деятельность без образования юридического лица, частные нотариусы, и другие лица, занимающиеся частной практикой) млн. руб.</w:t>
            </w:r>
          </w:p>
        </w:tc>
        <w:tc>
          <w:tcPr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ind w:left="-108"/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25,9</w:t>
            </w:r>
          </w:p>
        </w:tc>
        <w:tc>
          <w:tcPr>
            <w:cnfStyle w:val="000010000000"/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27,8</w:t>
            </w:r>
          </w:p>
        </w:tc>
        <w:tc>
          <w:tcPr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29,3</w:t>
            </w:r>
          </w:p>
        </w:tc>
        <w:tc>
          <w:tcPr>
            <w:cnfStyle w:val="000010000000"/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30,7</w:t>
            </w:r>
          </w:p>
        </w:tc>
        <w:tc>
          <w:tcPr>
            <w:cnfStyle w:val="000100000000"/>
            <w:tcW w:w="1520" w:type="dxa"/>
          </w:tcPr>
          <w:p w:rsidR="002E2036" w:rsidRPr="003F288A" w:rsidRDefault="002E2036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32,1</w:t>
            </w:r>
          </w:p>
        </w:tc>
      </w:tr>
    </w:tbl>
    <w:p w:rsidR="007B6883" w:rsidRPr="003F288A" w:rsidRDefault="007B6883" w:rsidP="000910FC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</w:p>
    <w:p w:rsidR="002F6222" w:rsidRPr="003F288A" w:rsidRDefault="002F6222" w:rsidP="000910FC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</w:p>
    <w:p w:rsidR="002F6222" w:rsidRPr="003F288A" w:rsidRDefault="002F6222" w:rsidP="000910FC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</w:p>
    <w:p w:rsidR="002F6222" w:rsidRPr="003F288A" w:rsidRDefault="002F6222" w:rsidP="000910FC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</w:p>
    <w:p w:rsidR="002F6222" w:rsidRPr="009F7C6E" w:rsidRDefault="002F6222" w:rsidP="000910FC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</w:p>
    <w:tbl>
      <w:tblPr>
        <w:tblStyle w:val="-31"/>
        <w:tblW w:w="14334" w:type="dxa"/>
        <w:tblLook w:val="04A0"/>
      </w:tblPr>
      <w:tblGrid>
        <w:gridCol w:w="5829"/>
        <w:gridCol w:w="1276"/>
        <w:gridCol w:w="1559"/>
        <w:gridCol w:w="1418"/>
        <w:gridCol w:w="1275"/>
        <w:gridCol w:w="1276"/>
        <w:gridCol w:w="1701"/>
      </w:tblGrid>
      <w:tr w:rsidR="00F4050A" w:rsidRPr="000910FC" w:rsidTr="000910FC">
        <w:trPr>
          <w:cnfStyle w:val="100000000000"/>
          <w:trHeight w:val="630"/>
        </w:trPr>
        <w:tc>
          <w:tcPr>
            <w:cnfStyle w:val="001000000000"/>
            <w:tcW w:w="5829" w:type="dxa"/>
            <w:hideMark/>
          </w:tcPr>
          <w:p w:rsidR="00F4050A" w:rsidRPr="000910FC" w:rsidRDefault="00F4050A" w:rsidP="000910FC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1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276" w:type="dxa"/>
            <w:hideMark/>
          </w:tcPr>
          <w:p w:rsidR="00F4050A" w:rsidRPr="000910FC" w:rsidRDefault="00F4050A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1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2014 год отчет</w:t>
            </w:r>
          </w:p>
        </w:tc>
        <w:tc>
          <w:tcPr>
            <w:tcW w:w="1559" w:type="dxa"/>
            <w:hideMark/>
          </w:tcPr>
          <w:p w:rsidR="00F4050A" w:rsidRPr="000910FC" w:rsidRDefault="00F4050A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1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 год отчет</w:t>
            </w:r>
          </w:p>
        </w:tc>
        <w:tc>
          <w:tcPr>
            <w:tcW w:w="1418" w:type="dxa"/>
            <w:hideMark/>
          </w:tcPr>
          <w:p w:rsidR="00F4050A" w:rsidRPr="000910FC" w:rsidRDefault="00F4050A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1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 год оценка</w:t>
            </w:r>
          </w:p>
        </w:tc>
        <w:tc>
          <w:tcPr>
            <w:tcW w:w="1275" w:type="dxa"/>
            <w:hideMark/>
          </w:tcPr>
          <w:p w:rsidR="00F4050A" w:rsidRPr="000910FC" w:rsidRDefault="00F4050A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1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2017 год прогноз </w:t>
            </w:r>
          </w:p>
        </w:tc>
        <w:tc>
          <w:tcPr>
            <w:tcW w:w="1276" w:type="dxa"/>
            <w:hideMark/>
          </w:tcPr>
          <w:p w:rsidR="00F4050A" w:rsidRPr="000910FC" w:rsidRDefault="00F4050A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1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2018 год прогноз </w:t>
            </w:r>
          </w:p>
        </w:tc>
        <w:tc>
          <w:tcPr>
            <w:tcW w:w="1701" w:type="dxa"/>
            <w:hideMark/>
          </w:tcPr>
          <w:p w:rsidR="00F4050A" w:rsidRPr="000910FC" w:rsidRDefault="00F4050A" w:rsidP="000910FC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1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2019 год прогноз </w:t>
            </w:r>
          </w:p>
        </w:tc>
      </w:tr>
      <w:tr w:rsidR="00F4050A" w:rsidRPr="003F288A" w:rsidTr="000910FC">
        <w:trPr>
          <w:cnfStyle w:val="000000100000"/>
          <w:trHeight w:val="457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Денежные доходы населения - всего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6 532 160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7 208 190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7 222 600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7 615 330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8 009 530</w:t>
            </w:r>
          </w:p>
        </w:tc>
        <w:tc>
          <w:tcPr>
            <w:tcW w:w="1701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8 392 290</w:t>
            </w:r>
          </w:p>
        </w:tc>
      </w:tr>
      <w:tr w:rsidR="00F4050A" w:rsidRPr="003F288A" w:rsidTr="000910FC">
        <w:trPr>
          <w:trHeight w:val="420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50A" w:rsidRPr="003F288A" w:rsidTr="000910FC">
        <w:trPr>
          <w:cnfStyle w:val="000000100000"/>
          <w:trHeight w:val="260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2 858 381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3 018 192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3 160 660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3 356 620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3 544 585</w:t>
            </w:r>
          </w:p>
        </w:tc>
        <w:tc>
          <w:tcPr>
            <w:tcW w:w="1701" w:type="dxa"/>
            <w:noWrap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3 721 830</w:t>
            </w:r>
          </w:p>
        </w:tc>
      </w:tr>
      <w:tr w:rsidR="00F4050A" w:rsidRPr="003F288A" w:rsidTr="000910FC">
        <w:trPr>
          <w:trHeight w:val="338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22 384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25 854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27 790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29 320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30 730</w:t>
            </w:r>
          </w:p>
        </w:tc>
        <w:tc>
          <w:tcPr>
            <w:tcW w:w="1701" w:type="dxa"/>
            <w:noWrap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32 050</w:t>
            </w:r>
          </w:p>
        </w:tc>
      </w:tr>
      <w:tr w:rsidR="00F4050A" w:rsidRPr="003F288A" w:rsidTr="000910FC">
        <w:trPr>
          <w:cnfStyle w:val="000000100000"/>
          <w:trHeight w:val="404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Пенсии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2 225 000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2 464 880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2 531 400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2 612 400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2 716 900</w:t>
            </w:r>
          </w:p>
        </w:tc>
        <w:tc>
          <w:tcPr>
            <w:tcW w:w="1701" w:type="dxa"/>
            <w:noWrap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2 825 600</w:t>
            </w:r>
          </w:p>
        </w:tc>
      </w:tr>
      <w:tr w:rsidR="00F4050A" w:rsidRPr="003F288A" w:rsidTr="000910FC">
        <w:trPr>
          <w:trHeight w:val="270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Пособия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95 200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103 325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111 070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117 960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123 620</w:t>
            </w:r>
          </w:p>
        </w:tc>
        <w:tc>
          <w:tcPr>
            <w:tcW w:w="1701" w:type="dxa"/>
            <w:noWrap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129 060</w:t>
            </w:r>
          </w:p>
        </w:tc>
      </w:tr>
      <w:tr w:rsidR="00F4050A" w:rsidRPr="003F288A" w:rsidTr="000910FC">
        <w:trPr>
          <w:cnfStyle w:val="000000100000"/>
          <w:trHeight w:val="306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Стипендии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4 627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5 188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5 580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5 930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6 215</w:t>
            </w:r>
          </w:p>
        </w:tc>
        <w:tc>
          <w:tcPr>
            <w:tcW w:w="1701" w:type="dxa"/>
            <w:noWrap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6 490</w:t>
            </w:r>
          </w:p>
        </w:tc>
      </w:tr>
      <w:tr w:rsidR="00F4050A" w:rsidRPr="003F288A" w:rsidTr="000910FC">
        <w:trPr>
          <w:trHeight w:val="286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Другие доходы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1 326 568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1 590 751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1 386 100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1 493 100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1 587 480</w:t>
            </w:r>
          </w:p>
        </w:tc>
        <w:tc>
          <w:tcPr>
            <w:tcW w:w="1701" w:type="dxa"/>
            <w:noWrap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1 677 260</w:t>
            </w:r>
          </w:p>
        </w:tc>
      </w:tr>
      <w:tr w:rsidR="00F4050A" w:rsidRPr="003F288A" w:rsidTr="000910FC">
        <w:trPr>
          <w:cnfStyle w:val="000000100000"/>
          <w:trHeight w:val="408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Расходы и сбережения -  всего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5 878 944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6 200 977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6 467 850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6 895 240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7 390 530</w:t>
            </w:r>
          </w:p>
        </w:tc>
        <w:tc>
          <w:tcPr>
            <w:tcW w:w="1701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7 906 690</w:t>
            </w:r>
          </w:p>
        </w:tc>
      </w:tr>
      <w:tr w:rsidR="00F4050A" w:rsidRPr="003F288A" w:rsidTr="000910FC">
        <w:trPr>
          <w:trHeight w:val="315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50A" w:rsidRPr="003F288A" w:rsidTr="000910FC">
        <w:trPr>
          <w:cnfStyle w:val="000000100000"/>
          <w:trHeight w:val="463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Покупка товаров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4 062 200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4 082 100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4 189 990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4 467 370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4 805 100</w:t>
            </w:r>
          </w:p>
        </w:tc>
        <w:tc>
          <w:tcPr>
            <w:tcW w:w="1701" w:type="dxa"/>
            <w:noWrap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5 162 120</w:t>
            </w:r>
          </w:p>
        </w:tc>
      </w:tr>
      <w:tr w:rsidR="00F4050A" w:rsidRPr="003F288A" w:rsidTr="000910FC">
        <w:trPr>
          <w:trHeight w:val="271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Оплата услуг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965 082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1 040 601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1 201 960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1 285 980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1 388 730</w:t>
            </w:r>
          </w:p>
        </w:tc>
        <w:tc>
          <w:tcPr>
            <w:tcW w:w="1701" w:type="dxa"/>
            <w:noWrap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1 500 800</w:t>
            </w:r>
          </w:p>
        </w:tc>
      </w:tr>
      <w:tr w:rsidR="00F4050A" w:rsidRPr="003F288A" w:rsidTr="000910FC">
        <w:trPr>
          <w:cnfStyle w:val="000000100000"/>
          <w:trHeight w:val="410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Обязательные платежи и разнообразные взносы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577 443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666 946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716 970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761 420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797 970</w:t>
            </w:r>
          </w:p>
        </w:tc>
        <w:tc>
          <w:tcPr>
            <w:tcW w:w="1701" w:type="dxa"/>
            <w:noWrap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833 080</w:t>
            </w:r>
          </w:p>
        </w:tc>
      </w:tr>
      <w:tr w:rsidR="00F4050A" w:rsidRPr="003F288A" w:rsidTr="000910FC">
        <w:trPr>
          <w:trHeight w:val="293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274 219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411 330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358 930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380 470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398 730</w:t>
            </w:r>
          </w:p>
        </w:tc>
        <w:tc>
          <w:tcPr>
            <w:tcW w:w="1701" w:type="dxa"/>
            <w:noWrap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410 690</w:t>
            </w:r>
          </w:p>
        </w:tc>
      </w:tr>
      <w:tr w:rsidR="00F4050A" w:rsidRPr="003F288A" w:rsidTr="000910FC">
        <w:trPr>
          <w:cnfStyle w:val="000000100000"/>
          <w:trHeight w:val="688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Среднемесячные денежные доходы на душу населения, рублей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9 699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10 845,0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10 866,7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11 457,6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12 050,6</w:t>
            </w:r>
          </w:p>
        </w:tc>
        <w:tc>
          <w:tcPr>
            <w:tcW w:w="1701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12 626,5</w:t>
            </w:r>
          </w:p>
        </w:tc>
      </w:tr>
      <w:tr w:rsidR="00F4050A" w:rsidRPr="003F288A" w:rsidTr="000910FC">
        <w:trPr>
          <w:trHeight w:val="546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темп роста среднемесячных денежных доходов на душу населения %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701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F4050A" w:rsidRPr="003F288A" w:rsidTr="000910FC">
        <w:trPr>
          <w:cnfStyle w:val="000000100000"/>
          <w:trHeight w:val="257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численность населения (среднегодовая), человек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56 124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55 388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55 388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55 388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55 388</w:t>
            </w:r>
          </w:p>
        </w:tc>
        <w:tc>
          <w:tcPr>
            <w:tcW w:w="1701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55 388</w:t>
            </w:r>
          </w:p>
        </w:tc>
      </w:tr>
      <w:tr w:rsidR="00F4050A" w:rsidRPr="003F288A" w:rsidTr="000910FC">
        <w:trPr>
          <w:trHeight w:val="388"/>
        </w:trPr>
        <w:tc>
          <w:tcPr>
            <w:cnfStyle w:val="001000000000"/>
            <w:tcW w:w="582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Численность детей до 18 лет, человек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9 627</w:t>
            </w:r>
          </w:p>
        </w:tc>
        <w:tc>
          <w:tcPr>
            <w:tcW w:w="1559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9 657</w:t>
            </w:r>
          </w:p>
        </w:tc>
        <w:tc>
          <w:tcPr>
            <w:tcW w:w="1418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9 783</w:t>
            </w:r>
          </w:p>
        </w:tc>
        <w:tc>
          <w:tcPr>
            <w:tcW w:w="1275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9 871</w:t>
            </w:r>
          </w:p>
        </w:tc>
        <w:tc>
          <w:tcPr>
            <w:tcW w:w="1276" w:type="dxa"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9 959</w:t>
            </w:r>
          </w:p>
        </w:tc>
        <w:tc>
          <w:tcPr>
            <w:tcW w:w="1701" w:type="dxa"/>
            <w:noWrap/>
            <w:hideMark/>
          </w:tcPr>
          <w:p w:rsidR="00F4050A" w:rsidRPr="003F288A" w:rsidRDefault="00F4050A" w:rsidP="000910FC">
            <w:pPr>
              <w:shd w:val="clear" w:color="auto" w:fill="EAF1DD" w:themeFill="accent3" w:themeFillTint="33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8A">
              <w:rPr>
                <w:rFonts w:ascii="Times New Roman" w:eastAsia="Times New Roman" w:hAnsi="Times New Roman" w:cs="Times New Roman"/>
                <w:sz w:val="24"/>
                <w:szCs w:val="24"/>
              </w:rPr>
              <w:t>9 999</w:t>
            </w:r>
          </w:p>
        </w:tc>
      </w:tr>
    </w:tbl>
    <w:p w:rsidR="004931D1" w:rsidRDefault="004931D1" w:rsidP="000910FC">
      <w:pPr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931D1" w:rsidRDefault="004931D1" w:rsidP="000910FC">
      <w:pPr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3F288A" w:rsidRDefault="003F288A" w:rsidP="004931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931D1" w:rsidRPr="003F288A" w:rsidRDefault="004931D1" w:rsidP="004931D1">
      <w:pPr>
        <w:jc w:val="center"/>
        <w:rPr>
          <w:rFonts w:ascii="Times New Roman" w:hAnsi="Times New Roman" w:cs="Times New Roman"/>
          <w:b/>
          <w:color w:val="339933"/>
          <w:sz w:val="32"/>
          <w:szCs w:val="32"/>
        </w:rPr>
      </w:pPr>
      <w:r w:rsidRPr="003F288A">
        <w:rPr>
          <w:rFonts w:ascii="Times New Roman" w:hAnsi="Times New Roman" w:cs="Times New Roman"/>
          <w:b/>
          <w:color w:val="339933"/>
          <w:sz w:val="32"/>
          <w:szCs w:val="32"/>
        </w:rPr>
        <w:lastRenderedPageBreak/>
        <w:t>О</w:t>
      </w:r>
      <w:r w:rsidR="00895AE7" w:rsidRPr="003F288A">
        <w:rPr>
          <w:rFonts w:ascii="Times New Roman" w:hAnsi="Times New Roman" w:cs="Times New Roman"/>
          <w:b/>
          <w:color w:val="339933"/>
          <w:sz w:val="32"/>
          <w:szCs w:val="32"/>
        </w:rPr>
        <w:t>БЩИЕ ХАРАКТЕРИСТИКИ БЮДЖЕТА</w:t>
      </w:r>
    </w:p>
    <w:tbl>
      <w:tblPr>
        <w:tblStyle w:val="-31"/>
        <w:tblW w:w="14425" w:type="dxa"/>
        <w:tblLayout w:type="fixed"/>
        <w:tblLook w:val="04A0"/>
      </w:tblPr>
      <w:tblGrid>
        <w:gridCol w:w="5920"/>
        <w:gridCol w:w="2552"/>
        <w:gridCol w:w="3587"/>
        <w:gridCol w:w="2366"/>
      </w:tblGrid>
      <w:tr w:rsidR="003A79B3" w:rsidRPr="000910FC" w:rsidTr="000910FC">
        <w:trPr>
          <w:cnfStyle w:val="100000000000"/>
          <w:trHeight w:val="1230"/>
        </w:trPr>
        <w:tc>
          <w:tcPr>
            <w:cnfStyle w:val="001000000000"/>
            <w:tcW w:w="14425" w:type="dxa"/>
            <w:gridSpan w:val="4"/>
            <w:shd w:val="clear" w:color="auto" w:fill="EAF1DD" w:themeFill="accent3" w:themeFillTint="33"/>
            <w:hideMark/>
          </w:tcPr>
          <w:p w:rsidR="003A79B3" w:rsidRPr="000910FC" w:rsidRDefault="003A79B3" w:rsidP="00C67C45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0910FC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Основные характеристики</w:t>
            </w:r>
            <w:r w:rsidRPr="000910FC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br/>
              <w:t>консолидированного бюджета Ртищевского муниципального района</w:t>
            </w:r>
          </w:p>
        </w:tc>
      </w:tr>
      <w:tr w:rsidR="003A79B3" w:rsidRPr="004931D1" w:rsidTr="000910FC">
        <w:trPr>
          <w:cnfStyle w:val="000000100000"/>
          <w:trHeight w:val="270"/>
        </w:trPr>
        <w:tc>
          <w:tcPr>
            <w:cnfStyle w:val="001000000000"/>
            <w:tcW w:w="5920" w:type="dxa"/>
            <w:hideMark/>
          </w:tcPr>
          <w:p w:rsidR="003A79B3" w:rsidRPr="009F7C6E" w:rsidRDefault="003A79B3" w:rsidP="00C6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79B3" w:rsidRPr="004931D1" w:rsidRDefault="003A79B3" w:rsidP="00C67C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hideMark/>
          </w:tcPr>
          <w:p w:rsidR="003A79B3" w:rsidRPr="004931D1" w:rsidRDefault="003A79B3" w:rsidP="00C67C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EAF1DD" w:themeFill="accent3" w:themeFillTint="33"/>
            <w:noWrap/>
            <w:hideMark/>
          </w:tcPr>
          <w:p w:rsidR="003A79B3" w:rsidRPr="000910FC" w:rsidRDefault="003A79B3" w:rsidP="00C67C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1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тыс. рублей</w:t>
            </w:r>
          </w:p>
        </w:tc>
      </w:tr>
      <w:tr w:rsidR="003A79B3" w:rsidRPr="00364181" w:rsidTr="000910FC">
        <w:trPr>
          <w:trHeight w:val="315"/>
        </w:trPr>
        <w:tc>
          <w:tcPr>
            <w:cnfStyle w:val="001000000000"/>
            <w:tcW w:w="5920" w:type="dxa"/>
            <w:hideMark/>
          </w:tcPr>
          <w:p w:rsidR="003A79B3" w:rsidRPr="00364181" w:rsidRDefault="003A79B3" w:rsidP="00C67C45">
            <w:pPr>
              <w:jc w:val="center"/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  <w:hideMark/>
          </w:tcPr>
          <w:p w:rsidR="003A79B3" w:rsidRPr="00364181" w:rsidRDefault="003A79B3" w:rsidP="00C67C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3587" w:type="dxa"/>
            <w:hideMark/>
          </w:tcPr>
          <w:p w:rsidR="003A79B3" w:rsidRPr="00364181" w:rsidRDefault="003A79B3" w:rsidP="00C67C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366" w:type="dxa"/>
            <w:shd w:val="clear" w:color="auto" w:fill="EAF1DD" w:themeFill="accent3" w:themeFillTint="33"/>
            <w:hideMark/>
          </w:tcPr>
          <w:p w:rsidR="003A79B3" w:rsidRPr="00364181" w:rsidRDefault="003A79B3" w:rsidP="00C67C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</w:tr>
      <w:tr w:rsidR="003A79B3" w:rsidRPr="00364181" w:rsidTr="000910FC">
        <w:trPr>
          <w:cnfStyle w:val="000000100000"/>
          <w:trHeight w:val="315"/>
        </w:trPr>
        <w:tc>
          <w:tcPr>
            <w:cnfStyle w:val="001000000000"/>
            <w:tcW w:w="5920" w:type="dxa"/>
            <w:hideMark/>
          </w:tcPr>
          <w:p w:rsidR="003A79B3" w:rsidRPr="00364181" w:rsidRDefault="003A79B3" w:rsidP="00364181">
            <w:pPr>
              <w:ind w:firstLineChars="100" w:firstLine="28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Доходы - всего</w:t>
            </w:r>
          </w:p>
        </w:tc>
        <w:tc>
          <w:tcPr>
            <w:tcW w:w="2552" w:type="dxa"/>
            <w:hideMark/>
          </w:tcPr>
          <w:p w:rsidR="003A79B3" w:rsidRPr="00364181" w:rsidRDefault="003A79B3" w:rsidP="00C67C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727 680,8</w:t>
            </w:r>
          </w:p>
        </w:tc>
        <w:tc>
          <w:tcPr>
            <w:tcW w:w="3587" w:type="dxa"/>
            <w:hideMark/>
          </w:tcPr>
          <w:p w:rsidR="003A79B3" w:rsidRPr="00364181" w:rsidRDefault="003A79B3" w:rsidP="00C67C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701 326,0</w:t>
            </w:r>
          </w:p>
        </w:tc>
        <w:tc>
          <w:tcPr>
            <w:tcW w:w="2366" w:type="dxa"/>
            <w:shd w:val="clear" w:color="auto" w:fill="EAF1DD" w:themeFill="accent3" w:themeFillTint="33"/>
            <w:hideMark/>
          </w:tcPr>
          <w:p w:rsidR="003A79B3" w:rsidRPr="00364181" w:rsidRDefault="003A79B3" w:rsidP="00C67C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711 608,3</w:t>
            </w:r>
          </w:p>
        </w:tc>
      </w:tr>
      <w:tr w:rsidR="003A79B3" w:rsidRPr="00364181" w:rsidTr="000910FC">
        <w:trPr>
          <w:trHeight w:val="315"/>
        </w:trPr>
        <w:tc>
          <w:tcPr>
            <w:cnfStyle w:val="001000000000"/>
            <w:tcW w:w="5920" w:type="dxa"/>
            <w:hideMark/>
          </w:tcPr>
          <w:p w:rsidR="003A79B3" w:rsidRPr="00364181" w:rsidRDefault="003A79B3" w:rsidP="00364181">
            <w:pPr>
              <w:ind w:firstLineChars="100" w:firstLine="28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hideMark/>
          </w:tcPr>
          <w:p w:rsidR="003A79B3" w:rsidRPr="00364181" w:rsidRDefault="003A79B3" w:rsidP="00C67C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hideMark/>
          </w:tcPr>
          <w:p w:rsidR="003A79B3" w:rsidRPr="00364181" w:rsidRDefault="003A79B3" w:rsidP="00C67C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EAF1DD" w:themeFill="accent3" w:themeFillTint="33"/>
            <w:hideMark/>
          </w:tcPr>
          <w:p w:rsidR="003A79B3" w:rsidRPr="00364181" w:rsidRDefault="003A79B3" w:rsidP="00C67C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79B3" w:rsidRPr="00364181" w:rsidTr="000910FC">
        <w:trPr>
          <w:cnfStyle w:val="000000100000"/>
          <w:trHeight w:val="315"/>
        </w:trPr>
        <w:tc>
          <w:tcPr>
            <w:cnfStyle w:val="001000000000"/>
            <w:tcW w:w="5920" w:type="dxa"/>
            <w:hideMark/>
          </w:tcPr>
          <w:p w:rsidR="003A79B3" w:rsidRPr="00364181" w:rsidRDefault="003A79B3" w:rsidP="00364181">
            <w:pPr>
              <w:ind w:firstLineChars="400" w:firstLine="112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2" w:type="dxa"/>
            <w:hideMark/>
          </w:tcPr>
          <w:p w:rsidR="003A79B3" w:rsidRPr="00364181" w:rsidRDefault="003A79B3" w:rsidP="00C67C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258 879,6</w:t>
            </w:r>
          </w:p>
        </w:tc>
        <w:tc>
          <w:tcPr>
            <w:tcW w:w="3587" w:type="dxa"/>
            <w:hideMark/>
          </w:tcPr>
          <w:p w:rsidR="003A79B3" w:rsidRPr="00364181" w:rsidRDefault="003A79B3" w:rsidP="00C67C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265 351,8</w:t>
            </w:r>
          </w:p>
        </w:tc>
        <w:tc>
          <w:tcPr>
            <w:tcW w:w="2366" w:type="dxa"/>
            <w:shd w:val="clear" w:color="auto" w:fill="EAF1DD" w:themeFill="accent3" w:themeFillTint="33"/>
            <w:hideMark/>
          </w:tcPr>
          <w:p w:rsidR="003A79B3" w:rsidRPr="00364181" w:rsidRDefault="003A79B3" w:rsidP="00C67C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271 971,6</w:t>
            </w:r>
          </w:p>
        </w:tc>
      </w:tr>
      <w:tr w:rsidR="003A79B3" w:rsidRPr="00364181" w:rsidTr="000910FC">
        <w:trPr>
          <w:trHeight w:val="315"/>
        </w:trPr>
        <w:tc>
          <w:tcPr>
            <w:cnfStyle w:val="001000000000"/>
            <w:tcW w:w="5920" w:type="dxa"/>
            <w:hideMark/>
          </w:tcPr>
          <w:p w:rsidR="003A79B3" w:rsidRPr="00364181" w:rsidRDefault="003A79B3" w:rsidP="00364181">
            <w:pPr>
              <w:ind w:firstLineChars="400" w:firstLine="112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hideMark/>
          </w:tcPr>
          <w:p w:rsidR="003A79B3" w:rsidRPr="00364181" w:rsidRDefault="003A79B3" w:rsidP="00C67C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468 801,2</w:t>
            </w:r>
          </w:p>
        </w:tc>
        <w:tc>
          <w:tcPr>
            <w:tcW w:w="3587" w:type="dxa"/>
            <w:hideMark/>
          </w:tcPr>
          <w:p w:rsidR="003A79B3" w:rsidRPr="00364181" w:rsidRDefault="003A79B3" w:rsidP="00C67C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435 974,2</w:t>
            </w:r>
          </w:p>
        </w:tc>
        <w:tc>
          <w:tcPr>
            <w:tcW w:w="2366" w:type="dxa"/>
            <w:shd w:val="clear" w:color="auto" w:fill="EAF1DD" w:themeFill="accent3" w:themeFillTint="33"/>
            <w:hideMark/>
          </w:tcPr>
          <w:p w:rsidR="003A79B3" w:rsidRPr="00364181" w:rsidRDefault="003A79B3" w:rsidP="00C67C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439 636,7</w:t>
            </w:r>
          </w:p>
        </w:tc>
      </w:tr>
      <w:tr w:rsidR="003A79B3" w:rsidRPr="00364181" w:rsidTr="000910FC">
        <w:trPr>
          <w:cnfStyle w:val="000000100000"/>
          <w:trHeight w:val="315"/>
        </w:trPr>
        <w:tc>
          <w:tcPr>
            <w:cnfStyle w:val="001000000000"/>
            <w:tcW w:w="5920" w:type="dxa"/>
            <w:hideMark/>
          </w:tcPr>
          <w:p w:rsidR="003A79B3" w:rsidRPr="00364181" w:rsidRDefault="003A79B3" w:rsidP="00364181">
            <w:pPr>
              <w:ind w:firstLineChars="100" w:firstLine="28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Расходы - всего</w:t>
            </w:r>
          </w:p>
        </w:tc>
        <w:tc>
          <w:tcPr>
            <w:tcW w:w="2552" w:type="dxa"/>
            <w:hideMark/>
          </w:tcPr>
          <w:p w:rsidR="003A79B3" w:rsidRPr="00364181" w:rsidRDefault="003A79B3" w:rsidP="00C67C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719 680,8</w:t>
            </w:r>
          </w:p>
        </w:tc>
        <w:tc>
          <w:tcPr>
            <w:tcW w:w="3587" w:type="dxa"/>
            <w:hideMark/>
          </w:tcPr>
          <w:p w:rsidR="003A79B3" w:rsidRPr="00364181" w:rsidRDefault="003A79B3" w:rsidP="00C67C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701 326,0</w:t>
            </w:r>
          </w:p>
        </w:tc>
        <w:tc>
          <w:tcPr>
            <w:tcW w:w="2366" w:type="dxa"/>
            <w:shd w:val="clear" w:color="auto" w:fill="EAF1DD" w:themeFill="accent3" w:themeFillTint="33"/>
            <w:hideMark/>
          </w:tcPr>
          <w:p w:rsidR="003A79B3" w:rsidRPr="00364181" w:rsidRDefault="003A79B3" w:rsidP="00C67C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702 008,3</w:t>
            </w:r>
          </w:p>
        </w:tc>
      </w:tr>
      <w:tr w:rsidR="003A79B3" w:rsidRPr="00364181" w:rsidTr="000910FC">
        <w:trPr>
          <w:trHeight w:val="315"/>
        </w:trPr>
        <w:tc>
          <w:tcPr>
            <w:cnfStyle w:val="001000000000"/>
            <w:tcW w:w="5920" w:type="dxa"/>
            <w:hideMark/>
          </w:tcPr>
          <w:p w:rsidR="003A79B3" w:rsidRPr="00364181" w:rsidRDefault="003A79B3" w:rsidP="00364181">
            <w:pPr>
              <w:ind w:firstLineChars="100" w:firstLine="28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Дефицит (-), профицит (+)</w:t>
            </w:r>
          </w:p>
        </w:tc>
        <w:tc>
          <w:tcPr>
            <w:tcW w:w="2552" w:type="dxa"/>
            <w:hideMark/>
          </w:tcPr>
          <w:p w:rsidR="003A79B3" w:rsidRPr="00364181" w:rsidRDefault="003A79B3" w:rsidP="00C67C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8 000,0</w:t>
            </w:r>
          </w:p>
        </w:tc>
        <w:tc>
          <w:tcPr>
            <w:tcW w:w="3587" w:type="dxa"/>
            <w:hideMark/>
          </w:tcPr>
          <w:p w:rsidR="003A79B3" w:rsidRPr="00364181" w:rsidRDefault="003A79B3" w:rsidP="00C67C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366" w:type="dxa"/>
            <w:shd w:val="clear" w:color="auto" w:fill="EAF1DD" w:themeFill="accent3" w:themeFillTint="33"/>
            <w:hideMark/>
          </w:tcPr>
          <w:p w:rsidR="003A79B3" w:rsidRPr="00364181" w:rsidRDefault="003A79B3" w:rsidP="00C67C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9 600,0</w:t>
            </w:r>
          </w:p>
        </w:tc>
      </w:tr>
    </w:tbl>
    <w:p w:rsidR="004931D1" w:rsidRDefault="004931D1" w:rsidP="00C67C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B3" w:rsidRPr="004931D1" w:rsidRDefault="004931D1" w:rsidP="00C6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D1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бюджетов муниципальных образований Ртищевского муниципального района</w:t>
      </w:r>
    </w:p>
    <w:p w:rsidR="004931D1" w:rsidRPr="004931D1" w:rsidRDefault="004931D1" w:rsidP="000910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31D1">
        <w:rPr>
          <w:rFonts w:ascii="Times New Roman" w:hAnsi="Times New Roman" w:cs="Times New Roman"/>
          <w:b/>
          <w:sz w:val="28"/>
          <w:szCs w:val="28"/>
        </w:rPr>
        <w:t xml:space="preserve">                           тыс. рублей</w:t>
      </w:r>
    </w:p>
    <w:tbl>
      <w:tblPr>
        <w:tblStyle w:val="-31"/>
        <w:tblW w:w="14567" w:type="dxa"/>
        <w:shd w:val="clear" w:color="auto" w:fill="EAF1DD" w:themeFill="accent3" w:themeFillTint="33"/>
        <w:tblLook w:val="04A0"/>
      </w:tblPr>
      <w:tblGrid>
        <w:gridCol w:w="6204"/>
        <w:gridCol w:w="1800"/>
        <w:gridCol w:w="3896"/>
        <w:gridCol w:w="2667"/>
      </w:tblGrid>
      <w:tr w:rsidR="003A79B3" w:rsidRPr="00364181" w:rsidTr="000910FC">
        <w:trPr>
          <w:cnfStyle w:val="100000000000"/>
          <w:trHeight w:val="315"/>
        </w:trPr>
        <w:tc>
          <w:tcPr>
            <w:cnfStyle w:val="001000000000"/>
            <w:tcW w:w="6204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2017 год</w:t>
            </w:r>
          </w:p>
        </w:tc>
        <w:tc>
          <w:tcPr>
            <w:tcW w:w="3896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2018 год</w:t>
            </w:r>
          </w:p>
        </w:tc>
        <w:tc>
          <w:tcPr>
            <w:tcW w:w="2667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2019 год</w:t>
            </w:r>
          </w:p>
        </w:tc>
      </w:tr>
      <w:tr w:rsidR="003A79B3" w:rsidRPr="00364181" w:rsidTr="000910FC">
        <w:trPr>
          <w:cnfStyle w:val="000000100000"/>
          <w:trHeight w:val="315"/>
        </w:trPr>
        <w:tc>
          <w:tcPr>
            <w:cnfStyle w:val="001000000000"/>
            <w:tcW w:w="6204" w:type="dxa"/>
            <w:shd w:val="clear" w:color="auto" w:fill="EAF1DD" w:themeFill="accent3" w:themeFillTint="33"/>
            <w:hideMark/>
          </w:tcPr>
          <w:p w:rsidR="003A79B3" w:rsidRPr="00364181" w:rsidRDefault="003A79B3" w:rsidP="00364181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Доходы - всего</w:t>
            </w:r>
          </w:p>
        </w:tc>
        <w:tc>
          <w:tcPr>
            <w:tcW w:w="1800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93 997,6</w:t>
            </w:r>
          </w:p>
        </w:tc>
        <w:tc>
          <w:tcPr>
            <w:tcW w:w="3896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96 376,2</w:t>
            </w:r>
          </w:p>
        </w:tc>
        <w:tc>
          <w:tcPr>
            <w:tcW w:w="2667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98 786,3</w:t>
            </w:r>
          </w:p>
        </w:tc>
      </w:tr>
      <w:tr w:rsidR="003A79B3" w:rsidRPr="00364181" w:rsidTr="000910FC">
        <w:trPr>
          <w:trHeight w:val="315"/>
        </w:trPr>
        <w:tc>
          <w:tcPr>
            <w:cnfStyle w:val="001000000000"/>
            <w:tcW w:w="6204" w:type="dxa"/>
            <w:shd w:val="clear" w:color="auto" w:fill="EAF1DD" w:themeFill="accent3" w:themeFillTint="33"/>
            <w:hideMark/>
          </w:tcPr>
          <w:p w:rsidR="003A79B3" w:rsidRPr="00364181" w:rsidRDefault="003A79B3" w:rsidP="00364181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96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7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79B3" w:rsidRPr="00364181" w:rsidTr="000910FC">
        <w:trPr>
          <w:cnfStyle w:val="000000100000"/>
          <w:trHeight w:val="315"/>
        </w:trPr>
        <w:tc>
          <w:tcPr>
            <w:cnfStyle w:val="001000000000"/>
            <w:tcW w:w="6204" w:type="dxa"/>
            <w:shd w:val="clear" w:color="auto" w:fill="EAF1DD" w:themeFill="accent3" w:themeFillTint="33"/>
            <w:hideMark/>
          </w:tcPr>
          <w:p w:rsidR="003A79B3" w:rsidRPr="00364181" w:rsidRDefault="003A79B3" w:rsidP="00364181">
            <w:pPr>
              <w:ind w:firstLineChars="400" w:firstLine="112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90 709,1</w:t>
            </w:r>
          </w:p>
        </w:tc>
        <w:tc>
          <w:tcPr>
            <w:tcW w:w="3896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92 977,0</w:t>
            </w:r>
          </w:p>
        </w:tc>
        <w:tc>
          <w:tcPr>
            <w:tcW w:w="2667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95 287,4</w:t>
            </w:r>
          </w:p>
        </w:tc>
      </w:tr>
      <w:tr w:rsidR="003A79B3" w:rsidRPr="00364181" w:rsidTr="000910FC">
        <w:trPr>
          <w:trHeight w:val="315"/>
        </w:trPr>
        <w:tc>
          <w:tcPr>
            <w:cnfStyle w:val="001000000000"/>
            <w:tcW w:w="6204" w:type="dxa"/>
            <w:shd w:val="clear" w:color="auto" w:fill="EAF1DD" w:themeFill="accent3" w:themeFillTint="33"/>
            <w:hideMark/>
          </w:tcPr>
          <w:p w:rsidR="003A79B3" w:rsidRPr="00364181" w:rsidRDefault="003A79B3" w:rsidP="00364181">
            <w:pPr>
              <w:ind w:firstLineChars="400" w:firstLine="112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3 288,5</w:t>
            </w:r>
          </w:p>
        </w:tc>
        <w:tc>
          <w:tcPr>
            <w:tcW w:w="3896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3 399,2</w:t>
            </w:r>
          </w:p>
        </w:tc>
        <w:tc>
          <w:tcPr>
            <w:tcW w:w="2667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3 498,9</w:t>
            </w:r>
          </w:p>
        </w:tc>
      </w:tr>
      <w:tr w:rsidR="003A79B3" w:rsidRPr="00364181" w:rsidTr="000910FC">
        <w:trPr>
          <w:cnfStyle w:val="000000100000"/>
          <w:trHeight w:val="315"/>
        </w:trPr>
        <w:tc>
          <w:tcPr>
            <w:cnfStyle w:val="001000000000"/>
            <w:tcW w:w="6204" w:type="dxa"/>
            <w:shd w:val="clear" w:color="auto" w:fill="EAF1DD" w:themeFill="accent3" w:themeFillTint="33"/>
            <w:hideMark/>
          </w:tcPr>
          <w:p w:rsidR="003A79B3" w:rsidRPr="00364181" w:rsidRDefault="003A79B3" w:rsidP="00364181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Расходы - всего</w:t>
            </w:r>
          </w:p>
        </w:tc>
        <w:tc>
          <w:tcPr>
            <w:tcW w:w="1800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93 997,6</w:t>
            </w:r>
          </w:p>
        </w:tc>
        <w:tc>
          <w:tcPr>
            <w:tcW w:w="3896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96 376,2</w:t>
            </w:r>
          </w:p>
        </w:tc>
        <w:tc>
          <w:tcPr>
            <w:tcW w:w="2667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98 786,3</w:t>
            </w:r>
          </w:p>
        </w:tc>
      </w:tr>
      <w:tr w:rsidR="003A79B3" w:rsidRPr="00364181" w:rsidTr="000910FC">
        <w:trPr>
          <w:trHeight w:val="315"/>
        </w:trPr>
        <w:tc>
          <w:tcPr>
            <w:cnfStyle w:val="001000000000"/>
            <w:tcW w:w="6204" w:type="dxa"/>
            <w:shd w:val="clear" w:color="auto" w:fill="EAF1DD" w:themeFill="accent3" w:themeFillTint="33"/>
            <w:hideMark/>
          </w:tcPr>
          <w:p w:rsidR="003A79B3" w:rsidRPr="00364181" w:rsidRDefault="003A79B3" w:rsidP="00364181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Дефицит (-), профицит (+)</w:t>
            </w:r>
          </w:p>
        </w:tc>
        <w:tc>
          <w:tcPr>
            <w:tcW w:w="1800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896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667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</w:tbl>
    <w:p w:rsidR="003A79B3" w:rsidRPr="004931D1" w:rsidRDefault="003A79B3" w:rsidP="009F7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1" w:rsidRDefault="00024F51" w:rsidP="009F7C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F5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379333" cy="5964865"/>
            <wp:effectExtent l="19050" t="0" r="12317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1AF4" w:rsidRDefault="00231AF4" w:rsidP="009F7C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AF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284439" cy="5794744"/>
            <wp:effectExtent l="19050" t="0" r="11961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7C45" w:rsidRPr="002F6222" w:rsidRDefault="00C67C45" w:rsidP="009F7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характеристики</w:t>
      </w:r>
      <w:r w:rsidRPr="002F622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бюджета Ртищевского муниципального района</w:t>
      </w:r>
    </w:p>
    <w:p w:rsidR="003A79B3" w:rsidRPr="00364181" w:rsidRDefault="00C67C45" w:rsidP="003641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4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тыс. рублей</w:t>
      </w:r>
    </w:p>
    <w:tbl>
      <w:tblPr>
        <w:tblStyle w:val="-31"/>
        <w:tblW w:w="14850" w:type="dxa"/>
        <w:shd w:val="clear" w:color="auto" w:fill="EAF1DD" w:themeFill="accent3" w:themeFillTint="33"/>
        <w:tblLook w:val="04A0"/>
      </w:tblPr>
      <w:tblGrid>
        <w:gridCol w:w="5920"/>
        <w:gridCol w:w="2693"/>
        <w:gridCol w:w="2762"/>
        <w:gridCol w:w="3475"/>
      </w:tblGrid>
      <w:tr w:rsidR="003A79B3" w:rsidRPr="00364181" w:rsidTr="00364181">
        <w:trPr>
          <w:cnfStyle w:val="100000000000"/>
          <w:trHeight w:val="315"/>
        </w:trPr>
        <w:tc>
          <w:tcPr>
            <w:cnfStyle w:val="001000000000"/>
            <w:tcW w:w="5920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2017 год</w:t>
            </w:r>
          </w:p>
        </w:tc>
        <w:tc>
          <w:tcPr>
            <w:tcW w:w="2762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2018 год</w:t>
            </w:r>
          </w:p>
        </w:tc>
        <w:tc>
          <w:tcPr>
            <w:tcW w:w="3475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2019 год</w:t>
            </w:r>
          </w:p>
        </w:tc>
      </w:tr>
      <w:tr w:rsidR="003A79B3" w:rsidRPr="002F6222" w:rsidTr="00364181">
        <w:trPr>
          <w:cnfStyle w:val="000000100000"/>
          <w:trHeight w:val="315"/>
        </w:trPr>
        <w:tc>
          <w:tcPr>
            <w:cnfStyle w:val="001000000000"/>
            <w:tcW w:w="5920" w:type="dxa"/>
            <w:shd w:val="clear" w:color="auto" w:fill="EAF1DD" w:themeFill="accent3" w:themeFillTint="33"/>
            <w:hideMark/>
          </w:tcPr>
          <w:p w:rsidR="003A79B3" w:rsidRPr="002F6222" w:rsidRDefault="003A79B3" w:rsidP="00364181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622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Доходы - всего</w:t>
            </w:r>
          </w:p>
        </w:tc>
        <w:tc>
          <w:tcPr>
            <w:tcW w:w="2693" w:type="dxa"/>
            <w:shd w:val="clear" w:color="auto" w:fill="EAF1DD" w:themeFill="accent3" w:themeFillTint="33"/>
            <w:hideMark/>
          </w:tcPr>
          <w:p w:rsidR="003A79B3" w:rsidRPr="002F6222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6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642 417,1</w:t>
            </w:r>
          </w:p>
        </w:tc>
        <w:tc>
          <w:tcPr>
            <w:tcW w:w="2762" w:type="dxa"/>
            <w:shd w:val="clear" w:color="auto" w:fill="EAF1DD" w:themeFill="accent3" w:themeFillTint="33"/>
            <w:hideMark/>
          </w:tcPr>
          <w:p w:rsidR="003A79B3" w:rsidRPr="002F6222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6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613 794,4</w:t>
            </w:r>
          </w:p>
        </w:tc>
        <w:tc>
          <w:tcPr>
            <w:tcW w:w="3475" w:type="dxa"/>
            <w:shd w:val="clear" w:color="auto" w:fill="EAF1DD" w:themeFill="accent3" w:themeFillTint="33"/>
            <w:hideMark/>
          </w:tcPr>
          <w:p w:rsidR="003A79B3" w:rsidRPr="002F6222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6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621 766,3</w:t>
            </w:r>
          </w:p>
        </w:tc>
      </w:tr>
      <w:tr w:rsidR="003A79B3" w:rsidRPr="00364181" w:rsidTr="00364181">
        <w:trPr>
          <w:trHeight w:val="315"/>
        </w:trPr>
        <w:tc>
          <w:tcPr>
            <w:cnfStyle w:val="001000000000"/>
            <w:tcW w:w="5920" w:type="dxa"/>
            <w:shd w:val="clear" w:color="auto" w:fill="EAF1DD" w:themeFill="accent3" w:themeFillTint="33"/>
            <w:hideMark/>
          </w:tcPr>
          <w:p w:rsidR="003A79B3" w:rsidRPr="00364181" w:rsidRDefault="003A79B3" w:rsidP="00364181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2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75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79B3" w:rsidRPr="00364181" w:rsidTr="00364181">
        <w:trPr>
          <w:cnfStyle w:val="000000100000"/>
          <w:trHeight w:val="315"/>
        </w:trPr>
        <w:tc>
          <w:tcPr>
            <w:cnfStyle w:val="001000000000"/>
            <w:tcW w:w="5920" w:type="dxa"/>
            <w:shd w:val="clear" w:color="auto" w:fill="EAF1DD" w:themeFill="accent3" w:themeFillTint="33"/>
            <w:hideMark/>
          </w:tcPr>
          <w:p w:rsidR="003A79B3" w:rsidRPr="00364181" w:rsidRDefault="003A79B3" w:rsidP="00364181">
            <w:pPr>
              <w:ind w:firstLineChars="400" w:firstLine="112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168 170,5</w:t>
            </w:r>
          </w:p>
        </w:tc>
        <w:tc>
          <w:tcPr>
            <w:tcW w:w="2762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172 374,8</w:t>
            </w:r>
          </w:p>
        </w:tc>
        <w:tc>
          <w:tcPr>
            <w:tcW w:w="3475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176 684,2</w:t>
            </w:r>
          </w:p>
        </w:tc>
      </w:tr>
      <w:tr w:rsidR="003A79B3" w:rsidRPr="00364181" w:rsidTr="00364181">
        <w:trPr>
          <w:trHeight w:val="315"/>
        </w:trPr>
        <w:tc>
          <w:tcPr>
            <w:cnfStyle w:val="001000000000"/>
            <w:tcW w:w="5920" w:type="dxa"/>
            <w:shd w:val="clear" w:color="auto" w:fill="EAF1DD" w:themeFill="accent3" w:themeFillTint="33"/>
            <w:hideMark/>
          </w:tcPr>
          <w:p w:rsidR="003A79B3" w:rsidRPr="00364181" w:rsidRDefault="003A79B3" w:rsidP="00364181">
            <w:pPr>
              <w:ind w:firstLineChars="400" w:firstLine="112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474 246,6</w:t>
            </w:r>
          </w:p>
        </w:tc>
        <w:tc>
          <w:tcPr>
            <w:tcW w:w="2762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441 419,6</w:t>
            </w:r>
          </w:p>
        </w:tc>
        <w:tc>
          <w:tcPr>
            <w:tcW w:w="3475" w:type="dxa"/>
            <w:shd w:val="clear" w:color="auto" w:fill="EAF1DD" w:themeFill="accent3" w:themeFillTint="33"/>
            <w:hideMark/>
          </w:tcPr>
          <w:p w:rsidR="003A79B3" w:rsidRPr="00364181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81">
              <w:rPr>
                <w:rFonts w:ascii="Times New Roman" w:eastAsia="Times New Roman" w:hAnsi="Times New Roman" w:cs="Times New Roman"/>
                <w:sz w:val="28"/>
                <w:szCs w:val="28"/>
              </w:rPr>
              <w:t>445 082,1</w:t>
            </w:r>
          </w:p>
        </w:tc>
      </w:tr>
      <w:tr w:rsidR="003A79B3" w:rsidRPr="002F6222" w:rsidTr="00364181">
        <w:trPr>
          <w:cnfStyle w:val="000000100000"/>
          <w:trHeight w:val="315"/>
        </w:trPr>
        <w:tc>
          <w:tcPr>
            <w:cnfStyle w:val="001000000000"/>
            <w:tcW w:w="5920" w:type="dxa"/>
            <w:shd w:val="clear" w:color="auto" w:fill="EAF1DD" w:themeFill="accent3" w:themeFillTint="33"/>
            <w:hideMark/>
          </w:tcPr>
          <w:p w:rsidR="003A79B3" w:rsidRPr="002F6222" w:rsidRDefault="003A79B3" w:rsidP="00364181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622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Расходы - всего</w:t>
            </w:r>
          </w:p>
        </w:tc>
        <w:tc>
          <w:tcPr>
            <w:tcW w:w="2693" w:type="dxa"/>
            <w:shd w:val="clear" w:color="auto" w:fill="EAF1DD" w:themeFill="accent3" w:themeFillTint="33"/>
            <w:hideMark/>
          </w:tcPr>
          <w:p w:rsidR="003A79B3" w:rsidRPr="002F6222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6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634 417,1</w:t>
            </w:r>
          </w:p>
        </w:tc>
        <w:tc>
          <w:tcPr>
            <w:tcW w:w="2762" w:type="dxa"/>
            <w:shd w:val="clear" w:color="auto" w:fill="EAF1DD" w:themeFill="accent3" w:themeFillTint="33"/>
            <w:hideMark/>
          </w:tcPr>
          <w:p w:rsidR="003A79B3" w:rsidRPr="002F6222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6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613 794,4</w:t>
            </w:r>
          </w:p>
        </w:tc>
        <w:tc>
          <w:tcPr>
            <w:tcW w:w="3475" w:type="dxa"/>
            <w:shd w:val="clear" w:color="auto" w:fill="EAF1DD" w:themeFill="accent3" w:themeFillTint="33"/>
            <w:hideMark/>
          </w:tcPr>
          <w:p w:rsidR="003A79B3" w:rsidRPr="002F6222" w:rsidRDefault="003A79B3" w:rsidP="009F7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6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612 166,3</w:t>
            </w:r>
          </w:p>
        </w:tc>
      </w:tr>
      <w:tr w:rsidR="003A79B3" w:rsidRPr="002F6222" w:rsidTr="00364181">
        <w:trPr>
          <w:trHeight w:val="315"/>
        </w:trPr>
        <w:tc>
          <w:tcPr>
            <w:cnfStyle w:val="001000000000"/>
            <w:tcW w:w="5920" w:type="dxa"/>
            <w:shd w:val="clear" w:color="auto" w:fill="EAF1DD" w:themeFill="accent3" w:themeFillTint="33"/>
            <w:hideMark/>
          </w:tcPr>
          <w:p w:rsidR="003A79B3" w:rsidRPr="002F6222" w:rsidRDefault="003A79B3" w:rsidP="00364181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622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Дефицит (-), профицит (+)</w:t>
            </w:r>
          </w:p>
        </w:tc>
        <w:tc>
          <w:tcPr>
            <w:tcW w:w="2693" w:type="dxa"/>
            <w:shd w:val="clear" w:color="auto" w:fill="EAF1DD" w:themeFill="accent3" w:themeFillTint="33"/>
            <w:hideMark/>
          </w:tcPr>
          <w:p w:rsidR="003A79B3" w:rsidRPr="002F6222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6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8 000,0</w:t>
            </w:r>
          </w:p>
        </w:tc>
        <w:tc>
          <w:tcPr>
            <w:tcW w:w="2762" w:type="dxa"/>
            <w:shd w:val="clear" w:color="auto" w:fill="EAF1DD" w:themeFill="accent3" w:themeFillTint="33"/>
            <w:hideMark/>
          </w:tcPr>
          <w:p w:rsidR="003A79B3" w:rsidRPr="002F6222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6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475" w:type="dxa"/>
            <w:shd w:val="clear" w:color="auto" w:fill="EAF1DD" w:themeFill="accent3" w:themeFillTint="33"/>
            <w:hideMark/>
          </w:tcPr>
          <w:p w:rsidR="003A79B3" w:rsidRPr="002F6222" w:rsidRDefault="003A79B3" w:rsidP="009F7C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6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9 600,0</w:t>
            </w:r>
          </w:p>
        </w:tc>
      </w:tr>
      <w:tr w:rsidR="003A79B3" w:rsidRPr="002F6222" w:rsidTr="00364181">
        <w:trPr>
          <w:cnfStyle w:val="000000100000"/>
          <w:trHeight w:val="315"/>
        </w:trPr>
        <w:tc>
          <w:tcPr>
            <w:cnfStyle w:val="001000000000"/>
            <w:tcW w:w="5920" w:type="dxa"/>
            <w:shd w:val="clear" w:color="auto" w:fill="EAF1DD" w:themeFill="accent3" w:themeFillTint="33"/>
            <w:noWrap/>
            <w:hideMark/>
          </w:tcPr>
          <w:p w:rsidR="003A79B3" w:rsidRPr="002F6222" w:rsidRDefault="003A79B3" w:rsidP="009F7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  <w:noWrap/>
            <w:hideMark/>
          </w:tcPr>
          <w:p w:rsidR="003A79B3" w:rsidRPr="002F6222" w:rsidRDefault="003A79B3" w:rsidP="009F7C6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EAF1DD" w:themeFill="accent3" w:themeFillTint="33"/>
            <w:noWrap/>
            <w:hideMark/>
          </w:tcPr>
          <w:p w:rsidR="003A79B3" w:rsidRPr="002F6222" w:rsidRDefault="003A79B3" w:rsidP="009F7C6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EAF1DD" w:themeFill="accent3" w:themeFillTint="33"/>
            <w:noWrap/>
            <w:hideMark/>
          </w:tcPr>
          <w:p w:rsidR="003A79B3" w:rsidRPr="002F6222" w:rsidRDefault="003A79B3" w:rsidP="009F7C6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79B3" w:rsidRDefault="003A79B3" w:rsidP="009F7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FF6" w:rsidRDefault="00110FF6" w:rsidP="009F7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FF6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8911339" cy="5975498"/>
            <wp:effectExtent l="19050" t="0" r="23111" b="6202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0D47" w:rsidRDefault="001C3392" w:rsidP="009F7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392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9210010" cy="5918525"/>
            <wp:effectExtent l="19050" t="0" r="10190" b="60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5AE7" w:rsidRPr="003F288A" w:rsidRDefault="00EE4155" w:rsidP="009F7C6E">
      <w:pPr>
        <w:jc w:val="center"/>
        <w:rPr>
          <w:rFonts w:ascii="Times New Roman" w:hAnsi="Times New Roman" w:cs="Times New Roman"/>
          <w:b/>
          <w:color w:val="339933"/>
          <w:sz w:val="32"/>
          <w:szCs w:val="32"/>
        </w:rPr>
      </w:pPr>
      <w:r w:rsidRPr="003F288A">
        <w:rPr>
          <w:rFonts w:ascii="Times New Roman" w:hAnsi="Times New Roman" w:cs="Times New Roman"/>
          <w:b/>
          <w:color w:val="339933"/>
          <w:sz w:val="32"/>
          <w:szCs w:val="32"/>
        </w:rPr>
        <w:lastRenderedPageBreak/>
        <w:t>ДОХОДЫ БЮДЖЕТА РТИЩЕВСКОГО МУНИЦИПАЛЬНОГО РАЙОНА</w:t>
      </w:r>
    </w:p>
    <w:p w:rsidR="00221796" w:rsidRDefault="00221796" w:rsidP="00221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96">
        <w:rPr>
          <w:rFonts w:ascii="Times New Roman" w:hAnsi="Times New Roman" w:cs="Times New Roman"/>
          <w:sz w:val="28"/>
          <w:szCs w:val="28"/>
        </w:rPr>
        <w:t>В бюджет района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221796" w:rsidRPr="00221796" w:rsidRDefault="00A44634" w:rsidP="00221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1.9pt;margin-top:15.45pt;width:105.5pt;height:380.05pt;z-index:251658240" adj="23555,-15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A44634" w:rsidRDefault="00B96895" w:rsidP="002217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налога на доходы физических лиц – по нормативу</w:t>
                  </w:r>
                  <w:r w:rsidR="00A44634" w:rsidRPr="00A44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отчислений по БК РФ</w:t>
                  </w:r>
                  <w:r w:rsidRPr="00A44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5,0 </w:t>
                  </w:r>
                  <w:r w:rsidR="00A44634" w:rsidRPr="00A44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 от городского поселения и </w:t>
                  </w:r>
                  <w:r w:rsidRPr="00A44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12,0</w:t>
                  </w:r>
                  <w:r w:rsidR="00A44634" w:rsidRPr="00A44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 </w:t>
                  </w:r>
                  <w:r w:rsidRPr="00A44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сельских поселений;</w:t>
                  </w:r>
                  <w:r w:rsidR="00A44634" w:rsidRPr="00A44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19,0 % по единому нормативу по </w:t>
                  </w:r>
                  <w:r w:rsidR="00A44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закону Саратовской области № 204-ЗСО. </w:t>
                  </w:r>
                </w:p>
                <w:p w:rsidR="00B96895" w:rsidRPr="00221796" w:rsidRDefault="00B968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87257" w:rsidRPr="00687257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2" type="#_x0000_t62" style="position:absolute;left:0;text-align:left;margin-left:306.65pt;margin-top:2.85pt;width:103.8pt;height:267.95pt;z-index:251661312" adj="62,-183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221796" w:rsidRDefault="00B96895">
                  <w:pPr>
                    <w:rPr>
                      <w:rFonts w:ascii="Times New Roman" w:hAnsi="Times New Roman" w:cs="Times New Roman"/>
                    </w:rPr>
                  </w:pPr>
                  <w:r w:rsidRPr="002217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единого</w:t>
                  </w:r>
                  <w:r w:rsidRPr="0022179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сельскохозяйственного налога – по нормативу 50 процентов от городского поселения, 60 процентов от сельских поселений</w:t>
                  </w:r>
                </w:p>
              </w:txbxContent>
            </v:textbox>
          </v:shape>
        </w:pict>
      </w:r>
      <w:r w:rsidR="00687257" w:rsidRPr="00687257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62" style="position:absolute;left:0;text-align:left;margin-left:205.35pt;margin-top:9.55pt;width:92.85pt;height:247.85pt;z-index:251660288" adj="1245,-1621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221796" w:rsidRDefault="00B96895" w:rsidP="002217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217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налога</w:t>
                  </w:r>
                  <w:r w:rsidRPr="00221796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взимаемого в связи с применением патентной системой – по нормативу 100,0 процентов;</w:t>
                  </w:r>
                </w:p>
                <w:p w:rsidR="00B96895" w:rsidRPr="00221796" w:rsidRDefault="00B9689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687257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62" style="position:absolute;left:0;text-align:left;margin-left:114.95pt;margin-top:15.45pt;width:90.4pt;height:213.5pt;z-index:251659264" adj="1075,-230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AA6B63" w:rsidRDefault="00B968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B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единого налога на вмененный доход для отдельных видов деятельности – по нормативу 100,0 процентов;</w:t>
                  </w:r>
                </w:p>
              </w:txbxContent>
            </v:textbox>
          </v:shape>
        </w:pict>
      </w:r>
      <w:r w:rsidR="00687257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62" style="position:absolute;left:0;text-align:left;margin-left:623.95pt;margin-top:2.85pt;width:103.85pt;height:182.55pt;z-index:251663360" adj="-2371,-4579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221796" w:rsidRDefault="00B968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17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плата за негативное взаимодействие на окружающую среду – 55,0  процентов</w:t>
                  </w:r>
                </w:p>
              </w:txbxContent>
            </v:textbox>
          </v:shape>
        </w:pict>
      </w:r>
      <w:r w:rsidR="00687257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2" style="position:absolute;left:0;text-align:left;margin-left:410.45pt;margin-top:9.55pt;width:208.5pt;height:375.95pt;z-index:251662336" adj="18161,-26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221796" w:rsidRDefault="00B96895" w:rsidP="002217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17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 – по нормативу 100 процентов:</w:t>
                  </w:r>
                </w:p>
                <w:p w:rsidR="00B96895" w:rsidRPr="00221796" w:rsidRDefault="00B96895" w:rsidP="002217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17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делам, рассматриваемым судами общей юрисдикции, мировыми судьями (за исключением Верховного Суда  Российской Федерации)–100,0 процентов;</w:t>
                  </w:r>
                </w:p>
                <w:p w:rsidR="00B96895" w:rsidRPr="00221796" w:rsidRDefault="00B968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0139C" w:rsidRDefault="0030139C" w:rsidP="009F7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39C" w:rsidRPr="0030139C" w:rsidRDefault="0030139C" w:rsidP="0030139C">
      <w:pPr>
        <w:rPr>
          <w:rFonts w:ascii="Times New Roman" w:hAnsi="Times New Roman" w:cs="Times New Roman"/>
          <w:sz w:val="32"/>
          <w:szCs w:val="32"/>
        </w:rPr>
      </w:pPr>
    </w:p>
    <w:p w:rsidR="0030139C" w:rsidRPr="0030139C" w:rsidRDefault="0030139C" w:rsidP="0030139C">
      <w:pPr>
        <w:rPr>
          <w:rFonts w:ascii="Times New Roman" w:hAnsi="Times New Roman" w:cs="Times New Roman"/>
          <w:sz w:val="32"/>
          <w:szCs w:val="32"/>
        </w:rPr>
      </w:pPr>
    </w:p>
    <w:p w:rsidR="0030139C" w:rsidRDefault="0030139C" w:rsidP="0030139C">
      <w:pPr>
        <w:rPr>
          <w:rFonts w:ascii="Times New Roman" w:hAnsi="Times New Roman" w:cs="Times New Roman"/>
          <w:sz w:val="32"/>
          <w:szCs w:val="32"/>
        </w:rPr>
      </w:pPr>
    </w:p>
    <w:p w:rsidR="004B3D28" w:rsidRDefault="004B3D28" w:rsidP="003013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39C" w:rsidRDefault="0030139C" w:rsidP="003013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39C" w:rsidRDefault="0030139C" w:rsidP="003013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39C" w:rsidRDefault="0030139C" w:rsidP="003013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39C" w:rsidRDefault="0030139C" w:rsidP="003013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39C" w:rsidRDefault="0030139C" w:rsidP="003013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39C" w:rsidRDefault="0030139C" w:rsidP="003013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39C" w:rsidRDefault="0030139C" w:rsidP="003013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39C" w:rsidRDefault="0030139C" w:rsidP="003013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39C">
        <w:rPr>
          <w:rFonts w:ascii="Times New Roman" w:hAnsi="Times New Roman" w:cs="Times New Roman"/>
          <w:sz w:val="28"/>
          <w:szCs w:val="28"/>
        </w:rPr>
        <w:t>В целях выравнивания уровня бюджетной обеспеченности муниципальных образований, кроме налогов закрепленных за местными бюджетами Бюджетным кодексом РФ.  Законом Саратовской области №204-ЗСО «Об установлении  единых нормативов отчислений в бюджеты муниципальных районов и городских округов Саратовской области от налога на доходы физических лиц», из областного бюджета передано в бюджет Ртищевского муниципального образования 19,0 % налога на доходы физических лиц</w:t>
      </w:r>
      <w:r w:rsidR="00447D59">
        <w:rPr>
          <w:rFonts w:ascii="Times New Roman" w:hAnsi="Times New Roman" w:cs="Times New Roman"/>
          <w:sz w:val="28"/>
          <w:szCs w:val="28"/>
        </w:rPr>
        <w:t>, что в суммовом выражении 83281,4 тыс. рублей на 2017 год</w:t>
      </w:r>
      <w:r w:rsidRPr="0030139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-31"/>
        <w:tblW w:w="15043" w:type="dxa"/>
        <w:tblLayout w:type="fixed"/>
        <w:tblLook w:val="04A0"/>
      </w:tblPr>
      <w:tblGrid>
        <w:gridCol w:w="9515"/>
        <w:gridCol w:w="1275"/>
        <w:gridCol w:w="1418"/>
        <w:gridCol w:w="1559"/>
        <w:gridCol w:w="1276"/>
      </w:tblGrid>
      <w:tr w:rsidR="003D34E5" w:rsidRPr="00A05FE9" w:rsidTr="00A05FE9">
        <w:trPr>
          <w:cnfStyle w:val="100000000000"/>
          <w:trHeight w:val="1202"/>
        </w:trPr>
        <w:tc>
          <w:tcPr>
            <w:cnfStyle w:val="001000000000"/>
            <w:tcW w:w="9515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2015 год Отчёт </w:t>
            </w:r>
          </w:p>
        </w:tc>
        <w:tc>
          <w:tcPr>
            <w:tcW w:w="1418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2016 год Оценка</w:t>
            </w:r>
          </w:p>
        </w:tc>
        <w:tc>
          <w:tcPr>
            <w:tcW w:w="1559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Исполнено на 01.11.2016</w:t>
            </w:r>
            <w:r w:rsidR="00DD6087" w:rsidRPr="00A05FE9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A05FE9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Бюджет на 2017год</w:t>
            </w:r>
          </w:p>
        </w:tc>
      </w:tr>
      <w:tr w:rsidR="003D34E5" w:rsidRPr="00A05FE9" w:rsidTr="00A05FE9">
        <w:trPr>
          <w:cnfStyle w:val="000000100000"/>
          <w:trHeight w:val="315"/>
        </w:trPr>
        <w:tc>
          <w:tcPr>
            <w:cnfStyle w:val="001000000000"/>
            <w:tcW w:w="9515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34E5" w:rsidRPr="00A05FE9" w:rsidTr="00A05FE9">
        <w:trPr>
          <w:trHeight w:val="459"/>
        </w:trPr>
        <w:tc>
          <w:tcPr>
            <w:cnfStyle w:val="001000000000"/>
            <w:tcW w:w="9515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Налоговые и неналоговые поступления</w:t>
            </w:r>
          </w:p>
        </w:tc>
        <w:tc>
          <w:tcPr>
            <w:tcW w:w="1275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160 074,4</w:t>
            </w:r>
          </w:p>
        </w:tc>
        <w:tc>
          <w:tcPr>
            <w:tcW w:w="1418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161 887,5</w:t>
            </w:r>
          </w:p>
        </w:tc>
        <w:tc>
          <w:tcPr>
            <w:tcW w:w="1559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141 984,0</w:t>
            </w:r>
          </w:p>
        </w:tc>
        <w:tc>
          <w:tcPr>
            <w:tcW w:w="1276" w:type="dxa"/>
            <w:shd w:val="clear" w:color="auto" w:fill="EAF1DD" w:themeFill="accent3" w:themeFillTint="33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168 170,5</w:t>
            </w:r>
          </w:p>
        </w:tc>
      </w:tr>
      <w:tr w:rsidR="00DD6087" w:rsidRPr="00A05FE9" w:rsidTr="00A05FE9">
        <w:trPr>
          <w:cnfStyle w:val="000000100000"/>
          <w:trHeight w:val="424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3D34E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105 791,6</w:t>
            </w:r>
          </w:p>
        </w:tc>
        <w:tc>
          <w:tcPr>
            <w:tcW w:w="1418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105 860,0</w:t>
            </w:r>
          </w:p>
        </w:tc>
        <w:tc>
          <w:tcPr>
            <w:tcW w:w="1559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85 359,1</w:t>
            </w:r>
          </w:p>
        </w:tc>
        <w:tc>
          <w:tcPr>
            <w:tcW w:w="1276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108 614,8</w:t>
            </w:r>
          </w:p>
        </w:tc>
      </w:tr>
      <w:tr w:rsidR="00DD6087" w:rsidRPr="00A05FE9" w:rsidTr="00A05FE9">
        <w:trPr>
          <w:trHeight w:val="402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3D34E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Един налог на вмененный доход отдельных видов деятельности </w:t>
            </w:r>
          </w:p>
        </w:tc>
        <w:tc>
          <w:tcPr>
            <w:tcW w:w="1275" w:type="dxa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sz w:val="24"/>
                <w:szCs w:val="24"/>
              </w:rPr>
              <w:t>21 303,4</w:t>
            </w:r>
          </w:p>
        </w:tc>
        <w:tc>
          <w:tcPr>
            <w:tcW w:w="1418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559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18 107,3</w:t>
            </w:r>
          </w:p>
        </w:tc>
        <w:tc>
          <w:tcPr>
            <w:tcW w:w="1276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</w:tr>
      <w:tr w:rsidR="00DD6087" w:rsidRPr="00A05FE9" w:rsidTr="00A05FE9">
        <w:trPr>
          <w:cnfStyle w:val="000000100000"/>
          <w:trHeight w:val="407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3D34E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Единый сельскохозяственный налог</w:t>
            </w:r>
          </w:p>
        </w:tc>
        <w:tc>
          <w:tcPr>
            <w:tcW w:w="1275" w:type="dxa"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sz w:val="24"/>
                <w:szCs w:val="24"/>
              </w:rPr>
              <w:t>6 739,6</w:t>
            </w:r>
          </w:p>
        </w:tc>
        <w:tc>
          <w:tcPr>
            <w:tcW w:w="1418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12 100,0</w:t>
            </w:r>
          </w:p>
        </w:tc>
        <w:tc>
          <w:tcPr>
            <w:tcW w:w="1559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12 063,2</w:t>
            </w:r>
          </w:p>
        </w:tc>
        <w:tc>
          <w:tcPr>
            <w:tcW w:w="1276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6 481,0</w:t>
            </w:r>
          </w:p>
        </w:tc>
      </w:tr>
      <w:tr w:rsidR="00DD6087" w:rsidRPr="00A05FE9" w:rsidTr="00A05FE9">
        <w:trPr>
          <w:trHeight w:val="413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3D34E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sz w:val="24"/>
                <w:szCs w:val="24"/>
              </w:rPr>
              <w:t>3 808,8</w:t>
            </w:r>
          </w:p>
        </w:tc>
        <w:tc>
          <w:tcPr>
            <w:tcW w:w="1418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559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2 932,3</w:t>
            </w:r>
          </w:p>
        </w:tc>
        <w:tc>
          <w:tcPr>
            <w:tcW w:w="1276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DD6087" w:rsidRPr="00A05FE9" w:rsidTr="00A05FE9">
        <w:trPr>
          <w:cnfStyle w:val="000000100000"/>
          <w:trHeight w:val="434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3D34E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275" w:type="dxa"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sz w:val="24"/>
                <w:szCs w:val="24"/>
              </w:rPr>
              <w:t>4 910,3</w:t>
            </w:r>
          </w:p>
        </w:tc>
        <w:tc>
          <w:tcPr>
            <w:tcW w:w="1418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13 131,3</w:t>
            </w:r>
          </w:p>
        </w:tc>
        <w:tc>
          <w:tcPr>
            <w:tcW w:w="1559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13 948,7</w:t>
            </w:r>
          </w:p>
        </w:tc>
        <w:tc>
          <w:tcPr>
            <w:tcW w:w="1276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23 137,5</w:t>
            </w:r>
          </w:p>
        </w:tc>
      </w:tr>
      <w:tr w:rsidR="00DD6087" w:rsidRPr="00A05FE9" w:rsidTr="00A05FE9">
        <w:trPr>
          <w:trHeight w:val="411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3D34E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75" w:type="dxa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sz w:val="24"/>
                <w:szCs w:val="24"/>
              </w:rPr>
              <w:t>8 323,8</w:t>
            </w:r>
          </w:p>
        </w:tc>
        <w:tc>
          <w:tcPr>
            <w:tcW w:w="1418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559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4 311,5</w:t>
            </w:r>
          </w:p>
        </w:tc>
        <w:tc>
          <w:tcPr>
            <w:tcW w:w="1276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4 100,0</w:t>
            </w:r>
          </w:p>
        </w:tc>
      </w:tr>
      <w:tr w:rsidR="00DD6087" w:rsidRPr="00A05FE9" w:rsidTr="00A05FE9">
        <w:trPr>
          <w:cnfStyle w:val="000000100000"/>
          <w:trHeight w:val="420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3D34E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собственности муниципального района</w:t>
            </w:r>
          </w:p>
        </w:tc>
        <w:tc>
          <w:tcPr>
            <w:tcW w:w="1275" w:type="dxa"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418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559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677,4</w:t>
            </w:r>
          </w:p>
        </w:tc>
        <w:tc>
          <w:tcPr>
            <w:tcW w:w="1276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D6087" w:rsidRPr="00A05FE9" w:rsidTr="00A05FE9">
        <w:trPr>
          <w:trHeight w:val="414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3D34E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Плата за негативное воздействие</w:t>
            </w:r>
            <w:r w:rsidR="007B1A6A"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 окружающую среду</w:t>
            </w:r>
          </w:p>
        </w:tc>
        <w:tc>
          <w:tcPr>
            <w:tcW w:w="1275" w:type="dxa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436,6</w:t>
            </w:r>
          </w:p>
        </w:tc>
        <w:tc>
          <w:tcPr>
            <w:tcW w:w="1559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930,8</w:t>
            </w:r>
          </w:p>
        </w:tc>
        <w:tc>
          <w:tcPr>
            <w:tcW w:w="1276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DD6087" w:rsidRPr="00A05FE9" w:rsidTr="00A05FE9">
        <w:trPr>
          <w:cnfStyle w:val="000000100000"/>
          <w:trHeight w:val="431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3D34E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Доходы от оказания платных услуг и компенсации затрат</w:t>
            </w:r>
          </w:p>
        </w:tc>
        <w:tc>
          <w:tcPr>
            <w:tcW w:w="1275" w:type="dxa"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sz w:val="24"/>
                <w:szCs w:val="24"/>
              </w:rPr>
              <w:t>2 082,3</w:t>
            </w:r>
          </w:p>
        </w:tc>
        <w:tc>
          <w:tcPr>
            <w:tcW w:w="1418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59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276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087" w:rsidRPr="00A05FE9" w:rsidTr="00A05FE9">
        <w:trPr>
          <w:trHeight w:val="415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3D34E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Доходы от продажи материальных и нематериальных активов </w:t>
            </w:r>
          </w:p>
        </w:tc>
        <w:tc>
          <w:tcPr>
            <w:tcW w:w="1275" w:type="dxa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sz w:val="24"/>
                <w:szCs w:val="24"/>
              </w:rPr>
              <w:t>2 780,8</w:t>
            </w:r>
          </w:p>
        </w:tc>
        <w:tc>
          <w:tcPr>
            <w:tcW w:w="1418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1 181,3</w:t>
            </w:r>
          </w:p>
        </w:tc>
        <w:tc>
          <w:tcPr>
            <w:tcW w:w="1559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1 164,5</w:t>
            </w:r>
          </w:p>
        </w:tc>
        <w:tc>
          <w:tcPr>
            <w:tcW w:w="1276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D6087" w:rsidRPr="00A05FE9" w:rsidTr="00A05FE9">
        <w:trPr>
          <w:cnfStyle w:val="000000100000"/>
          <w:trHeight w:val="556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4E4A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Прочие, задолженность по отмененным налогам</w:t>
            </w:r>
          </w:p>
        </w:tc>
        <w:tc>
          <w:tcPr>
            <w:tcW w:w="1275" w:type="dxa"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8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276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087" w:rsidRPr="00A05FE9" w:rsidTr="00A05FE9">
        <w:trPr>
          <w:trHeight w:val="432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3D34E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sz w:val="24"/>
                <w:szCs w:val="24"/>
              </w:rPr>
              <w:t>2 539,4</w:t>
            </w:r>
          </w:p>
        </w:tc>
        <w:tc>
          <w:tcPr>
            <w:tcW w:w="1418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1 903,3</w:t>
            </w:r>
          </w:p>
        </w:tc>
        <w:tc>
          <w:tcPr>
            <w:tcW w:w="1559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2 326,6</w:t>
            </w:r>
          </w:p>
        </w:tc>
        <w:tc>
          <w:tcPr>
            <w:tcW w:w="1276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1 420,5</w:t>
            </w:r>
          </w:p>
        </w:tc>
      </w:tr>
      <w:tr w:rsidR="00DD6087" w:rsidRPr="00A05FE9" w:rsidTr="00A05FE9">
        <w:trPr>
          <w:cnfStyle w:val="000000100000"/>
          <w:trHeight w:val="406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3D34E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475 861,9</w:t>
            </w:r>
          </w:p>
        </w:tc>
        <w:tc>
          <w:tcPr>
            <w:tcW w:w="1418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466 497,0</w:t>
            </w:r>
          </w:p>
        </w:tc>
        <w:tc>
          <w:tcPr>
            <w:tcW w:w="1559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349 718,2</w:t>
            </w:r>
          </w:p>
        </w:tc>
        <w:tc>
          <w:tcPr>
            <w:tcW w:w="1276" w:type="dxa"/>
            <w:noWrap/>
            <w:hideMark/>
          </w:tcPr>
          <w:p w:rsidR="003D34E5" w:rsidRPr="00A05FE9" w:rsidRDefault="003D34E5" w:rsidP="003D34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474 246,6</w:t>
            </w:r>
          </w:p>
        </w:tc>
      </w:tr>
      <w:tr w:rsidR="003D34E5" w:rsidRPr="00A05FE9" w:rsidTr="00A05FE9">
        <w:trPr>
          <w:trHeight w:val="315"/>
        </w:trPr>
        <w:tc>
          <w:tcPr>
            <w:cnfStyle w:val="001000000000"/>
            <w:tcW w:w="9515" w:type="dxa"/>
            <w:hideMark/>
          </w:tcPr>
          <w:p w:rsidR="003D34E5" w:rsidRPr="00A05FE9" w:rsidRDefault="003D34E5" w:rsidP="003D34E5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635 936,3</w:t>
            </w:r>
          </w:p>
        </w:tc>
        <w:tc>
          <w:tcPr>
            <w:tcW w:w="1418" w:type="dxa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628 384,5</w:t>
            </w:r>
          </w:p>
        </w:tc>
        <w:tc>
          <w:tcPr>
            <w:tcW w:w="1559" w:type="dxa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491 702,2</w:t>
            </w:r>
          </w:p>
        </w:tc>
        <w:tc>
          <w:tcPr>
            <w:tcW w:w="1276" w:type="dxa"/>
            <w:hideMark/>
          </w:tcPr>
          <w:p w:rsidR="003D34E5" w:rsidRPr="00A05FE9" w:rsidRDefault="003D34E5" w:rsidP="003D34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642 417,1</w:t>
            </w:r>
          </w:p>
        </w:tc>
      </w:tr>
    </w:tbl>
    <w:p w:rsidR="00A50D8E" w:rsidRDefault="00A50D8E" w:rsidP="003013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62400" cy="4508204"/>
            <wp:effectExtent l="19050" t="0" r="19700" b="6646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751D" w:rsidRDefault="00F0751D" w:rsidP="003013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51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619815" cy="5773479"/>
            <wp:effectExtent l="19050" t="0" r="983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139C" w:rsidRDefault="00C26F92" w:rsidP="0030139C">
      <w:pPr>
        <w:jc w:val="right"/>
        <w:rPr>
          <w:rFonts w:ascii="Times New Roman" w:hAnsi="Times New Roman" w:cs="Times New Roman"/>
          <w:sz w:val="32"/>
          <w:szCs w:val="32"/>
        </w:rPr>
      </w:pPr>
      <w:r w:rsidRPr="00C26F92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9387899" cy="6103088"/>
            <wp:effectExtent l="19050" t="0" r="22801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3208" w:rsidRDefault="00E55949" w:rsidP="0030139C">
      <w:pPr>
        <w:jc w:val="right"/>
        <w:rPr>
          <w:rFonts w:ascii="Times New Roman" w:hAnsi="Times New Roman" w:cs="Times New Roman"/>
          <w:sz w:val="32"/>
          <w:szCs w:val="32"/>
        </w:rPr>
      </w:pPr>
      <w:r w:rsidRPr="00E55949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9407894" cy="6283842"/>
            <wp:effectExtent l="19050" t="0" r="21856" b="2658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1F35" w:rsidRPr="002E02C8" w:rsidRDefault="006640C0" w:rsidP="00F21F35">
      <w:pPr>
        <w:jc w:val="center"/>
        <w:rPr>
          <w:rFonts w:ascii="Times New Roman" w:hAnsi="Times New Roman" w:cs="Times New Roman"/>
          <w:b/>
          <w:color w:val="339933"/>
          <w:sz w:val="32"/>
          <w:szCs w:val="32"/>
        </w:rPr>
      </w:pPr>
      <w:r w:rsidRPr="002E02C8">
        <w:rPr>
          <w:rFonts w:ascii="Times New Roman" w:hAnsi="Times New Roman" w:cs="Times New Roman"/>
          <w:b/>
          <w:color w:val="339933"/>
          <w:sz w:val="32"/>
          <w:szCs w:val="32"/>
        </w:rPr>
        <w:lastRenderedPageBreak/>
        <w:t>РАСХОДЫ</w:t>
      </w:r>
      <w:r w:rsidR="00F21F35" w:rsidRPr="002E02C8">
        <w:rPr>
          <w:rFonts w:ascii="Times New Roman" w:hAnsi="Times New Roman" w:cs="Times New Roman"/>
          <w:b/>
          <w:color w:val="339933"/>
          <w:sz w:val="32"/>
          <w:szCs w:val="32"/>
        </w:rPr>
        <w:t xml:space="preserve"> БЮДЖЕТА РТИЩЕВСКОГО МУНИЦИПАЛЬНОГО РАЙОНА</w:t>
      </w:r>
    </w:p>
    <w:p w:rsidR="00A547AC" w:rsidRPr="002E02C8" w:rsidRDefault="00A547AC" w:rsidP="00A547AC">
      <w:pPr>
        <w:jc w:val="right"/>
        <w:rPr>
          <w:rFonts w:ascii="Times New Roman" w:hAnsi="Times New Roman" w:cs="Times New Roman"/>
          <w:sz w:val="28"/>
          <w:szCs w:val="28"/>
        </w:rPr>
      </w:pPr>
      <w:r w:rsidRPr="002E02C8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-31"/>
        <w:tblW w:w="14505" w:type="dxa"/>
        <w:shd w:val="clear" w:color="auto" w:fill="EAF1DD" w:themeFill="accent3" w:themeFillTint="33"/>
        <w:tblLook w:val="04A0"/>
      </w:tblPr>
      <w:tblGrid>
        <w:gridCol w:w="960"/>
        <w:gridCol w:w="8030"/>
        <w:gridCol w:w="1274"/>
        <w:gridCol w:w="1337"/>
        <w:gridCol w:w="1406"/>
        <w:gridCol w:w="1498"/>
      </w:tblGrid>
      <w:tr w:rsidR="00A547AC" w:rsidRPr="00A547AC" w:rsidTr="00C21B14">
        <w:trPr>
          <w:cnfStyle w:val="100000000000"/>
          <w:trHeight w:val="1260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A547AC" w:rsidRPr="00C21B14" w:rsidRDefault="00A547AC" w:rsidP="00A547A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ФСР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C21B14" w:rsidRDefault="00A547AC" w:rsidP="00A547A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4" w:type="dxa"/>
            <w:shd w:val="clear" w:color="auto" w:fill="EAF1DD" w:themeFill="accent3" w:themeFillTint="33"/>
            <w:hideMark/>
          </w:tcPr>
          <w:p w:rsidR="00A547AC" w:rsidRPr="00C21B14" w:rsidRDefault="00A547AC" w:rsidP="00A547A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2015 год Отчёт </w:t>
            </w:r>
          </w:p>
        </w:tc>
        <w:tc>
          <w:tcPr>
            <w:tcW w:w="1337" w:type="dxa"/>
            <w:shd w:val="clear" w:color="auto" w:fill="EAF1DD" w:themeFill="accent3" w:themeFillTint="33"/>
            <w:hideMark/>
          </w:tcPr>
          <w:p w:rsidR="00A547AC" w:rsidRPr="00C21B14" w:rsidRDefault="00A547AC" w:rsidP="00A547A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2016 год Оценка</w:t>
            </w:r>
          </w:p>
        </w:tc>
        <w:tc>
          <w:tcPr>
            <w:tcW w:w="1406" w:type="dxa"/>
            <w:shd w:val="clear" w:color="auto" w:fill="EAF1DD" w:themeFill="accent3" w:themeFillTint="33"/>
            <w:hideMark/>
          </w:tcPr>
          <w:p w:rsidR="00A547AC" w:rsidRPr="00C21B14" w:rsidRDefault="00A547AC" w:rsidP="00A547A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Исполнено на 01.11.2016 года </w:t>
            </w:r>
          </w:p>
        </w:tc>
        <w:tc>
          <w:tcPr>
            <w:tcW w:w="1498" w:type="dxa"/>
            <w:shd w:val="clear" w:color="auto" w:fill="EAF1DD" w:themeFill="accent3" w:themeFillTint="33"/>
            <w:hideMark/>
          </w:tcPr>
          <w:p w:rsidR="00A547AC" w:rsidRPr="00C21B14" w:rsidRDefault="00A547AC" w:rsidP="00A547A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Бюджет на 2017год</w:t>
            </w:r>
          </w:p>
        </w:tc>
      </w:tr>
      <w:tr w:rsidR="00A547AC" w:rsidRPr="00A547AC" w:rsidTr="00C21B14">
        <w:trPr>
          <w:cnfStyle w:val="000000100000"/>
          <w:trHeight w:val="315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A547AC" w:rsidRPr="00C21B14" w:rsidRDefault="00A547AC" w:rsidP="00A547AC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C21B14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C21B14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C21B14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C21B14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C21B14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547AC" w:rsidRPr="00A547AC" w:rsidTr="00C21B14">
        <w:trPr>
          <w:trHeight w:val="315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Общегосударственные вопросы 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50 912,4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47 811,3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41 155,7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47 194,8</w:t>
            </w:r>
          </w:p>
        </w:tc>
      </w:tr>
      <w:tr w:rsidR="00A547AC" w:rsidRPr="00A547AC" w:rsidTr="00C21B14">
        <w:trPr>
          <w:cnfStyle w:val="000000100000"/>
          <w:trHeight w:val="700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1 755,0</w:t>
            </w:r>
          </w:p>
        </w:tc>
      </w:tr>
      <w:tr w:rsidR="00A547AC" w:rsidRPr="00A547AC" w:rsidTr="00C21B14">
        <w:trPr>
          <w:trHeight w:val="8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858,6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1 017,0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945,7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47AC" w:rsidRPr="00A547AC" w:rsidTr="00C21B14">
        <w:trPr>
          <w:cnfStyle w:val="000000100000"/>
          <w:trHeight w:val="774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24 579,7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23 809,6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20 502,7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24 015,6</w:t>
            </w:r>
          </w:p>
        </w:tc>
      </w:tr>
      <w:tr w:rsidR="00A547AC" w:rsidRPr="00A547AC" w:rsidTr="00C21B14">
        <w:trPr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47AC" w:rsidRPr="00A547AC" w:rsidTr="00C21B14">
        <w:trPr>
          <w:cnfStyle w:val="000000100000"/>
          <w:trHeight w:val="649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7 241,3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7 054,9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6 015,5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7 181,3</w:t>
            </w:r>
          </w:p>
        </w:tc>
      </w:tr>
      <w:tr w:rsidR="00A547AC" w:rsidRPr="00A547AC" w:rsidTr="00C21B14">
        <w:trPr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547AC" w:rsidRPr="00A547AC" w:rsidTr="00C21B14">
        <w:trPr>
          <w:cnfStyle w:val="000000100000"/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 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18 223,0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15 884,9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13 665,6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13 742,9</w:t>
            </w:r>
          </w:p>
        </w:tc>
      </w:tr>
      <w:tr w:rsidR="00A547AC" w:rsidRPr="00A547AC" w:rsidTr="00C21B14">
        <w:trPr>
          <w:trHeight w:val="328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0300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199,5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199,8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A547AC" w:rsidRPr="00A547AC" w:rsidTr="00C21B14">
        <w:trPr>
          <w:cnfStyle w:val="000000100000"/>
          <w:trHeight w:val="607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547AC" w:rsidRPr="00A547AC" w:rsidTr="00C21B14">
        <w:trPr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0400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9 597,5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36 214,5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3 467,3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33 778,1</w:t>
            </w:r>
          </w:p>
        </w:tc>
      </w:tr>
      <w:tr w:rsidR="00A547AC" w:rsidRPr="00A547AC" w:rsidTr="00C21B14">
        <w:trPr>
          <w:cnfStyle w:val="000000100000"/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1 524,8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330,8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</w:tr>
      <w:tr w:rsidR="00A547AC" w:rsidRPr="00A547AC" w:rsidTr="00C21B14">
        <w:trPr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A547AC" w:rsidRPr="00A547AC" w:rsidTr="00C21B14">
        <w:trPr>
          <w:cnfStyle w:val="000000100000"/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9 471,4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32 477,4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2 993,1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33 137,5</w:t>
            </w:r>
          </w:p>
        </w:tc>
      </w:tr>
      <w:tr w:rsidR="00A547AC" w:rsidRPr="00A547AC" w:rsidTr="00C21B14">
        <w:trPr>
          <w:trHeight w:val="454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2 212,3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547AC" w:rsidRPr="00A547AC" w:rsidTr="00C21B14">
        <w:trPr>
          <w:cnfStyle w:val="000000100000"/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0500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6 977,2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9 004,0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8 343,5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8 000,0</w:t>
            </w:r>
          </w:p>
        </w:tc>
      </w:tr>
      <w:tr w:rsidR="00A547AC" w:rsidRPr="00A547AC" w:rsidTr="00C21B14">
        <w:trPr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1 052,7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1 800,0</w:t>
            </w:r>
          </w:p>
        </w:tc>
      </w:tr>
      <w:tr w:rsidR="00A547AC" w:rsidRPr="00A547AC" w:rsidTr="00C21B14">
        <w:trPr>
          <w:cnfStyle w:val="000000100000"/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5 924,5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8 854,0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8 193,5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6 200,0</w:t>
            </w:r>
          </w:p>
        </w:tc>
      </w:tr>
      <w:tr w:rsidR="00A547AC" w:rsidRPr="00A547AC" w:rsidTr="00C21B14">
        <w:trPr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0700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476 514,3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462 670,4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369 355,0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453 154,0</w:t>
            </w:r>
          </w:p>
        </w:tc>
      </w:tr>
      <w:tr w:rsidR="00A547AC" w:rsidRPr="00A547AC" w:rsidTr="00C21B14">
        <w:trPr>
          <w:cnfStyle w:val="000000100000"/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146 698,7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132 008,0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109 704,0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135 445,9</w:t>
            </w:r>
          </w:p>
        </w:tc>
      </w:tr>
      <w:tr w:rsidR="00A547AC" w:rsidRPr="00A547AC" w:rsidTr="00C21B14">
        <w:trPr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302 632,1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303 205,9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236 556,8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270 754,8</w:t>
            </w:r>
          </w:p>
        </w:tc>
      </w:tr>
      <w:tr w:rsidR="00A547AC" w:rsidRPr="00A547AC" w:rsidTr="00C21B14">
        <w:trPr>
          <w:cnfStyle w:val="000000100000"/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21 602,4</w:t>
            </w:r>
          </w:p>
        </w:tc>
      </w:tr>
      <w:tr w:rsidR="00A547AC" w:rsidRPr="00A547AC" w:rsidTr="00C21B14">
        <w:trPr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4 651,1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4 332,3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3 261,1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4 121,7</w:t>
            </w:r>
          </w:p>
        </w:tc>
      </w:tr>
      <w:tr w:rsidR="00A547AC" w:rsidRPr="00A547AC" w:rsidTr="00C21B14">
        <w:trPr>
          <w:cnfStyle w:val="000000100000"/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образования  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22 532,4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23 124,2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19 833,1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21 229,2</w:t>
            </w:r>
          </w:p>
        </w:tc>
      </w:tr>
      <w:tr w:rsidR="00A547AC" w:rsidRPr="00A547AC" w:rsidTr="00C21B14">
        <w:trPr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0800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67 133,1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62 689,0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57 687,8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66 025,0</w:t>
            </w:r>
          </w:p>
        </w:tc>
      </w:tr>
      <w:tr w:rsidR="00A547AC" w:rsidRPr="00A547AC" w:rsidTr="00C21B14">
        <w:trPr>
          <w:cnfStyle w:val="000000100000"/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 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64 053,0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59 535,0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54 767,1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63 145,8</w:t>
            </w:r>
          </w:p>
        </w:tc>
      </w:tr>
      <w:tr w:rsidR="00A547AC" w:rsidRPr="00A547AC" w:rsidTr="00C21B14">
        <w:trPr>
          <w:trHeight w:val="383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3 080,1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3 154,0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2 920,7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2 879,2</w:t>
            </w:r>
          </w:p>
        </w:tc>
      </w:tr>
      <w:tr w:rsidR="00A547AC" w:rsidRPr="00A547AC" w:rsidTr="00C21B14">
        <w:trPr>
          <w:cnfStyle w:val="000000100000"/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1000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18 055,7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19 608,2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12 698,3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20 584,0</w:t>
            </w:r>
          </w:p>
        </w:tc>
      </w:tr>
      <w:tr w:rsidR="00A547AC" w:rsidRPr="00A547AC" w:rsidTr="00C21B14">
        <w:trPr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1 176,1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1 095,8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1 095,8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A547AC" w:rsidRPr="00A547AC" w:rsidTr="00C21B14">
        <w:trPr>
          <w:cnfStyle w:val="000000100000"/>
          <w:trHeight w:val="383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населения  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12 745,7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15 054,7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8 192,3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15 861,1</w:t>
            </w:r>
          </w:p>
        </w:tc>
      </w:tr>
      <w:tr w:rsidR="00A547AC" w:rsidRPr="00A547AC" w:rsidTr="00C21B14">
        <w:trPr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семьи и детства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4 133,9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3 457,7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3 410,2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</w:tr>
      <w:tr w:rsidR="00A547AC" w:rsidRPr="00A547AC" w:rsidTr="00C21B14">
        <w:trPr>
          <w:cnfStyle w:val="000000100000"/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1100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488,9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559,9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596,1</w:t>
            </w:r>
          </w:p>
        </w:tc>
      </w:tr>
      <w:tr w:rsidR="00A547AC" w:rsidRPr="00A547AC" w:rsidTr="00C21B14">
        <w:trPr>
          <w:trHeight w:val="341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559,9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596,1</w:t>
            </w:r>
          </w:p>
        </w:tc>
      </w:tr>
      <w:tr w:rsidR="00A547AC" w:rsidRPr="00A547AC" w:rsidTr="00C21B14">
        <w:trPr>
          <w:cnfStyle w:val="000000100000"/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1200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311,6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556,0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556,0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A547AC" w:rsidRPr="00A547AC" w:rsidTr="00C21B14">
        <w:trPr>
          <w:trHeight w:val="356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Периодическая печать и издательства  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311,6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A547AC" w:rsidRPr="00A547AC" w:rsidTr="00C21B14">
        <w:trPr>
          <w:cnfStyle w:val="000000100000"/>
          <w:trHeight w:val="33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1300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долга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1 208,3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1 370,0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829,2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2 200,0</w:t>
            </w:r>
          </w:p>
        </w:tc>
      </w:tr>
      <w:tr w:rsidR="00A547AC" w:rsidRPr="00A547AC" w:rsidTr="00C21B14">
        <w:trPr>
          <w:trHeight w:val="342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Обслуживание внутреннего государственного и муниципального долга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1 208,3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829,2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A547AC" w:rsidRPr="00A547AC" w:rsidTr="00C21B14">
        <w:trPr>
          <w:cnfStyle w:val="000000100000"/>
          <w:trHeight w:val="960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2 155,8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2 480,5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2 073,0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2 365,1</w:t>
            </w:r>
          </w:p>
        </w:tc>
      </w:tr>
      <w:tr w:rsidR="00A547AC" w:rsidRPr="00A547AC" w:rsidTr="00C21B14">
        <w:trPr>
          <w:trHeight w:val="524"/>
        </w:trPr>
        <w:tc>
          <w:tcPr>
            <w:cnfStyle w:val="001000000000"/>
            <w:tcW w:w="96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на выравнивание бюджетной обеспеченности субъектов Российской Федерации и муниципальных образований    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sz w:val="24"/>
                <w:szCs w:val="24"/>
              </w:rPr>
              <w:t>2 155,8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2 480,5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2 073,0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2 365,1</w:t>
            </w:r>
          </w:p>
        </w:tc>
      </w:tr>
      <w:tr w:rsidR="00A547AC" w:rsidRPr="00A547AC" w:rsidTr="00C21B14">
        <w:trPr>
          <w:cnfStyle w:val="000000100000"/>
          <w:trHeight w:val="315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0" w:type="dxa"/>
            <w:shd w:val="clear" w:color="auto" w:fill="EAF1DD" w:themeFill="accent3" w:themeFillTint="33"/>
            <w:hideMark/>
          </w:tcPr>
          <w:p w:rsidR="00A547AC" w:rsidRPr="00A547AC" w:rsidRDefault="00A547AC" w:rsidP="00A547A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633 554,3</w:t>
            </w:r>
          </w:p>
        </w:tc>
        <w:tc>
          <w:tcPr>
            <w:tcW w:w="1337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643 233,9</w:t>
            </w:r>
          </w:p>
        </w:tc>
        <w:tc>
          <w:tcPr>
            <w:tcW w:w="1406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496 925,5</w:t>
            </w:r>
          </w:p>
        </w:tc>
        <w:tc>
          <w:tcPr>
            <w:tcW w:w="1498" w:type="dxa"/>
            <w:shd w:val="clear" w:color="auto" w:fill="EAF1DD" w:themeFill="accent3" w:themeFillTint="33"/>
            <w:noWrap/>
            <w:hideMark/>
          </w:tcPr>
          <w:p w:rsidR="00A547AC" w:rsidRPr="00A547AC" w:rsidRDefault="00A547AC" w:rsidP="00A547A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634 417,1</w:t>
            </w:r>
          </w:p>
        </w:tc>
      </w:tr>
    </w:tbl>
    <w:p w:rsidR="002E02C8" w:rsidRDefault="002E02C8" w:rsidP="00394A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A21" w:rsidRPr="002E02C8" w:rsidRDefault="00394A21" w:rsidP="00394A21">
      <w:pPr>
        <w:jc w:val="right"/>
        <w:rPr>
          <w:rFonts w:ascii="Times New Roman" w:hAnsi="Times New Roman" w:cs="Times New Roman"/>
          <w:sz w:val="28"/>
          <w:szCs w:val="28"/>
        </w:rPr>
      </w:pPr>
      <w:r w:rsidRPr="002E02C8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-31"/>
        <w:tblW w:w="14953" w:type="dxa"/>
        <w:shd w:val="clear" w:color="auto" w:fill="EAF1DD" w:themeFill="accent3" w:themeFillTint="33"/>
        <w:tblLook w:val="04A0"/>
      </w:tblPr>
      <w:tblGrid>
        <w:gridCol w:w="960"/>
        <w:gridCol w:w="7792"/>
        <w:gridCol w:w="1442"/>
        <w:gridCol w:w="1609"/>
        <w:gridCol w:w="1526"/>
        <w:gridCol w:w="1624"/>
      </w:tblGrid>
      <w:tr w:rsidR="00394A21" w:rsidRPr="00C21B14" w:rsidTr="00C21B14">
        <w:trPr>
          <w:cnfStyle w:val="100000000000"/>
          <w:trHeight w:val="1260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394A21" w:rsidRPr="00C21B14" w:rsidRDefault="00394A21" w:rsidP="00394A2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ВР</w:t>
            </w:r>
          </w:p>
        </w:tc>
        <w:tc>
          <w:tcPr>
            <w:tcW w:w="7792" w:type="dxa"/>
            <w:shd w:val="clear" w:color="auto" w:fill="EAF1DD" w:themeFill="accent3" w:themeFillTint="33"/>
            <w:hideMark/>
          </w:tcPr>
          <w:p w:rsidR="00394A21" w:rsidRPr="00C21B14" w:rsidRDefault="00394A21" w:rsidP="00394A2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2" w:type="dxa"/>
            <w:shd w:val="clear" w:color="auto" w:fill="EAF1DD" w:themeFill="accent3" w:themeFillTint="33"/>
            <w:hideMark/>
          </w:tcPr>
          <w:p w:rsidR="00394A21" w:rsidRPr="00C21B14" w:rsidRDefault="00394A21" w:rsidP="00394A2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2015 год Отчёт </w:t>
            </w:r>
          </w:p>
        </w:tc>
        <w:tc>
          <w:tcPr>
            <w:tcW w:w="1609" w:type="dxa"/>
            <w:shd w:val="clear" w:color="auto" w:fill="EAF1DD" w:themeFill="accent3" w:themeFillTint="33"/>
            <w:hideMark/>
          </w:tcPr>
          <w:p w:rsidR="00394A21" w:rsidRPr="00C21B14" w:rsidRDefault="00394A21" w:rsidP="00394A2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2016 год Оценка</w:t>
            </w:r>
          </w:p>
        </w:tc>
        <w:tc>
          <w:tcPr>
            <w:tcW w:w="1526" w:type="dxa"/>
            <w:shd w:val="clear" w:color="auto" w:fill="EAF1DD" w:themeFill="accent3" w:themeFillTint="33"/>
            <w:hideMark/>
          </w:tcPr>
          <w:p w:rsidR="00394A21" w:rsidRPr="00C21B14" w:rsidRDefault="00394A21" w:rsidP="00394A2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Исполнено на 01.11.2016 года </w:t>
            </w:r>
          </w:p>
        </w:tc>
        <w:tc>
          <w:tcPr>
            <w:tcW w:w="1624" w:type="dxa"/>
            <w:shd w:val="clear" w:color="auto" w:fill="EAF1DD" w:themeFill="accent3" w:themeFillTint="33"/>
            <w:hideMark/>
          </w:tcPr>
          <w:p w:rsidR="00394A21" w:rsidRPr="00C21B14" w:rsidRDefault="00394A21" w:rsidP="00394A2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Бюджет на 2017год</w:t>
            </w:r>
          </w:p>
        </w:tc>
      </w:tr>
      <w:tr w:rsidR="00394A21" w:rsidRPr="00C21B14" w:rsidTr="00C21B14">
        <w:trPr>
          <w:cnfStyle w:val="000000100000"/>
          <w:trHeight w:val="315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394A21" w:rsidRPr="00C21B14" w:rsidRDefault="00394A21" w:rsidP="00394A2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7792" w:type="dxa"/>
            <w:shd w:val="clear" w:color="auto" w:fill="EAF1DD" w:themeFill="accent3" w:themeFillTint="33"/>
            <w:hideMark/>
          </w:tcPr>
          <w:p w:rsidR="00394A21" w:rsidRPr="00C21B14" w:rsidRDefault="00394A21" w:rsidP="00394A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shd w:val="clear" w:color="auto" w:fill="EAF1DD" w:themeFill="accent3" w:themeFillTint="33"/>
            <w:noWrap/>
            <w:hideMark/>
          </w:tcPr>
          <w:p w:rsidR="00394A21" w:rsidRPr="00C21B14" w:rsidRDefault="00394A21" w:rsidP="00394A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9" w:type="dxa"/>
            <w:shd w:val="clear" w:color="auto" w:fill="EAF1DD" w:themeFill="accent3" w:themeFillTint="33"/>
            <w:noWrap/>
            <w:hideMark/>
          </w:tcPr>
          <w:p w:rsidR="00394A21" w:rsidRPr="00C21B14" w:rsidRDefault="00394A21" w:rsidP="00394A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6" w:type="dxa"/>
            <w:shd w:val="clear" w:color="auto" w:fill="EAF1DD" w:themeFill="accent3" w:themeFillTint="33"/>
            <w:noWrap/>
            <w:hideMark/>
          </w:tcPr>
          <w:p w:rsidR="00394A21" w:rsidRPr="00C21B14" w:rsidRDefault="00394A21" w:rsidP="00394A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4" w:type="dxa"/>
            <w:shd w:val="clear" w:color="auto" w:fill="EAF1DD" w:themeFill="accent3" w:themeFillTint="33"/>
            <w:noWrap/>
            <w:hideMark/>
          </w:tcPr>
          <w:p w:rsidR="00394A21" w:rsidRPr="00C21B14" w:rsidRDefault="00394A21" w:rsidP="00394A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94A21" w:rsidRPr="00394A21" w:rsidTr="00C21B14">
        <w:trPr>
          <w:trHeight w:val="1231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92" w:type="dxa"/>
            <w:shd w:val="clear" w:color="auto" w:fill="EAF1DD" w:themeFill="accent3" w:themeFillTint="33"/>
            <w:hideMark/>
          </w:tcPr>
          <w:p w:rsidR="00394A21" w:rsidRPr="00394A21" w:rsidRDefault="00394A21" w:rsidP="00394A2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442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61 698,8</w:t>
            </w:r>
          </w:p>
        </w:tc>
        <w:tc>
          <w:tcPr>
            <w:tcW w:w="1609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58 133,1</w:t>
            </w:r>
          </w:p>
        </w:tc>
        <w:tc>
          <w:tcPr>
            <w:tcW w:w="1526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51 134,8</w:t>
            </w:r>
          </w:p>
        </w:tc>
        <w:tc>
          <w:tcPr>
            <w:tcW w:w="1624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60 303,3</w:t>
            </w:r>
          </w:p>
        </w:tc>
      </w:tr>
      <w:tr w:rsidR="00394A21" w:rsidRPr="00394A21" w:rsidTr="00C21B14">
        <w:trPr>
          <w:cnfStyle w:val="000000100000"/>
          <w:trHeight w:val="630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92" w:type="dxa"/>
            <w:shd w:val="clear" w:color="auto" w:fill="EAF1DD" w:themeFill="accent3" w:themeFillTint="33"/>
            <w:hideMark/>
          </w:tcPr>
          <w:p w:rsidR="00394A21" w:rsidRPr="00394A21" w:rsidRDefault="00394A21" w:rsidP="00394A21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442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26 463,9</w:t>
            </w:r>
          </w:p>
        </w:tc>
        <w:tc>
          <w:tcPr>
            <w:tcW w:w="1609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52 801,8</w:t>
            </w:r>
          </w:p>
        </w:tc>
        <w:tc>
          <w:tcPr>
            <w:tcW w:w="1526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19 382,9</w:t>
            </w:r>
          </w:p>
        </w:tc>
        <w:tc>
          <w:tcPr>
            <w:tcW w:w="1624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39 798,7</w:t>
            </w:r>
          </w:p>
        </w:tc>
      </w:tr>
      <w:tr w:rsidR="00394A21" w:rsidRPr="00394A21" w:rsidTr="00C21B14">
        <w:trPr>
          <w:trHeight w:val="366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792" w:type="dxa"/>
            <w:shd w:val="clear" w:color="auto" w:fill="EAF1DD" w:themeFill="accent3" w:themeFillTint="33"/>
            <w:hideMark/>
          </w:tcPr>
          <w:p w:rsidR="00394A21" w:rsidRPr="00394A21" w:rsidRDefault="00394A21" w:rsidP="00394A2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1442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19 602,2</w:t>
            </w:r>
          </w:p>
        </w:tc>
        <w:tc>
          <w:tcPr>
            <w:tcW w:w="1609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21 723,8</w:t>
            </w:r>
          </w:p>
        </w:tc>
        <w:tc>
          <w:tcPr>
            <w:tcW w:w="1526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14 458,9</w:t>
            </w:r>
          </w:p>
        </w:tc>
        <w:tc>
          <w:tcPr>
            <w:tcW w:w="1624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22 645,8</w:t>
            </w:r>
          </w:p>
        </w:tc>
      </w:tr>
      <w:tr w:rsidR="00394A21" w:rsidRPr="00394A21" w:rsidTr="00C21B14">
        <w:trPr>
          <w:cnfStyle w:val="000000100000"/>
          <w:trHeight w:val="505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792" w:type="dxa"/>
            <w:shd w:val="clear" w:color="auto" w:fill="EAF1DD" w:themeFill="accent3" w:themeFillTint="33"/>
            <w:hideMark/>
          </w:tcPr>
          <w:p w:rsidR="00394A21" w:rsidRPr="00394A21" w:rsidRDefault="00394A21" w:rsidP="00394A21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2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2 430,5</w:t>
            </w:r>
          </w:p>
        </w:tc>
        <w:tc>
          <w:tcPr>
            <w:tcW w:w="1609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526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24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394A21" w:rsidRPr="00394A21" w:rsidTr="00C21B14">
        <w:trPr>
          <w:trHeight w:val="315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92" w:type="dxa"/>
            <w:shd w:val="clear" w:color="auto" w:fill="EAF1DD" w:themeFill="accent3" w:themeFillTint="33"/>
            <w:hideMark/>
          </w:tcPr>
          <w:p w:rsidR="00394A21" w:rsidRPr="00394A21" w:rsidRDefault="00394A21" w:rsidP="00394A2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442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2 155,8</w:t>
            </w:r>
          </w:p>
        </w:tc>
        <w:tc>
          <w:tcPr>
            <w:tcW w:w="1609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2 480,5</w:t>
            </w:r>
          </w:p>
        </w:tc>
        <w:tc>
          <w:tcPr>
            <w:tcW w:w="1526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2 073,0</w:t>
            </w:r>
          </w:p>
        </w:tc>
        <w:tc>
          <w:tcPr>
            <w:tcW w:w="1624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2 365,1</w:t>
            </w:r>
          </w:p>
        </w:tc>
      </w:tr>
      <w:tr w:rsidR="00394A21" w:rsidRPr="00394A21" w:rsidTr="00C21B14">
        <w:trPr>
          <w:cnfStyle w:val="000000100000"/>
          <w:trHeight w:val="520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792" w:type="dxa"/>
            <w:shd w:val="clear" w:color="auto" w:fill="EAF1DD" w:themeFill="accent3" w:themeFillTint="33"/>
            <w:hideMark/>
          </w:tcPr>
          <w:p w:rsidR="00394A21" w:rsidRPr="00394A21" w:rsidRDefault="00394A21" w:rsidP="00394A21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2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517 921,5</w:t>
            </w:r>
          </w:p>
        </w:tc>
        <w:tc>
          <w:tcPr>
            <w:tcW w:w="1609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498 803,1</w:t>
            </w:r>
          </w:p>
        </w:tc>
        <w:tc>
          <w:tcPr>
            <w:tcW w:w="1526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404 440,1</w:t>
            </w:r>
          </w:p>
        </w:tc>
        <w:tc>
          <w:tcPr>
            <w:tcW w:w="1624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494 259,4</w:t>
            </w:r>
          </w:p>
        </w:tc>
      </w:tr>
      <w:tr w:rsidR="00394A21" w:rsidRPr="00394A21" w:rsidTr="00C21B14">
        <w:trPr>
          <w:trHeight w:val="338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792" w:type="dxa"/>
            <w:shd w:val="clear" w:color="auto" w:fill="EAF1DD" w:themeFill="accent3" w:themeFillTint="33"/>
            <w:hideMark/>
          </w:tcPr>
          <w:p w:rsidR="00394A21" w:rsidRPr="00394A21" w:rsidRDefault="00394A21" w:rsidP="00394A2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442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1 208,3</w:t>
            </w:r>
          </w:p>
        </w:tc>
        <w:tc>
          <w:tcPr>
            <w:tcW w:w="1609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1526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829,2</w:t>
            </w:r>
          </w:p>
        </w:tc>
        <w:tc>
          <w:tcPr>
            <w:tcW w:w="1624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394A21" w:rsidRPr="00394A21" w:rsidTr="00C21B14">
        <w:trPr>
          <w:cnfStyle w:val="000000100000"/>
          <w:trHeight w:val="315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92" w:type="dxa"/>
            <w:shd w:val="clear" w:color="auto" w:fill="EAF1DD" w:themeFill="accent3" w:themeFillTint="33"/>
            <w:hideMark/>
          </w:tcPr>
          <w:p w:rsidR="00394A21" w:rsidRPr="00394A21" w:rsidRDefault="00394A21" w:rsidP="00394A21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2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2 073,3</w:t>
            </w:r>
          </w:p>
        </w:tc>
        <w:tc>
          <w:tcPr>
            <w:tcW w:w="1609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7 613,6</w:t>
            </w:r>
          </w:p>
        </w:tc>
        <w:tc>
          <w:tcPr>
            <w:tcW w:w="1526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4 356,5</w:t>
            </w:r>
          </w:p>
        </w:tc>
        <w:tc>
          <w:tcPr>
            <w:tcW w:w="1624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12 748,8</w:t>
            </w:r>
          </w:p>
        </w:tc>
      </w:tr>
      <w:tr w:rsidR="00394A21" w:rsidRPr="00394A21" w:rsidTr="00C21B14">
        <w:trPr>
          <w:trHeight w:val="315"/>
        </w:trPr>
        <w:tc>
          <w:tcPr>
            <w:cnfStyle w:val="001000000000"/>
            <w:tcW w:w="960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2" w:type="dxa"/>
            <w:shd w:val="clear" w:color="auto" w:fill="EAF1DD" w:themeFill="accent3" w:themeFillTint="33"/>
            <w:hideMark/>
          </w:tcPr>
          <w:p w:rsidR="00394A21" w:rsidRPr="00394A21" w:rsidRDefault="00394A21" w:rsidP="00394A21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2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633 554,3</w:t>
            </w:r>
          </w:p>
        </w:tc>
        <w:tc>
          <w:tcPr>
            <w:tcW w:w="1609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643 233,9</w:t>
            </w:r>
          </w:p>
        </w:tc>
        <w:tc>
          <w:tcPr>
            <w:tcW w:w="1526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496 925,4</w:t>
            </w:r>
          </w:p>
        </w:tc>
        <w:tc>
          <w:tcPr>
            <w:tcW w:w="1624" w:type="dxa"/>
            <w:shd w:val="clear" w:color="auto" w:fill="EAF1DD" w:themeFill="accent3" w:themeFillTint="33"/>
            <w:noWrap/>
            <w:hideMark/>
          </w:tcPr>
          <w:p w:rsidR="00394A21" w:rsidRPr="00394A21" w:rsidRDefault="00394A21" w:rsidP="00394A21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634 417,1</w:t>
            </w:r>
          </w:p>
        </w:tc>
      </w:tr>
    </w:tbl>
    <w:p w:rsidR="00DE44E5" w:rsidRDefault="00BE756A" w:rsidP="00DC3D53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56A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9606265" cy="5826642"/>
            <wp:effectExtent l="19050" t="0" r="13985" b="2658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411CD3" w:rsidRPr="00411CD3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9272064" cy="5959150"/>
            <wp:effectExtent l="19050" t="0" r="24336" b="350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0B247A" w:rsidRPr="000B247A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9484227" cy="6018028"/>
            <wp:effectExtent l="19050" t="0" r="21723" b="1772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84210" w:rsidRDefault="00C84210" w:rsidP="00DC3D53">
      <w:pPr>
        <w:jc w:val="center"/>
        <w:rPr>
          <w:rFonts w:ascii="Times New Roman" w:hAnsi="Times New Roman" w:cs="Times New Roman"/>
          <w:sz w:val="32"/>
          <w:szCs w:val="32"/>
        </w:rPr>
      </w:pPr>
      <w:r w:rsidRPr="00C84210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9428214" cy="6177516"/>
            <wp:effectExtent l="19050" t="0" r="20586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56591" w:rsidRDefault="00D34810" w:rsidP="00DC3D53">
      <w:pPr>
        <w:jc w:val="center"/>
        <w:rPr>
          <w:rFonts w:ascii="Times New Roman" w:hAnsi="Times New Roman" w:cs="Times New Roman"/>
          <w:sz w:val="32"/>
          <w:szCs w:val="32"/>
        </w:rPr>
      </w:pPr>
      <w:r w:rsidRPr="00D34810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8977837" cy="5932967"/>
            <wp:effectExtent l="19050" t="0" r="13763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80C6E" w:rsidRPr="002E02C8" w:rsidRDefault="00180C6E" w:rsidP="00295079">
      <w:pPr>
        <w:jc w:val="center"/>
        <w:rPr>
          <w:rFonts w:ascii="Times New Roman" w:hAnsi="Times New Roman" w:cs="Times New Roman"/>
          <w:b/>
          <w:color w:val="339933"/>
          <w:sz w:val="32"/>
          <w:szCs w:val="32"/>
        </w:rPr>
      </w:pPr>
      <w:r w:rsidRPr="002E02C8">
        <w:rPr>
          <w:rFonts w:ascii="Times New Roman" w:hAnsi="Times New Roman" w:cs="Times New Roman"/>
          <w:b/>
          <w:color w:val="339933"/>
          <w:sz w:val="32"/>
          <w:szCs w:val="32"/>
        </w:rPr>
        <w:lastRenderedPageBreak/>
        <w:t xml:space="preserve">Муниципальные программы </w:t>
      </w:r>
    </w:p>
    <w:p w:rsidR="00180C6E" w:rsidRPr="003505C9" w:rsidRDefault="00180C6E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-31"/>
        <w:tblW w:w="14729" w:type="dxa"/>
        <w:shd w:val="clear" w:color="auto" w:fill="EAF1DD" w:themeFill="accent3" w:themeFillTint="33"/>
        <w:tblLook w:val="04A0"/>
      </w:tblPr>
      <w:tblGrid>
        <w:gridCol w:w="9004"/>
        <w:gridCol w:w="1414"/>
        <w:gridCol w:w="1329"/>
        <w:gridCol w:w="1610"/>
        <w:gridCol w:w="1372"/>
      </w:tblGrid>
      <w:tr w:rsidR="00180C6E" w:rsidRPr="00C21B14" w:rsidTr="00C21B14">
        <w:trPr>
          <w:cnfStyle w:val="100000000000"/>
          <w:trHeight w:val="1665"/>
        </w:trPr>
        <w:tc>
          <w:tcPr>
            <w:cnfStyle w:val="001000000000"/>
            <w:tcW w:w="9004" w:type="dxa"/>
            <w:shd w:val="clear" w:color="auto" w:fill="EAF1DD" w:themeFill="accent3" w:themeFillTint="33"/>
            <w:hideMark/>
          </w:tcPr>
          <w:p w:rsidR="00180C6E" w:rsidRPr="00C21B14" w:rsidRDefault="00180C6E" w:rsidP="00180C6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414" w:type="dxa"/>
            <w:shd w:val="clear" w:color="auto" w:fill="EAF1DD" w:themeFill="accent3" w:themeFillTint="33"/>
            <w:hideMark/>
          </w:tcPr>
          <w:p w:rsidR="00180C6E" w:rsidRPr="00C21B14" w:rsidRDefault="00180C6E" w:rsidP="00180C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2015 год Отчёт </w:t>
            </w:r>
          </w:p>
        </w:tc>
        <w:tc>
          <w:tcPr>
            <w:tcW w:w="1329" w:type="dxa"/>
            <w:shd w:val="clear" w:color="auto" w:fill="EAF1DD" w:themeFill="accent3" w:themeFillTint="33"/>
            <w:hideMark/>
          </w:tcPr>
          <w:p w:rsidR="00180C6E" w:rsidRPr="00C21B14" w:rsidRDefault="00180C6E" w:rsidP="00180C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2016 год Оценка</w:t>
            </w:r>
          </w:p>
        </w:tc>
        <w:tc>
          <w:tcPr>
            <w:tcW w:w="1610" w:type="dxa"/>
            <w:shd w:val="clear" w:color="auto" w:fill="EAF1DD" w:themeFill="accent3" w:themeFillTint="33"/>
            <w:hideMark/>
          </w:tcPr>
          <w:p w:rsidR="00180C6E" w:rsidRPr="00C21B14" w:rsidRDefault="00180C6E" w:rsidP="00180C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Исполнено на 01.11.2016 года </w:t>
            </w:r>
          </w:p>
        </w:tc>
        <w:tc>
          <w:tcPr>
            <w:tcW w:w="1372" w:type="dxa"/>
            <w:shd w:val="clear" w:color="auto" w:fill="EAF1DD" w:themeFill="accent3" w:themeFillTint="33"/>
            <w:hideMark/>
          </w:tcPr>
          <w:p w:rsidR="00180C6E" w:rsidRPr="00C21B14" w:rsidRDefault="00180C6E" w:rsidP="00180C6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Бюджет на 2017год</w:t>
            </w:r>
          </w:p>
        </w:tc>
      </w:tr>
      <w:tr w:rsidR="00180C6E" w:rsidRPr="00C21B14" w:rsidTr="00C21B14">
        <w:trPr>
          <w:cnfStyle w:val="000000100000"/>
          <w:trHeight w:val="375"/>
        </w:trPr>
        <w:tc>
          <w:tcPr>
            <w:cnfStyle w:val="001000000000"/>
            <w:tcW w:w="9004" w:type="dxa"/>
            <w:shd w:val="clear" w:color="auto" w:fill="EAF1DD" w:themeFill="accent3" w:themeFillTint="33"/>
            <w:hideMark/>
          </w:tcPr>
          <w:p w:rsidR="00180C6E" w:rsidRPr="00C21B14" w:rsidRDefault="00180C6E" w:rsidP="00180C6E">
            <w:pPr>
              <w:jc w:val="center"/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C21B14"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1</w:t>
            </w:r>
          </w:p>
        </w:tc>
        <w:tc>
          <w:tcPr>
            <w:tcW w:w="1414" w:type="dxa"/>
            <w:shd w:val="clear" w:color="auto" w:fill="EAF1DD" w:themeFill="accent3" w:themeFillTint="33"/>
            <w:noWrap/>
            <w:hideMark/>
          </w:tcPr>
          <w:p w:rsidR="00180C6E" w:rsidRPr="00C21B14" w:rsidRDefault="00180C6E" w:rsidP="00180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EAF1DD" w:themeFill="accent3" w:themeFillTint="33"/>
            <w:noWrap/>
            <w:hideMark/>
          </w:tcPr>
          <w:p w:rsidR="00180C6E" w:rsidRPr="00C21B14" w:rsidRDefault="00180C6E" w:rsidP="00180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0" w:type="dxa"/>
            <w:shd w:val="clear" w:color="auto" w:fill="EAF1DD" w:themeFill="accent3" w:themeFillTint="33"/>
            <w:noWrap/>
            <w:hideMark/>
          </w:tcPr>
          <w:p w:rsidR="00180C6E" w:rsidRPr="00C21B14" w:rsidRDefault="00180C6E" w:rsidP="00180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2" w:type="dxa"/>
            <w:shd w:val="clear" w:color="auto" w:fill="EAF1DD" w:themeFill="accent3" w:themeFillTint="33"/>
            <w:noWrap/>
            <w:hideMark/>
          </w:tcPr>
          <w:p w:rsidR="00180C6E" w:rsidRPr="00C21B14" w:rsidRDefault="00180C6E" w:rsidP="00180C6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1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80C6E" w:rsidRPr="00180C6E" w:rsidTr="00C21B14">
        <w:trPr>
          <w:trHeight w:val="589"/>
        </w:trPr>
        <w:tc>
          <w:tcPr>
            <w:cnfStyle w:val="001000000000"/>
            <w:tcW w:w="9004" w:type="dxa"/>
            <w:shd w:val="clear" w:color="auto" w:fill="EAF1DD" w:themeFill="accent3" w:themeFillTint="33"/>
            <w:hideMark/>
          </w:tcPr>
          <w:p w:rsidR="00180C6E" w:rsidRPr="00180C6E" w:rsidRDefault="00180C6E" w:rsidP="00180C6E">
            <w:pPr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Муниципальная программа "Развитие системы образования в Ртищевском муниципальном районе  на 2016-2018 годы"</w:t>
            </w:r>
          </w:p>
        </w:tc>
        <w:tc>
          <w:tcPr>
            <w:tcW w:w="1414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1 056,6</w:t>
            </w:r>
          </w:p>
        </w:tc>
        <w:tc>
          <w:tcPr>
            <w:tcW w:w="1329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1 595,0</w:t>
            </w:r>
          </w:p>
        </w:tc>
        <w:tc>
          <w:tcPr>
            <w:tcW w:w="1610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1 359,9</w:t>
            </w:r>
          </w:p>
        </w:tc>
        <w:tc>
          <w:tcPr>
            <w:tcW w:w="1372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427 862,3</w:t>
            </w:r>
          </w:p>
        </w:tc>
      </w:tr>
      <w:tr w:rsidR="00180C6E" w:rsidRPr="00180C6E" w:rsidTr="00C21B14">
        <w:trPr>
          <w:cnfStyle w:val="000000100000"/>
          <w:trHeight w:val="869"/>
        </w:trPr>
        <w:tc>
          <w:tcPr>
            <w:cnfStyle w:val="001000000000"/>
            <w:tcW w:w="9004" w:type="dxa"/>
            <w:shd w:val="clear" w:color="auto" w:fill="EAF1DD" w:themeFill="accent3" w:themeFillTint="33"/>
            <w:hideMark/>
          </w:tcPr>
          <w:p w:rsidR="00180C6E" w:rsidRPr="00180C6E" w:rsidRDefault="00180C6E" w:rsidP="00180C6E">
            <w:pPr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1414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6 074,4</w:t>
            </w:r>
          </w:p>
        </w:tc>
        <w:tc>
          <w:tcPr>
            <w:tcW w:w="1329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9 295,3</w:t>
            </w:r>
          </w:p>
        </w:tc>
        <w:tc>
          <w:tcPr>
            <w:tcW w:w="1610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8 355,2</w:t>
            </w:r>
          </w:p>
        </w:tc>
        <w:tc>
          <w:tcPr>
            <w:tcW w:w="1372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6 410,0</w:t>
            </w:r>
          </w:p>
        </w:tc>
      </w:tr>
      <w:tr w:rsidR="00180C6E" w:rsidRPr="00180C6E" w:rsidTr="00C21B14">
        <w:trPr>
          <w:trHeight w:val="672"/>
        </w:trPr>
        <w:tc>
          <w:tcPr>
            <w:cnfStyle w:val="001000000000"/>
            <w:tcW w:w="9004" w:type="dxa"/>
            <w:shd w:val="clear" w:color="auto" w:fill="EAF1DD" w:themeFill="accent3" w:themeFillTint="33"/>
            <w:hideMark/>
          </w:tcPr>
          <w:p w:rsidR="00180C6E" w:rsidRPr="00180C6E" w:rsidRDefault="00180C6E" w:rsidP="00180C6E">
            <w:pPr>
              <w:spacing w:after="280"/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Муниципальная программа «Культура Ртищевского муниципального района на 2017 – 2020 годы»</w:t>
            </w:r>
          </w:p>
        </w:tc>
        <w:tc>
          <w:tcPr>
            <w:tcW w:w="1414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9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10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372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73 748,7</w:t>
            </w:r>
          </w:p>
        </w:tc>
      </w:tr>
      <w:tr w:rsidR="00180C6E" w:rsidRPr="00180C6E" w:rsidTr="00C21B14">
        <w:trPr>
          <w:cnfStyle w:val="000000100000"/>
          <w:trHeight w:val="813"/>
        </w:trPr>
        <w:tc>
          <w:tcPr>
            <w:cnfStyle w:val="001000000000"/>
            <w:tcW w:w="9004" w:type="dxa"/>
            <w:shd w:val="clear" w:color="auto" w:fill="EAF1DD" w:themeFill="accent3" w:themeFillTint="33"/>
            <w:hideMark/>
          </w:tcPr>
          <w:p w:rsidR="00180C6E" w:rsidRPr="00180C6E" w:rsidRDefault="00180C6E" w:rsidP="00180C6E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>Муниципальная программа  "Развитие транспортной системы                                                                           в Ртищевском муниципальном районе на 2017-2020 годы"</w:t>
            </w:r>
          </w:p>
        </w:tc>
        <w:tc>
          <w:tcPr>
            <w:tcW w:w="1414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9 671,0</w:t>
            </w:r>
          </w:p>
        </w:tc>
        <w:tc>
          <w:tcPr>
            <w:tcW w:w="1329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32 677,4</w:t>
            </w:r>
          </w:p>
        </w:tc>
        <w:tc>
          <w:tcPr>
            <w:tcW w:w="1610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3 192,9</w:t>
            </w:r>
          </w:p>
        </w:tc>
        <w:tc>
          <w:tcPr>
            <w:tcW w:w="1372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23 337,5</w:t>
            </w:r>
          </w:p>
        </w:tc>
      </w:tr>
      <w:tr w:rsidR="00180C6E" w:rsidRPr="00180C6E" w:rsidTr="00C21B14">
        <w:trPr>
          <w:trHeight w:val="1092"/>
        </w:trPr>
        <w:tc>
          <w:tcPr>
            <w:cnfStyle w:val="001000000000"/>
            <w:tcW w:w="9004" w:type="dxa"/>
            <w:shd w:val="clear" w:color="auto" w:fill="EAF1DD" w:themeFill="accent3" w:themeFillTint="33"/>
            <w:hideMark/>
          </w:tcPr>
          <w:p w:rsidR="00180C6E" w:rsidRPr="00180C6E" w:rsidRDefault="00180C6E" w:rsidP="00180C6E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>Муниципальная программа "Развитие малого и среднего предпринимательства в Ртищевском муниципальном районе на 2016 -2018 годы"</w:t>
            </w:r>
          </w:p>
        </w:tc>
        <w:tc>
          <w:tcPr>
            <w:tcW w:w="1414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9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10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80C6E" w:rsidRPr="00180C6E" w:rsidTr="00C21B14">
        <w:trPr>
          <w:cnfStyle w:val="000000100000"/>
          <w:trHeight w:val="505"/>
        </w:trPr>
        <w:tc>
          <w:tcPr>
            <w:cnfStyle w:val="001000000000"/>
            <w:tcW w:w="9004" w:type="dxa"/>
            <w:shd w:val="clear" w:color="auto" w:fill="EAF1DD" w:themeFill="accent3" w:themeFillTint="33"/>
            <w:hideMark/>
          </w:tcPr>
          <w:p w:rsidR="00180C6E" w:rsidRPr="00180C6E" w:rsidRDefault="00180C6E" w:rsidP="00180C6E">
            <w:pPr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Муниципальная программа "Доступная среда" на 2017-2020 годы</w:t>
            </w:r>
          </w:p>
        </w:tc>
        <w:tc>
          <w:tcPr>
            <w:tcW w:w="1414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9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0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96,0</w:t>
            </w:r>
          </w:p>
        </w:tc>
      </w:tr>
      <w:tr w:rsidR="00180C6E" w:rsidRPr="00180C6E" w:rsidTr="00C21B14">
        <w:trPr>
          <w:trHeight w:val="375"/>
        </w:trPr>
        <w:tc>
          <w:tcPr>
            <w:cnfStyle w:val="001000000000"/>
            <w:tcW w:w="9004" w:type="dxa"/>
            <w:shd w:val="clear" w:color="auto" w:fill="EAF1DD" w:themeFill="accent3" w:themeFillTint="33"/>
            <w:hideMark/>
          </w:tcPr>
          <w:p w:rsidR="00180C6E" w:rsidRPr="00180C6E" w:rsidRDefault="00180C6E" w:rsidP="00180C6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4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16 802,0</w:t>
            </w:r>
          </w:p>
        </w:tc>
        <w:tc>
          <w:tcPr>
            <w:tcW w:w="1329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45 867,7</w:t>
            </w:r>
          </w:p>
        </w:tc>
        <w:tc>
          <w:tcPr>
            <w:tcW w:w="1610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13 157,0</w:t>
            </w:r>
          </w:p>
        </w:tc>
        <w:tc>
          <w:tcPr>
            <w:tcW w:w="1372" w:type="dxa"/>
            <w:shd w:val="clear" w:color="auto" w:fill="EAF1DD" w:themeFill="accent3" w:themeFillTint="33"/>
            <w:noWrap/>
            <w:hideMark/>
          </w:tcPr>
          <w:p w:rsidR="00180C6E" w:rsidRPr="00180C6E" w:rsidRDefault="00180C6E" w:rsidP="00180C6E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0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531 475,5</w:t>
            </w:r>
          </w:p>
        </w:tc>
      </w:tr>
    </w:tbl>
    <w:p w:rsidR="00180C6E" w:rsidRDefault="00180C6E" w:rsidP="00DC3D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26F8" w:rsidRPr="003505C9" w:rsidRDefault="00CD6106" w:rsidP="00DC3D53">
      <w:pPr>
        <w:jc w:val="center"/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</w:pPr>
      <w:r w:rsidRPr="003505C9"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  <w:lastRenderedPageBreak/>
        <w:t>Муниципальная программа "Развитие системы образования в Ртищевском муниципальном районе  на 2016-2018 годы"</w:t>
      </w:r>
    </w:p>
    <w:p w:rsidR="00273CD8" w:rsidRPr="003505C9" w:rsidRDefault="00687257" w:rsidP="00DC3D53">
      <w:pPr>
        <w:jc w:val="center"/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9933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24.65pt;margin-top:1.95pt;width:305.6pt;height:55.05pt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273CD8" w:rsidRDefault="00B96895" w:rsidP="00273CD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C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Цели муниципальной программы</w:t>
                  </w:r>
                </w:p>
                <w:p w:rsidR="00B96895" w:rsidRDefault="00B96895"/>
              </w:txbxContent>
            </v:textbox>
          </v:shape>
        </w:pict>
      </w:r>
    </w:p>
    <w:p w:rsidR="00273CD8" w:rsidRDefault="00273CD8" w:rsidP="00DC3D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EA3" w:rsidRDefault="00687257" w:rsidP="00DC3D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_x0000_s1042" style="position:absolute;left:0;text-align:left;margin-left:-.6pt;margin-top:5.85pt;width:764.35pt;height:288.85pt;z-index:251665408" arcsize="10923f" fillcolor="white [3201]" strokecolor="#9bbb59 [3206]" strokeweight="5pt">
            <v:stroke linestyle="thickThin"/>
            <v:shadow color="#868686"/>
            <v:textbox style="mso-next-textbox:#_x0000_s1042">
              <w:txbxContent>
                <w:p w:rsidR="00B96895" w:rsidRPr="00273CD8" w:rsidRDefault="00B96895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spacing w:val="-15"/>
                      <w:sz w:val="28"/>
                      <w:szCs w:val="28"/>
                    </w:rPr>
                  </w:pPr>
                  <w:r w:rsidRPr="00273CD8">
                    <w:rPr>
                      <w:rFonts w:ascii="Times New Roman" w:eastAsia="Times New Roman" w:hAnsi="Times New Roman" w:cs="Times New Roman"/>
                      <w:spacing w:val="-15"/>
                      <w:sz w:val="28"/>
                      <w:szCs w:val="28"/>
                    </w:rPr>
                    <w:t>Обеспечение государственных гарантий  реализации прав на получение общедоступного и бесплатного дошкольного, начального общего, основного общего, среднего общего образования в организациях, подведомственных  УОО АРМР</w:t>
                  </w:r>
                </w:p>
                <w:p w:rsidR="00B96895" w:rsidRPr="00273CD8" w:rsidRDefault="00B96895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spacing w:val="-15"/>
                      <w:sz w:val="28"/>
                      <w:szCs w:val="28"/>
                    </w:rPr>
                  </w:pPr>
                  <w:r w:rsidRPr="00273CD8">
                    <w:rPr>
                      <w:rFonts w:ascii="Times New Roman" w:eastAsia="Times New Roman" w:hAnsi="Times New Roman" w:cs="Times New Roman"/>
                      <w:spacing w:val="-16"/>
                      <w:sz w:val="28"/>
                      <w:szCs w:val="28"/>
                    </w:rPr>
                    <w:t xml:space="preserve">Развитие системы оценки качества образования </w:t>
                  </w:r>
                  <w:r w:rsidRPr="00273CD8">
                    <w:rPr>
                      <w:rFonts w:ascii="Times New Roman" w:eastAsia="Times New Roman" w:hAnsi="Times New Roman" w:cs="Times New Roman"/>
                      <w:spacing w:val="-16"/>
                      <w:sz w:val="28"/>
                      <w:szCs w:val="28"/>
                    </w:rPr>
                    <w:br/>
                    <w:t>и доступности образовательных услуг</w:t>
                  </w:r>
                </w:p>
                <w:p w:rsidR="00B96895" w:rsidRPr="00273CD8" w:rsidRDefault="00B96895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spacing w:val="-15"/>
                      <w:sz w:val="28"/>
                      <w:szCs w:val="28"/>
                    </w:rPr>
                  </w:pPr>
                  <w:r w:rsidRPr="00273CD8">
                    <w:rPr>
                      <w:rFonts w:ascii="Times New Roman" w:eastAsia="Times New Roman" w:hAnsi="Times New Roman" w:cs="Times New Roman"/>
                      <w:spacing w:val="-15"/>
                      <w:sz w:val="28"/>
                      <w:szCs w:val="28"/>
                    </w:rPr>
                    <w:t>Обеспечение условий для личностной, социальной самореализации и профессионального самоопределения способных и талантливых детей и подростков</w:t>
                  </w:r>
                </w:p>
                <w:p w:rsidR="00B96895" w:rsidRPr="00273CD8" w:rsidRDefault="00B96895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spacing w:val="-15"/>
                      <w:sz w:val="28"/>
                      <w:szCs w:val="28"/>
                    </w:rPr>
                  </w:pPr>
                  <w:r w:rsidRPr="00273C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Приведение территорий муниципальных учреждений, подведомственных</w:t>
                  </w:r>
                  <w:r w:rsidRPr="00273CD8">
                    <w:rPr>
                      <w:rFonts w:ascii="Times New Roman" w:eastAsia="Times New Roman" w:hAnsi="Times New Roman" w:cs="Times New Roman"/>
                      <w:spacing w:val="-15"/>
                      <w:sz w:val="28"/>
                      <w:szCs w:val="28"/>
                    </w:rPr>
                    <w:t xml:space="preserve"> УОО АРМР,</w:t>
                  </w:r>
                  <w:r w:rsidRPr="00273C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соответствии </w:t>
                  </w:r>
                  <w:r w:rsidRPr="00273C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 требованиями действующих нормативных документов</w:t>
                  </w:r>
                </w:p>
                <w:p w:rsidR="00B96895" w:rsidRPr="00273CD8" w:rsidRDefault="00B96895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spacing w:val="-15"/>
                      <w:sz w:val="28"/>
                      <w:szCs w:val="28"/>
                    </w:rPr>
                  </w:pPr>
                  <w:r w:rsidRPr="00273CD8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</w:rPr>
                    <w:t xml:space="preserve">Обеспечение безопасности учащихся </w:t>
                  </w:r>
                  <w:r w:rsidRPr="00273CD8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</w:rPr>
                    <w:br/>
                    <w:t xml:space="preserve">и работников общеобразовательных учреждений Ртищевского муниципального района во время учебно-воспитательного процесса </w:t>
                  </w:r>
                </w:p>
                <w:p w:rsidR="00B96895" w:rsidRPr="00273CD8" w:rsidRDefault="00B96895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spacing w:val="-15"/>
                      <w:sz w:val="28"/>
                      <w:szCs w:val="28"/>
                    </w:rPr>
                  </w:pPr>
                  <w:r w:rsidRPr="00273C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Организация отдыха детей и подростков </w:t>
                  </w:r>
                  <w:r w:rsidRPr="00273C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 каникулярное время</w:t>
                  </w:r>
                </w:p>
                <w:p w:rsidR="00B96895" w:rsidRPr="00273CD8" w:rsidRDefault="00B96895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spacing w:val="-15"/>
                      <w:sz w:val="28"/>
                      <w:szCs w:val="28"/>
                    </w:rPr>
                  </w:pPr>
                  <w:r w:rsidRPr="00273CD8">
                    <w:rPr>
                      <w:rFonts w:ascii="Times New Roman" w:eastAsia="Times New Roman" w:hAnsi="Times New Roman" w:cs="Times New Roman"/>
                      <w:spacing w:val="-15"/>
                      <w:sz w:val="28"/>
                      <w:szCs w:val="28"/>
                    </w:rPr>
                    <w:t>Создание эффективной образовательной системы с действенной экономикой и управлением</w:t>
                  </w:r>
                </w:p>
                <w:p w:rsidR="00B96895" w:rsidRPr="00273CD8" w:rsidRDefault="00B968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3CD8" w:rsidRDefault="00687257" w:rsidP="00037E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_x0000_s1044" type="#_x0000_t67" style="position:absolute;left:0;text-align:left;margin-left:104.05pt;margin-top:-6.45pt;width:602.75pt;height:118.7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037EA3" w:rsidRDefault="00B96895" w:rsidP="00037EA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Сведения</w:t>
                  </w:r>
                </w:p>
                <w:p w:rsidR="00B96895" w:rsidRDefault="00B96895" w:rsidP="00037EA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целевых показателях </w:t>
                  </w:r>
                </w:p>
                <w:p w:rsidR="00B96895" w:rsidRPr="00037EA3" w:rsidRDefault="00B96895" w:rsidP="00037EA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муниципальной программы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37E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«Развитие системы образования на территории Ртищевского муниципального района  на 2016 -2018годы»</w:t>
                  </w:r>
                </w:p>
              </w:txbxContent>
            </v:textbox>
          </v:shape>
        </w:pict>
      </w:r>
    </w:p>
    <w:p w:rsidR="00037EA3" w:rsidRDefault="00037EA3" w:rsidP="00037EA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Default="00037EA3" w:rsidP="00037EA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Default="00037EA3" w:rsidP="00037EA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30"/>
        <w:tblW w:w="14992" w:type="dxa"/>
        <w:tblLayout w:type="fixed"/>
        <w:tblLook w:val="0000"/>
      </w:tblPr>
      <w:tblGrid>
        <w:gridCol w:w="648"/>
        <w:gridCol w:w="7257"/>
        <w:gridCol w:w="1417"/>
        <w:gridCol w:w="992"/>
        <w:gridCol w:w="1134"/>
        <w:gridCol w:w="1134"/>
        <w:gridCol w:w="1134"/>
        <w:gridCol w:w="1276"/>
      </w:tblGrid>
      <w:tr w:rsidR="00872652" w:rsidRPr="00872652" w:rsidTr="008424A1">
        <w:trPr>
          <w:cnfStyle w:val="000000100000"/>
        </w:trPr>
        <w:tc>
          <w:tcPr>
            <w:cnfStyle w:val="000010000000"/>
            <w:tcW w:w="648" w:type="dxa"/>
            <w:vMerge w:val="restart"/>
            <w:shd w:val="clear" w:color="auto" w:fill="EAF1DD" w:themeFill="accent3" w:themeFillTint="33"/>
          </w:tcPr>
          <w:p w:rsidR="00872652" w:rsidRP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</w:p>
          <w:p w:rsidR="00872652" w:rsidRP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7" w:type="dxa"/>
            <w:vMerge w:val="restart"/>
            <w:shd w:val="clear" w:color="auto" w:fill="EAF1DD" w:themeFill="accent3" w:themeFillTint="33"/>
          </w:tcPr>
          <w:p w:rsidR="00872652" w:rsidRP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cnfStyle w:val="000010000000"/>
            <w:tcW w:w="1417" w:type="dxa"/>
            <w:vMerge w:val="restart"/>
            <w:shd w:val="clear" w:color="auto" w:fill="EAF1DD" w:themeFill="accent3" w:themeFillTint="33"/>
          </w:tcPr>
          <w:p w:rsidR="00872652" w:rsidRP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  <w:shd w:val="clear" w:color="auto" w:fill="EAF1DD" w:themeFill="accent3" w:themeFillTint="33"/>
          </w:tcPr>
          <w:p w:rsidR="00872652" w:rsidRP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872652" w:rsidRPr="005D484C" w:rsidTr="008424A1">
        <w:trPr>
          <w:cnfStyle w:val="000000010000"/>
        </w:trPr>
        <w:tc>
          <w:tcPr>
            <w:cnfStyle w:val="000010000000"/>
            <w:tcW w:w="648" w:type="dxa"/>
            <w:vMerge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vMerge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417" w:type="dxa"/>
            <w:vMerge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7332A8" w:rsidRDefault="00872652" w:rsidP="0087265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Pr="00733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32A8" w:rsidRPr="007332A8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Pr="007332A8">
              <w:rPr>
                <w:rFonts w:ascii="Times New Roman" w:hAnsi="Times New Roman"/>
                <w:b/>
                <w:sz w:val="24"/>
                <w:szCs w:val="24"/>
              </w:rPr>
              <w:t>отчёт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7332A8" w:rsidRDefault="00872652" w:rsidP="001266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Pr="00733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32A8" w:rsidRPr="007332A8">
              <w:rPr>
                <w:rFonts w:ascii="Times New Roman" w:hAnsi="Times New Roman"/>
                <w:b/>
                <w:sz w:val="24"/>
                <w:szCs w:val="24"/>
              </w:rPr>
              <w:t xml:space="preserve">год  </w:t>
            </w:r>
            <w:r w:rsidRPr="007332A8">
              <w:rPr>
                <w:rFonts w:ascii="Times New Roman" w:hAnsi="Times New Roman"/>
                <w:b/>
                <w:sz w:val="24"/>
                <w:szCs w:val="24"/>
              </w:rPr>
              <w:t>отчёт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7332A8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  <w:r w:rsidRPr="00733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32A8" w:rsidRPr="007332A8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  <w:r w:rsidRPr="007332A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7332A8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Pr="00733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32A8" w:rsidRPr="007332A8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  <w:r w:rsidRPr="007332A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7332A8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Pr="00733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32A8" w:rsidRPr="007332A8">
              <w:rPr>
                <w:rFonts w:ascii="Times New Roman" w:hAnsi="Times New Roman"/>
                <w:b/>
                <w:sz w:val="24"/>
                <w:szCs w:val="24"/>
              </w:rPr>
              <w:t xml:space="preserve">год  </w:t>
            </w:r>
            <w:r w:rsidRPr="007332A8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872652" w:rsidRPr="005D484C" w:rsidTr="008424A1">
        <w:trPr>
          <w:cnfStyle w:val="000000100000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872652" w:rsidRPr="005D484C" w:rsidRDefault="00872652" w:rsidP="0012664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организаций, в которых обеспечены современные условия образования от общего числа дошкольных образовательных организаций 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72652" w:rsidRPr="005D484C" w:rsidTr="008424A1">
        <w:trPr>
          <w:cnfStyle w:val="000000010000"/>
          <w:trHeight w:val="1327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872652" w:rsidRPr="00FC1DEE" w:rsidRDefault="00872652" w:rsidP="0012664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FC1DE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Количество детей дошкольного возраста, участвующих в реализации мероприятий по  всестороннему развитию  личности  дошкольника  за счет совершенствования 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br/>
            </w:r>
            <w:r w:rsidRPr="00FC1DE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и разнообразия форм   работы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1710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1840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1840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1840</w:t>
            </w:r>
          </w:p>
        </w:tc>
      </w:tr>
      <w:tr w:rsidR="00872652" w:rsidRPr="005D484C" w:rsidTr="008424A1">
        <w:trPr>
          <w:cnfStyle w:val="000000100000"/>
          <w:trHeight w:val="263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3 </w:t>
            </w:r>
          </w:p>
          <w:p w:rsidR="00872652" w:rsidRPr="005D484C" w:rsidRDefault="00872652" w:rsidP="00126646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охвата дошкольным образованием  детей в возрасте от 2-х до 7 лет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652" w:rsidRPr="005D484C" w:rsidTr="008424A1">
        <w:trPr>
          <w:cnfStyle w:val="000000010000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872652" w:rsidRPr="00FC1DEE" w:rsidRDefault="00872652" w:rsidP="0012664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FC1DE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Доля общеобразовательных организаций, соответствующих требованиям ФГОС ОО в общей численности общеобразовательных организ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аций Ртище</w:t>
            </w:r>
            <w:r w:rsidRPr="00FC1DE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вского муниципального района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72652" w:rsidRPr="005D484C" w:rsidTr="008424A1">
        <w:trPr>
          <w:cnfStyle w:val="000000100000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872652" w:rsidRPr="005D484C" w:rsidRDefault="00872652" w:rsidP="0012664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оля обучающихся общеобразовательных организаций, освоивших программы основног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и среднего общего образования и 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получивших документ об образовании, в общей численности обучающихся 9,11(12) классов, принимавших участие в ГИА  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72652" w:rsidRPr="005D484C" w:rsidTr="008424A1">
        <w:trPr>
          <w:cnfStyle w:val="000000010000"/>
          <w:trHeight w:val="1991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872652" w:rsidRPr="00FC1DEE" w:rsidRDefault="00872652" w:rsidP="0012664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C1DEE">
              <w:rPr>
                <w:rFonts w:ascii="Times New Roman" w:eastAsia="Times New Roman" w:hAnsi="Times New Roman" w:cs="Times New Roman"/>
                <w:sz w:val="24"/>
                <w:szCs w:val="24"/>
              </w:rPr>
              <w:t>оля обучающихся 4-х классов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бщеобразовательных организаций Р</w:t>
            </w:r>
            <w:r w:rsidRPr="00FC1DEE">
              <w:rPr>
                <w:rFonts w:ascii="Times New Roman" w:eastAsia="Times New Roman" w:hAnsi="Times New Roman" w:cs="Times New Roman"/>
                <w:sz w:val="24"/>
                <w:szCs w:val="24"/>
              </w:rPr>
              <w:t>МР, подтвердивших годовую отметку по предмету в ходе диагностических работ (в рамках мониторинга качества общего образования) в общей численности обучающихся 4-х классов, выполнявших диагностические работы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872652" w:rsidRPr="005D484C" w:rsidTr="008424A1">
        <w:trPr>
          <w:cnfStyle w:val="000000100000"/>
          <w:trHeight w:val="570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6359B9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4</w:t>
            </w:r>
          </w:p>
          <w:p w:rsidR="00872652" w:rsidRPr="006359B9" w:rsidRDefault="00872652" w:rsidP="0012664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63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детей-инвалидов,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охваченных образовательной деятельностью </w:t>
            </w:r>
            <w:r w:rsidRPr="006359B9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где созданы условия для инклюзивного образования детей-инвалидов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6359B9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6359B9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6359B9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6359B9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6359B9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6359B9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2652" w:rsidRPr="005D484C" w:rsidTr="008424A1">
        <w:trPr>
          <w:cnfStyle w:val="000000010000"/>
          <w:trHeight w:val="570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5</w:t>
            </w:r>
          </w:p>
          <w:p w:rsidR="00872652" w:rsidRPr="006A7E29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</w:t>
            </w:r>
            <w:r w:rsidRPr="006A7E2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принявших участие в районных мероприятиях патриотической направленности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85%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86%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87%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92%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92%</w:t>
            </w:r>
          </w:p>
        </w:tc>
      </w:tr>
      <w:tr w:rsidR="00872652" w:rsidRPr="005D484C" w:rsidTr="008424A1">
        <w:trPr>
          <w:cnfStyle w:val="000000100000"/>
          <w:trHeight w:val="570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652" w:rsidRPr="005D484C" w:rsidTr="008424A1">
        <w:trPr>
          <w:cnfStyle w:val="000000010000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работающих с одаренными детьми в общей численности педагогических работников общеоб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организаций Ртище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 муниципального района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45%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872652" w:rsidRPr="005D484C" w:rsidTr="008424A1">
        <w:trPr>
          <w:cnfStyle w:val="000000100000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2.</w:t>
            </w:r>
          </w:p>
          <w:p w:rsidR="00872652" w:rsidRPr="00FC1DEE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Доля обучаю</w:t>
            </w:r>
            <w:r w:rsidRPr="00FC1DE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щихся, участвующих в муниципальных предметных олимпиадах, региональных предметных олимпиадах, научных конференциях, конкурсах, фестивалях детского творчества в общей численности обучающихся общеобразовательн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ых организаций Ртище</w:t>
            </w:r>
            <w:r w:rsidRPr="00FC1DE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вского муниципального района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15% от общего числа 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20% от общего числа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25% от </w:t>
            </w:r>
          </w:p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числа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D15B5B" w:rsidRDefault="00872652" w:rsidP="001266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872652" w:rsidRPr="00D15B5B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652" w:rsidRPr="005D484C" w:rsidTr="008424A1">
        <w:trPr>
          <w:cnfStyle w:val="000000010000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872652" w:rsidRPr="005D484C" w:rsidRDefault="00872652" w:rsidP="00126646">
            <w:pPr>
              <w:contextualSpacing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людей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занимающих должности, </w:t>
            </w:r>
          </w:p>
          <w:p w:rsidR="00872652" w:rsidRPr="005D484C" w:rsidRDefault="00872652" w:rsidP="00126646">
            <w:pPr>
              <w:contextualSpacing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связанные  с обеспечением безопасности дорожного движения, прошедших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2652" w:rsidRPr="005D484C" w:rsidTr="008424A1">
        <w:trPr>
          <w:cnfStyle w:val="000000100000"/>
          <w:trHeight w:val="1066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872652" w:rsidRPr="005D484C" w:rsidRDefault="00872652" w:rsidP="0012664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учреждений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Управлению общего образования АР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государственным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стандартам и санитарным нормам.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FC1DEE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FC1DE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не менее 25% от общего числа  учреждений образования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FC1DEE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FC1DE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не менее 30% от общего числа учреждений образования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FC1DEE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FC1DE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не менее 35% от общего числа учреждений образования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FC1DEE" w:rsidRDefault="00872652" w:rsidP="00126646">
            <w:pPr>
              <w:widowControl w:val="0"/>
              <w:autoSpaceDE w:val="0"/>
              <w:autoSpaceDN w:val="0"/>
              <w:adjustRightInd w:val="0"/>
              <w:ind w:left="-147" w:right="-69"/>
              <w:jc w:val="center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FC1DE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не менее 40% от общего числа учреждений образования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FC1DEE" w:rsidRDefault="00872652" w:rsidP="00126646">
            <w:pPr>
              <w:widowControl w:val="0"/>
              <w:autoSpaceDE w:val="0"/>
              <w:autoSpaceDN w:val="0"/>
              <w:adjustRightInd w:val="0"/>
              <w:ind w:left="-147" w:right="-69"/>
              <w:jc w:val="center"/>
              <w:cnfStyle w:val="000000100000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</w:pPr>
            <w:r w:rsidRPr="00FC1DE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не менее 45% от общего числа учреждений образования</w:t>
            </w:r>
          </w:p>
        </w:tc>
      </w:tr>
      <w:tr w:rsidR="00872652" w:rsidRPr="005D484C" w:rsidTr="008424A1">
        <w:trPr>
          <w:cnfStyle w:val="000000010000"/>
          <w:trHeight w:val="315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3</w:t>
            </w:r>
            <w:r w:rsidRPr="005D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72652" w:rsidRPr="005D484C" w:rsidRDefault="00872652" w:rsidP="0012664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учреждений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которые приобретены 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установлено оборудование,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предупреждения пожаров и их ликвидации.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2652" w:rsidRPr="005D484C" w:rsidTr="008424A1">
        <w:trPr>
          <w:cnfStyle w:val="000000100000"/>
          <w:trHeight w:val="345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4</w:t>
            </w:r>
          </w:p>
          <w:p w:rsidR="00872652" w:rsidRPr="005D484C" w:rsidRDefault="00872652" w:rsidP="0012664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 учреждений образования, 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 предоставлены услуги, необходимые для предупреждения пожаров и их ликвидации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72652" w:rsidRPr="005D484C" w:rsidTr="008424A1">
        <w:trPr>
          <w:cnfStyle w:val="000000010000"/>
          <w:trHeight w:val="1060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5</w:t>
            </w:r>
          </w:p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учреждений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которых проведены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предупреждению  терроризма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652" w:rsidRPr="005D484C" w:rsidTr="008424A1">
        <w:trPr>
          <w:cnfStyle w:val="000000100000"/>
          <w:trHeight w:val="1395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872652" w:rsidRPr="005D484C" w:rsidRDefault="00872652" w:rsidP="0012664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детей, охваченных различными формами организованного отдыха, оздоровления, в общей численн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детей РМР в возрасте 6-18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96%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96%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96%</w:t>
            </w:r>
          </w:p>
        </w:tc>
      </w:tr>
      <w:tr w:rsidR="00872652" w:rsidRPr="005D484C" w:rsidTr="008424A1">
        <w:trPr>
          <w:cnfStyle w:val="000000010000"/>
          <w:trHeight w:val="612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872652" w:rsidRPr="005D484C" w:rsidRDefault="00872652" w:rsidP="0012664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материально-технической базы детских оздоровительных учреждений требованиям надзорных органов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72652" w:rsidRPr="005D484C" w:rsidTr="008424A1">
        <w:trPr>
          <w:cnfStyle w:val="000000100000"/>
          <w:trHeight w:val="615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872652" w:rsidRPr="005D484C" w:rsidRDefault="00872652" w:rsidP="0012664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занятых в профильных отрядах спортивной 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25</w:t>
            </w:r>
          </w:p>
        </w:tc>
      </w:tr>
      <w:tr w:rsidR="00872652" w:rsidRPr="005D484C" w:rsidTr="008424A1">
        <w:trPr>
          <w:cnfStyle w:val="000000010000"/>
        </w:trPr>
        <w:tc>
          <w:tcPr>
            <w:cnfStyle w:val="000010000000"/>
            <w:tcW w:w="648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5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молодых специалистов, работающих в образовательных организациях</w:t>
            </w:r>
          </w:p>
        </w:tc>
        <w:tc>
          <w:tcPr>
            <w:cnfStyle w:val="000010000000"/>
            <w:tcW w:w="1417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72652" w:rsidRPr="005D484C" w:rsidRDefault="00872652" w:rsidP="0012664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37EA3" w:rsidRDefault="00037EA3" w:rsidP="00037E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48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2AD" w:rsidRDefault="00687257" w:rsidP="00037E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5" type="#_x0000_t67" style="position:absolute;left:0;text-align:left;margin-left:160.95pt;margin-top:6.05pt;width:519.1pt;height:120.9pt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Default="00B96895" w:rsidP="005072AD">
                  <w:pPr>
                    <w:jc w:val="center"/>
                  </w:pP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Перечень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подпрограмм, основных мероприятий муниципальной программы и </w:t>
                  </w: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объ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ё</w:t>
                  </w: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 бюджетных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ассигнований на их реализацию в 2017 году</w:t>
                  </w:r>
                </w:p>
              </w:txbxContent>
            </v:textbox>
          </v:shape>
        </w:pict>
      </w:r>
    </w:p>
    <w:p w:rsidR="005072AD" w:rsidRDefault="005072AD" w:rsidP="00037E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72AD" w:rsidRDefault="005072AD" w:rsidP="00037E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72AD" w:rsidRDefault="005072AD" w:rsidP="00037E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72AD" w:rsidRDefault="005072AD" w:rsidP="00037E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72AD" w:rsidRDefault="005072AD" w:rsidP="00037E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72AD" w:rsidRDefault="005072AD" w:rsidP="00037E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72AD" w:rsidRDefault="005072AD" w:rsidP="00037E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72AD" w:rsidRDefault="005072AD" w:rsidP="00037E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7EA3" w:rsidRPr="005D484C" w:rsidRDefault="00037EA3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31"/>
        <w:tblW w:w="14901" w:type="dxa"/>
        <w:tblLook w:val="04A0"/>
      </w:tblPr>
      <w:tblGrid>
        <w:gridCol w:w="13058"/>
        <w:gridCol w:w="1843"/>
      </w:tblGrid>
      <w:tr w:rsidR="005072AD" w:rsidRPr="008424A1" w:rsidTr="008424A1">
        <w:trPr>
          <w:cnfStyle w:val="100000000000"/>
          <w:trHeight w:val="322"/>
        </w:trPr>
        <w:tc>
          <w:tcPr>
            <w:cnfStyle w:val="001000000000"/>
            <w:tcW w:w="13058" w:type="dxa"/>
            <w:vMerge w:val="restart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8424A1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8424A1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Сумма</w:t>
            </w:r>
            <w:r w:rsidR="00A52414" w:rsidRPr="008424A1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, тыс. рублей</w:t>
            </w:r>
          </w:p>
        </w:tc>
      </w:tr>
      <w:tr w:rsidR="005072AD" w:rsidRPr="008424A1" w:rsidTr="008424A1">
        <w:trPr>
          <w:cnfStyle w:val="000000100000"/>
          <w:trHeight w:val="322"/>
        </w:trPr>
        <w:tc>
          <w:tcPr>
            <w:cnfStyle w:val="001000000000"/>
            <w:tcW w:w="13058" w:type="dxa"/>
            <w:vMerge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72AD" w:rsidRPr="008424A1" w:rsidTr="008424A1">
        <w:trPr>
          <w:trHeight w:val="315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8424A1"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A52414" w:rsidP="00A5241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24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072AD" w:rsidRPr="008424A1" w:rsidTr="008424A1">
        <w:trPr>
          <w:cnfStyle w:val="000000100000"/>
          <w:trHeight w:val="990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Муниципальная программа "Развитие системы образования в Ртищевском муниципальном районе  на 2016-2018 годы"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24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427 862,3 </w:t>
            </w:r>
          </w:p>
        </w:tc>
      </w:tr>
      <w:tr w:rsidR="005072AD" w:rsidRPr="008424A1" w:rsidTr="008424A1">
        <w:trPr>
          <w:trHeight w:val="373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Подпрограмма "Развитие системы дошкольного образования"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139 211,2 </w:t>
            </w:r>
          </w:p>
        </w:tc>
      </w:tr>
      <w:tr w:rsidR="005072AD" w:rsidRPr="008424A1" w:rsidTr="008424A1">
        <w:trPr>
          <w:cnfStyle w:val="000000100000"/>
          <w:trHeight w:val="694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6 328,0 </w:t>
            </w:r>
          </w:p>
        </w:tc>
      </w:tr>
      <w:tr w:rsidR="005072AD" w:rsidRPr="008424A1" w:rsidTr="008424A1">
        <w:trPr>
          <w:trHeight w:val="705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132 873,2 </w:t>
            </w:r>
          </w:p>
        </w:tc>
      </w:tr>
      <w:tr w:rsidR="005072AD" w:rsidRPr="008424A1" w:rsidTr="008424A1">
        <w:trPr>
          <w:cnfStyle w:val="000000100000"/>
          <w:trHeight w:val="730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"Создание безбарьерной среды в ДОУ для детей-инвалидов и других маломобильных групп населения (установка пандусов, противоскользящих покрытий, благоустройство прилегающей территории, переоборудование порогов, замена входных дверей и т.д.)"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5072AD" w:rsidRPr="008424A1" w:rsidTr="008424A1">
        <w:trPr>
          <w:trHeight w:val="360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282 405,3 </w:t>
            </w:r>
          </w:p>
        </w:tc>
      </w:tr>
      <w:tr w:rsidR="005072AD" w:rsidRPr="008424A1" w:rsidTr="00B96895">
        <w:trPr>
          <w:cnfStyle w:val="000000100000"/>
          <w:trHeight w:val="1124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 РМР"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265 628,4 </w:t>
            </w:r>
          </w:p>
        </w:tc>
      </w:tr>
      <w:tr w:rsidR="005072AD" w:rsidRPr="008424A1" w:rsidTr="00B96895">
        <w:trPr>
          <w:trHeight w:val="571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10 999,5 </w:t>
            </w:r>
          </w:p>
        </w:tc>
      </w:tr>
      <w:tr w:rsidR="005072AD" w:rsidRPr="008424A1" w:rsidTr="00B96895">
        <w:trPr>
          <w:cnfStyle w:val="000000100000"/>
          <w:trHeight w:val="559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"Организация государственной (итоговой) аттестации выпускников 9-х классов (приобретение ГСМ и запчастей, бумаги, расходных материалов к оргтехнике для проведения экзаменов)"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 </w:t>
            </w:r>
          </w:p>
        </w:tc>
      </w:tr>
      <w:tr w:rsidR="005072AD" w:rsidRPr="008424A1" w:rsidTr="00B96895">
        <w:trPr>
          <w:trHeight w:val="1423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86,0 </w:t>
            </w:r>
          </w:p>
        </w:tc>
      </w:tr>
      <w:tr w:rsidR="005072AD" w:rsidRPr="008424A1" w:rsidTr="00B96895">
        <w:trPr>
          <w:cnfStyle w:val="000000100000"/>
          <w:trHeight w:val="1048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фотографий)"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5072AD" w:rsidRPr="008424A1" w:rsidTr="00B96895">
        <w:trPr>
          <w:trHeight w:val="694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242,0 </w:t>
            </w:r>
          </w:p>
        </w:tc>
      </w:tr>
      <w:tr w:rsidR="005072AD" w:rsidRPr="008424A1" w:rsidTr="00B96895">
        <w:trPr>
          <w:cnfStyle w:val="000000100000"/>
          <w:trHeight w:val="421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"Проведение муниципального праздника для детей-инвалидов на базе МОУ СОШ № 1"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5072AD" w:rsidRPr="008424A1" w:rsidTr="00B96895">
        <w:trPr>
          <w:trHeight w:val="840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5 349,9 </w:t>
            </w:r>
          </w:p>
        </w:tc>
      </w:tr>
      <w:tr w:rsidR="005072AD" w:rsidRPr="008424A1" w:rsidTr="00B96895">
        <w:trPr>
          <w:cnfStyle w:val="000000100000"/>
          <w:trHeight w:val="355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"Проведение праздника «Последний звонок»"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7,0 </w:t>
            </w:r>
          </w:p>
        </w:tc>
      </w:tr>
      <w:tr w:rsidR="005072AD" w:rsidRPr="008424A1" w:rsidTr="00B96895">
        <w:trPr>
          <w:trHeight w:val="698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"Проведение спартакиад, соревнований по многоборью ГТО, тестирования «сдача норм Всероссийского физкультурно-спортивного комплекса ГТО» (приобретение ГСМ, дипломов, грамот, призов, расходных материалов)"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5072AD" w:rsidRPr="008424A1" w:rsidTr="00B96895">
        <w:trPr>
          <w:cnfStyle w:val="000000100000"/>
          <w:trHeight w:val="654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 </w:t>
            </w:r>
          </w:p>
        </w:tc>
      </w:tr>
      <w:tr w:rsidR="005072AD" w:rsidRPr="008424A1" w:rsidTr="00B96895">
        <w:trPr>
          <w:trHeight w:val="705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lastRenderedPageBreak/>
              <w:t>Основное мероприятие "Проведение спортивных мероприятий, конкурсов, круглых столов, ток-шоу, направленных на профилактику наркомании, табакокурения и алкоголизма 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</w:t>
            </w:r>
          </w:p>
        </w:tc>
      </w:tr>
      <w:tr w:rsidR="005072AD" w:rsidRPr="008424A1" w:rsidTr="00B96895">
        <w:trPr>
          <w:cnfStyle w:val="000000100000"/>
          <w:trHeight w:val="829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"Проведение мероприятий, направленных на патриотическое воспитания граждан в Ртищевском муниципальном районе 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5072AD" w:rsidRPr="008424A1" w:rsidTr="00B96895">
        <w:trPr>
          <w:trHeight w:val="699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5072AD" w:rsidRPr="008424A1" w:rsidTr="00B96895">
        <w:trPr>
          <w:cnfStyle w:val="000000100000"/>
          <w:trHeight w:val="283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Подпрограмма "Одаренные дети Ртищевского муниципального района"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99,0 </w:t>
            </w:r>
          </w:p>
        </w:tc>
      </w:tr>
      <w:tr w:rsidR="005072AD" w:rsidRPr="008424A1" w:rsidTr="00B96895">
        <w:trPr>
          <w:trHeight w:val="746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"Проведение муниципального тура предметных олимпиад (разработка, тиражирование материалов для школьного тура; приобретение необходимых расходных материалов)."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</w:t>
            </w:r>
          </w:p>
        </w:tc>
      </w:tr>
      <w:tr w:rsidR="005072AD" w:rsidRPr="008424A1" w:rsidTr="00B96895">
        <w:trPr>
          <w:cnfStyle w:val="000000100000"/>
          <w:trHeight w:val="1126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Проведение муниципального праздника для победителей олимпиад (приобретение дипломов, памятных призов, расходные материалы)"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</w:t>
            </w:r>
          </w:p>
        </w:tc>
      </w:tr>
      <w:tr w:rsidR="005072AD" w:rsidRPr="008424A1" w:rsidTr="00B96895">
        <w:trPr>
          <w:trHeight w:val="689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"Проведение муниципальных конкурсов детского творчества для воспитанников ДОУ (приобретение дипломов, призов, расходных материалов)"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</w:t>
            </w:r>
          </w:p>
        </w:tc>
      </w:tr>
      <w:tr w:rsidR="005072AD" w:rsidRPr="008424A1" w:rsidTr="00B96895">
        <w:trPr>
          <w:cnfStyle w:val="000000100000"/>
          <w:trHeight w:val="982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5072AD" w:rsidRPr="008424A1" w:rsidTr="00B96895">
        <w:trPr>
          <w:trHeight w:val="699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"Проведение муниципальных конкурсов детского творчества, фестивалей, конференций, выставок, игр КВН (приобретение дипломов, призов, ,расходных материалов, оформление зала)"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25,0 </w:t>
            </w:r>
          </w:p>
        </w:tc>
      </w:tr>
      <w:tr w:rsidR="005072AD" w:rsidRPr="008424A1" w:rsidTr="00B96895">
        <w:trPr>
          <w:cnfStyle w:val="000000100000"/>
          <w:trHeight w:val="425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"Учреждение стипендии Главы администрации РМР лучшим обучающимся года"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 </w:t>
            </w:r>
          </w:p>
        </w:tc>
      </w:tr>
      <w:tr w:rsidR="005072AD" w:rsidRPr="008424A1" w:rsidTr="00B96895">
        <w:trPr>
          <w:trHeight w:val="625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5072AD" w:rsidRPr="008424A1" w:rsidTr="00B96895">
        <w:trPr>
          <w:cnfStyle w:val="000000100000"/>
          <w:trHeight w:val="556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Подпрограмма "Обеспечение условий безопасности муниципальных учреждений, подведомственных Управлению общего образования администрации Ртищевского муниципального района"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65,0 </w:t>
            </w:r>
          </w:p>
        </w:tc>
      </w:tr>
      <w:tr w:rsidR="005072AD" w:rsidRPr="008424A1" w:rsidTr="00B96895">
        <w:trPr>
          <w:trHeight w:val="557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"Установка, замена  и восстановление ограждений территорий муниципальных учреждений"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5072AD" w:rsidRPr="008424A1" w:rsidTr="00B96895">
        <w:trPr>
          <w:cnfStyle w:val="000000100000"/>
          <w:trHeight w:val="1090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lastRenderedPageBreak/>
              <w:t>Основное мероприятие "Услуги, необходимые для предупреждения пожаров и их ликвидации на объектах образования (Установка, замена, ремонт, обслуживание системы АПС, огнезащитная обработка сгораемых поверхностей, проверка огнезащитной обработки, заправка огнетушителей, замеры сопротивления изоляции, монтаж системы связи с пожарной частью)"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5072AD" w:rsidRPr="008424A1" w:rsidTr="00B96895">
        <w:trPr>
          <w:trHeight w:val="845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"Мероприятия по предупреждению  терроризма (Установка камер видеонаблюдения, установка системы контроля доступа (турникета), устройство ограждения территории учреждения, установка и обслуживание кнопки тревожной сигнализации, восстановление освещения территории организаций)"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5072AD" w:rsidRPr="008424A1" w:rsidTr="00B96895">
        <w:trPr>
          <w:cnfStyle w:val="000000100000"/>
          <w:trHeight w:val="1126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"Мероприятия по энергосбережению и повышению энергоэффективности теплоснабжения в образовательных учреждениях (приобретение и ремонт узлов учета тепла, замена ламп электронакаливания на энергосберегающие, замена оконных и дверных блоков на конструкции из ПВХ)"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5072AD" w:rsidRPr="008424A1" w:rsidTr="00B96895">
        <w:trPr>
          <w:trHeight w:val="575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4 121,7 </w:t>
            </w:r>
          </w:p>
        </w:tc>
      </w:tr>
      <w:tr w:rsidR="005072AD" w:rsidRPr="008424A1" w:rsidTr="00B96895">
        <w:trPr>
          <w:cnfStyle w:val="000000100000"/>
          <w:trHeight w:val="613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"Подготовка МУ ДОЛ «Ясный» с. Потьма Ртищевского района  к летнему оздоровительному сезону"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60,0 </w:t>
            </w:r>
          </w:p>
        </w:tc>
      </w:tr>
      <w:tr w:rsidR="005072AD" w:rsidRPr="008424A1" w:rsidTr="00B96895">
        <w:trPr>
          <w:trHeight w:val="683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"Организация питания в оздоровительных лагерях с дневным пребыванием при муниципальных общеобразовательных организациях"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953,5 </w:t>
            </w:r>
          </w:p>
        </w:tc>
      </w:tr>
      <w:tr w:rsidR="005072AD" w:rsidRPr="008424A1" w:rsidTr="00B96895">
        <w:trPr>
          <w:cnfStyle w:val="000000100000"/>
          <w:trHeight w:val="291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"Осуществление подвоза детей к месту отдыха (МУ ДОЛ «Ясный»)"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5072AD" w:rsidRPr="008424A1" w:rsidTr="00B96895">
        <w:trPr>
          <w:trHeight w:val="409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"Обеспечение гарантий обучающихся и воспитанников 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347,3 </w:t>
            </w:r>
          </w:p>
        </w:tc>
      </w:tr>
      <w:tr w:rsidR="005072AD" w:rsidRPr="008424A1" w:rsidTr="00B96895">
        <w:trPr>
          <w:cnfStyle w:val="000000100000"/>
          <w:trHeight w:val="437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"Оплата стоимости путевок в загородные стационарные детские оздоровительные лагеря"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2 640,9 </w:t>
            </w:r>
          </w:p>
        </w:tc>
      </w:tr>
      <w:tr w:rsidR="005072AD" w:rsidRPr="008424A1" w:rsidTr="00B96895">
        <w:trPr>
          <w:trHeight w:val="415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Основное мероприятие "Обеспечение временной трудовой занятости подростков </w:t>
            </w: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br/>
              <w:t>общеобразовательных организаций в летний период"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</w:tr>
      <w:tr w:rsidR="005072AD" w:rsidRPr="008424A1" w:rsidTr="00B96895">
        <w:trPr>
          <w:cnfStyle w:val="000000100000"/>
          <w:trHeight w:val="131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1 960,1 </w:t>
            </w:r>
          </w:p>
        </w:tc>
      </w:tr>
      <w:tr w:rsidR="005072AD" w:rsidRPr="008424A1" w:rsidTr="00B96895">
        <w:trPr>
          <w:trHeight w:val="674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"Проведение профессиональных конкурсов для педагогов дошкольного, общего и дополнительного образования"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7,5 </w:t>
            </w:r>
          </w:p>
        </w:tc>
      </w:tr>
      <w:tr w:rsidR="005072AD" w:rsidRPr="008424A1" w:rsidTr="00B96895">
        <w:trPr>
          <w:cnfStyle w:val="000000100000"/>
          <w:trHeight w:val="570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"Повышение квалификации педагогических работников образовательных организаций"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</w:t>
            </w:r>
          </w:p>
        </w:tc>
      </w:tr>
      <w:tr w:rsidR="005072AD" w:rsidRPr="008424A1" w:rsidTr="00B96895">
        <w:trPr>
          <w:trHeight w:val="407"/>
        </w:trPr>
        <w:tc>
          <w:tcPr>
            <w:cnfStyle w:val="001000000000"/>
            <w:tcW w:w="13058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Основное мероприятие "Дополнительное образование взрослых прочее, не включенное в другие группировки" 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5072AD" w:rsidRPr="008424A1" w:rsidRDefault="005072AD" w:rsidP="005072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1 949,6 </w:t>
            </w:r>
          </w:p>
        </w:tc>
      </w:tr>
    </w:tbl>
    <w:p w:rsidR="00774921" w:rsidRDefault="00774921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921" w:rsidRDefault="00687257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oundrect id="_x0000_s1050" style="position:absolute;left:0;text-align:left;margin-left:91.5pt;margin-top:-9.8pt;width:674.75pt;height:491.4pt;z-index:251674624" arcsize="10923f" fillcolor="white [3201]" strokecolor="#9bbb59 [3206]" strokeweight="5pt">
            <v:stroke linestyle="thickThin"/>
            <v:shadow color="#868686"/>
            <v:textbox>
              <w:txbxContent>
                <w:p w:rsidR="00B96895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D4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величение доли муниципальных дошкольн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ых образовательных организаций Р</w:t>
                  </w:r>
                  <w:r w:rsidRPr="005D48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МР, соответствующих современным требованиям;</w:t>
                  </w:r>
                </w:p>
                <w:p w:rsidR="00B96895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C50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крепление здоровья дошкольников, развитие физических качеств детей, повышение их интереса к занятиям физической культуры;</w:t>
                  </w:r>
                </w:p>
                <w:p w:rsidR="00B96895" w:rsidRPr="00F511ED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AB4">
                    <w:rPr>
                      <w:rFonts w:ascii="Times New Roman" w:eastAsia="Times New Roman" w:hAnsi="Times New Roman" w:cs="Times New Roman"/>
                      <w:spacing w:val="-17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pacing w:val="-17"/>
                      <w:sz w:val="24"/>
                      <w:szCs w:val="24"/>
                    </w:rPr>
                    <w:t>У</w:t>
                  </w:r>
                  <w:r w:rsidRPr="00C50AB4">
                    <w:rPr>
                      <w:rFonts w:ascii="Times New Roman" w:eastAsia="Times New Roman" w:hAnsi="Times New Roman" w:cs="Times New Roman"/>
                      <w:spacing w:val="-17"/>
                      <w:sz w:val="24"/>
                      <w:szCs w:val="24"/>
                    </w:rPr>
                    <w:t>величение процента охвата услугами дошкольного образования детей в возрасте от  1,6 до 7 лет;</w:t>
                  </w:r>
                </w:p>
                <w:p w:rsidR="00B96895" w:rsidRPr="00F511ED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F5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величение доли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дошкольных организаций</w:t>
                  </w:r>
                  <w:r w:rsidRPr="00F5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работающих по вариативным программам и новым образовательным технологиям;</w:t>
                  </w:r>
                </w:p>
                <w:p w:rsidR="00B96895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F5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беспечение качественного общего </w:t>
                  </w:r>
                  <w:r w:rsidRPr="00F5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дополнительного образования в соответствии с социальным запросом населения;</w:t>
                  </w:r>
                </w:p>
                <w:p w:rsidR="00B96895" w:rsidRPr="00F511ED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F5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беспечение многообразия типов воспитательных систем, образовательно-воспитательных программ, развитие форм внеурочной занятости детей и подростков;</w:t>
                  </w:r>
                </w:p>
                <w:p w:rsidR="00B96895" w:rsidRPr="00C50AB4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AB4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</w:rPr>
                    <w:t>повышение открытости и прозрачности деятельности муниципальной системы образования для потребителей образовательных услуг;</w:t>
                  </w:r>
                </w:p>
                <w:p w:rsidR="00B96895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C50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оздание условий для улучшения здоровья обучающихся и воспитанников;</w:t>
                  </w:r>
                </w:p>
                <w:p w:rsidR="00B96895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C50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овышение эффективности управления качеством образования;</w:t>
                  </w:r>
                </w:p>
                <w:p w:rsidR="00B96895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C50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овышение профессионального уровня педагогов, работающих с одаренными детьми;</w:t>
                  </w:r>
                </w:p>
                <w:p w:rsidR="00B96895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C50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величение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численности детей, участвующих </w:t>
                  </w:r>
                  <w:r w:rsidRPr="00C50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муниципальных олимпиадах, конкурсах, конференциях, смотрах, фестивалях;</w:t>
                  </w:r>
                </w:p>
                <w:p w:rsidR="00B96895" w:rsidRPr="00C50AB4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8"/>
                      <w:sz w:val="24"/>
                      <w:szCs w:val="24"/>
                    </w:rPr>
                    <w:t>У</w:t>
                  </w:r>
                  <w:r w:rsidRPr="00C50AB4">
                    <w:rPr>
                      <w:rFonts w:ascii="Times New Roman" w:eastAsia="Times New Roman" w:hAnsi="Times New Roman" w:cs="Times New Roman"/>
                      <w:spacing w:val="-18"/>
                      <w:sz w:val="24"/>
                      <w:szCs w:val="24"/>
                    </w:rPr>
                    <w:t xml:space="preserve">величение количества призеров областных </w:t>
                  </w:r>
                  <w:r w:rsidRPr="00C50AB4">
                    <w:rPr>
                      <w:rFonts w:ascii="Times New Roman" w:eastAsia="Times New Roman" w:hAnsi="Times New Roman" w:cs="Times New Roman"/>
                      <w:spacing w:val="-18"/>
                      <w:sz w:val="24"/>
                      <w:szCs w:val="24"/>
                    </w:rPr>
                    <w:br/>
                    <w:t>и всероссийских предметных олимпиад, научных конференций, конкурсов, фестивалей детского творчества;</w:t>
                  </w:r>
                </w:p>
                <w:p w:rsidR="00B96895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C50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беспечение прав и государственных гарантий качественного общего образования, обеспечение равного доступа к образовательным ресурсам;</w:t>
                  </w:r>
                </w:p>
                <w:p w:rsidR="00B96895" w:rsidRPr="00F511ED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F51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азвитие механизмов общественно-государственного управления в системе общего образования;</w:t>
                  </w:r>
                </w:p>
                <w:p w:rsidR="00B96895" w:rsidRPr="00C50AB4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>С</w:t>
                  </w:r>
                  <w:r w:rsidRPr="00C50AB4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</w:rPr>
                    <w:t>оздание единого образовательного пространства путем организации подвоза обучающихся в базовые общеобразовательные организации;</w:t>
                  </w:r>
                </w:p>
                <w:p w:rsidR="00B96895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C50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оответствие территорий муниципальных учреждений, подведомственных управлению общего образования, государственным  стандартам и санитарным нормам;</w:t>
                  </w:r>
                </w:p>
                <w:p w:rsidR="00B96895" w:rsidRPr="00C50AB4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4"/>
                      <w:sz w:val="24"/>
                      <w:szCs w:val="24"/>
                    </w:rPr>
                    <w:t>У</w:t>
                  </w:r>
                  <w:r w:rsidRPr="00C50AB4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</w:rPr>
                    <w:t>величение количества учреждений, соответствующих требованиям пожарной безопасности;</w:t>
                  </w:r>
                </w:p>
                <w:p w:rsidR="00B96895" w:rsidRPr="00C50AB4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>С</w:t>
                  </w:r>
                  <w:r w:rsidRPr="00C50AB4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</w:rPr>
                    <w:t>оздание системы антитеррористической защиты муниципальных учреждений, подведо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</w:rPr>
                    <w:t>мственных УОО</w:t>
                  </w:r>
                  <w:r w:rsidRPr="00C50AB4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</w:rPr>
                    <w:t xml:space="preserve"> АРМР;</w:t>
                  </w:r>
                </w:p>
                <w:p w:rsidR="00B96895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C50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нижение расходов по оплате ТЭР и экономия потребления энергетических ресурсов образовательными учреждениями РМР;</w:t>
                  </w:r>
                </w:p>
                <w:p w:rsidR="00B96895" w:rsidRDefault="00B96895" w:rsidP="00774921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92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74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овышение доли детей, охваченных различными формами организованного отдыха, оздоровления, занятости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left:0;text-align:left;margin-left:-13.15pt;margin-top:20.05pt;width:90.4pt;height:408.5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9">
              <w:txbxContent>
                <w:p w:rsidR="00B96895" w:rsidRPr="00774921" w:rsidRDefault="00B96895">
                  <w:pPr>
                    <w:rPr>
                      <w:sz w:val="28"/>
                      <w:szCs w:val="28"/>
                    </w:rPr>
                  </w:pPr>
                  <w:r w:rsidRPr="0077492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Ожидаемые результаты реализации муниципальной программы</w:t>
                  </w:r>
                </w:p>
              </w:txbxContent>
            </v:textbox>
          </v:shape>
        </w:pict>
      </w:r>
    </w:p>
    <w:p w:rsidR="00774921" w:rsidRDefault="00774921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921" w:rsidRDefault="00774921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921" w:rsidRDefault="00774921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E09" w:rsidRPr="008424A1" w:rsidRDefault="00037EA3" w:rsidP="00D83E09">
      <w:pPr>
        <w:jc w:val="center"/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83E09" w:rsidRPr="008424A1"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  <w:lastRenderedPageBreak/>
        <w:t>Муниципальная программа "Обеспечение населения доступным жильем и развитие жилищно-коммунальной инфраструктуры на 2014-2020 годы"</w:t>
      </w:r>
    </w:p>
    <w:p w:rsidR="00D83E09" w:rsidRDefault="00687257" w:rsidP="00D83E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47" type="#_x0000_t67" style="position:absolute;left:0;text-align:left;margin-left:224.65pt;margin-top:-1.6pt;width:305.6pt;height:55.05pt;z-index:2516715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273CD8" w:rsidRDefault="00B96895" w:rsidP="00D83E09">
                  <w:pPr>
                    <w:jc w:val="center"/>
                    <w:rPr>
                      <w:sz w:val="28"/>
                      <w:szCs w:val="28"/>
                    </w:rPr>
                  </w:pPr>
                  <w:r w:rsidRPr="00273C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Цели муниципальной программы</w:t>
                  </w:r>
                </w:p>
                <w:p w:rsidR="00B96895" w:rsidRDefault="00B96895" w:rsidP="00D83E09"/>
              </w:txbxContent>
            </v:textbox>
          </v:shape>
        </w:pict>
      </w:r>
    </w:p>
    <w:p w:rsidR="00D83E09" w:rsidRDefault="00D83E09" w:rsidP="00D83E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E09" w:rsidRPr="00037EA3" w:rsidRDefault="00687257" w:rsidP="00D83E09">
      <w:pPr>
        <w:rPr>
          <w:rFonts w:ascii="Times New Roman" w:eastAsia="Times New Roman" w:hAnsi="Times New Roman" w:cs="Times New Roman"/>
          <w:sz w:val="28"/>
          <w:szCs w:val="28"/>
        </w:rPr>
      </w:pPr>
      <w:r w:rsidRPr="0068725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_x0000_s1046" style="position:absolute;margin-left:-.6pt;margin-top:13.4pt;width:764.35pt;height:227.7pt;z-index:251670528" arcsize="10923f" fillcolor="white [3201]" strokecolor="#9bbb59 [3206]" strokeweight="5pt">
            <v:stroke linestyle="thickThin"/>
            <v:shadow color="#868686"/>
            <v:textbox style="mso-next-textbox:#_x0000_s1046">
              <w:txbxContent>
                <w:p w:rsidR="00B96895" w:rsidRPr="00F34D5C" w:rsidRDefault="00B96895" w:rsidP="002D453A">
                  <w:pPr>
                    <w:pStyle w:val="aa"/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3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устойчивого развития территорий поселений Ртищевского муниципального района с учётом экологических, экономических и социальных факторов, создание условий для развития строительства объектов капитального строительства;</w:t>
                  </w:r>
                </w:p>
                <w:p w:rsidR="00B96895" w:rsidRPr="00F34D5C" w:rsidRDefault="00B96895" w:rsidP="002D453A">
                  <w:pPr>
                    <w:pStyle w:val="aa"/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Государственная поддержка в решении жилищной проблемы молодых семей, признанных в установленном порядке нуждающимися в улучшении жилищных условий, через обеспечение их жилыми помещениями, отвечающими установленным санитарным и техническим требованиям, благоустроенными применительно к условиям населенного пункта, выбранного для постоянного проживания;</w:t>
                  </w:r>
                </w:p>
                <w:p w:rsidR="00B96895" w:rsidRPr="00F34D5C" w:rsidRDefault="00B96895" w:rsidP="002D453A">
                  <w:pPr>
                    <w:pStyle w:val="aa"/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Создание безопасных и благоприятных условий проживания граждан, их переселение из аварийного жилищного фонда, признанного в установленном порядке непригодным для проживания, и из многоквартирных домов, признанных в установленном порядке аварийными и подлежащими сносу, и обеспечение жилыми помещениями;</w:t>
                  </w:r>
                </w:p>
                <w:p w:rsidR="00B96895" w:rsidRPr="00F34D5C" w:rsidRDefault="00B96895" w:rsidP="002D453A">
                  <w:pPr>
                    <w:pStyle w:val="ac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Повышение устойчивости и надежности функционирования жилищно-коммунальных систем жизнеобеспечения населения, улучшение качества жилищно-коммунальных услуг с одновременным снижением нерациональных затрат</w:t>
                  </w:r>
                </w:p>
              </w:txbxContent>
            </v:textbox>
          </v:roundrect>
        </w:pict>
      </w:r>
    </w:p>
    <w:p w:rsidR="00D83E09" w:rsidRPr="00037EA3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Pr="00037EA3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Pr="00037EA3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Pr="00037EA3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Pr="00037EA3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Pr="00037EA3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687257" w:rsidP="00D83E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_x0000_s1048" type="#_x0000_t67" style="position:absolute;left:0;text-align:left;margin-left:103.25pt;margin-top:-12.35pt;width:602.75pt;height:118.75pt;z-index:2516725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037EA3" w:rsidRDefault="00B96895" w:rsidP="00D83E0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Сведения</w:t>
                  </w:r>
                </w:p>
                <w:p w:rsidR="00B96895" w:rsidRDefault="00B96895" w:rsidP="00D83E0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целевых показателях </w:t>
                  </w:r>
                </w:p>
                <w:p w:rsidR="00B96895" w:rsidRPr="00037EA3" w:rsidRDefault="00B96895" w:rsidP="00D83E0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муниципальной программы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83E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"Обеспечение населения доступным жильем и развитие жилищно-коммунальной инфраструктуры на 2014-2020 годы"</w:t>
                  </w:r>
                </w:p>
              </w:txbxContent>
            </v:textbox>
          </v:shape>
        </w:pict>
      </w:r>
    </w:p>
    <w:p w:rsidR="00D83E09" w:rsidRDefault="00D83E09" w:rsidP="00D83E0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31"/>
        <w:tblW w:w="15430" w:type="dxa"/>
        <w:shd w:val="clear" w:color="auto" w:fill="EAF1DD" w:themeFill="accent3" w:themeFillTint="33"/>
        <w:tblLayout w:type="fixed"/>
        <w:tblLook w:val="01E0"/>
      </w:tblPr>
      <w:tblGrid>
        <w:gridCol w:w="811"/>
        <w:gridCol w:w="6419"/>
        <w:gridCol w:w="993"/>
        <w:gridCol w:w="141"/>
        <w:gridCol w:w="851"/>
        <w:gridCol w:w="850"/>
        <w:gridCol w:w="993"/>
        <w:gridCol w:w="983"/>
        <w:gridCol w:w="9"/>
        <w:gridCol w:w="974"/>
        <w:gridCol w:w="18"/>
        <w:gridCol w:w="134"/>
        <w:gridCol w:w="1000"/>
        <w:gridCol w:w="38"/>
        <w:gridCol w:w="22"/>
        <w:gridCol w:w="67"/>
        <w:gridCol w:w="1127"/>
      </w:tblGrid>
      <w:tr w:rsidR="00D83E09" w:rsidRPr="008424A1" w:rsidTr="008424A1">
        <w:trPr>
          <w:cnfStyle w:val="100000000000"/>
        </w:trPr>
        <w:tc>
          <w:tcPr>
            <w:cnfStyle w:val="001000000000"/>
            <w:tcW w:w="811" w:type="dxa"/>
            <w:vMerge w:val="restart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  <w:t>№ п/п</w:t>
            </w:r>
          </w:p>
        </w:tc>
        <w:tc>
          <w:tcPr>
            <w:cnfStyle w:val="000010000000"/>
            <w:tcW w:w="6419" w:type="dxa"/>
            <w:vMerge w:val="restart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993" w:type="dxa"/>
            <w:vMerge w:val="restart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  <w:t>Ед. изм.</w:t>
            </w:r>
          </w:p>
        </w:tc>
        <w:tc>
          <w:tcPr>
            <w:cnfStyle w:val="000100000000"/>
            <w:tcW w:w="7207" w:type="dxa"/>
            <w:gridSpan w:val="14"/>
            <w:shd w:val="clear" w:color="auto" w:fill="EAF1DD" w:themeFill="accent3" w:themeFillTint="33"/>
          </w:tcPr>
          <w:p w:rsidR="00D83E09" w:rsidRPr="008424A1" w:rsidRDefault="00D83E09" w:rsidP="00126646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ascii="Times New Roman" w:eastAsia="SimSun" w:hAnsi="Times New Roman" w:cs="Times New Roman"/>
                <w:iCs/>
                <w:color w:val="auto"/>
                <w:kern w:val="1"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  <w:t>Значение показателей</w:t>
            </w:r>
          </w:p>
        </w:tc>
      </w:tr>
      <w:tr w:rsidR="00D83E09" w:rsidRPr="008424A1" w:rsidTr="008424A1">
        <w:trPr>
          <w:cnfStyle w:val="000000100000"/>
        </w:trPr>
        <w:tc>
          <w:tcPr>
            <w:cnfStyle w:val="001000000000"/>
            <w:tcW w:w="811" w:type="dxa"/>
            <w:vMerge/>
            <w:shd w:val="clear" w:color="auto" w:fill="EAF1DD" w:themeFill="accent3" w:themeFillTint="33"/>
          </w:tcPr>
          <w:p w:rsidR="00D83E09" w:rsidRPr="008424A1" w:rsidRDefault="00D83E09" w:rsidP="00126646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cnfStyle w:val="000010000000"/>
            <w:tcW w:w="6419" w:type="dxa"/>
            <w:vMerge/>
            <w:shd w:val="clear" w:color="auto" w:fill="EAF1DD" w:themeFill="accent3" w:themeFillTint="33"/>
          </w:tcPr>
          <w:p w:rsidR="00D83E09" w:rsidRPr="008424A1" w:rsidRDefault="00D83E09" w:rsidP="00126646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EAF1DD" w:themeFill="accent3" w:themeFillTint="33"/>
          </w:tcPr>
          <w:p w:rsidR="00D83E09" w:rsidRPr="008424A1" w:rsidRDefault="00D83E09" w:rsidP="00126646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cnfStyle w:val="000000100000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gridSpan w:val="2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2014 </w:t>
            </w:r>
            <w:r w:rsidR="007332A8" w:rsidRPr="008424A1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Pr="008424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отчёт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2015 </w:t>
            </w:r>
            <w:r w:rsidR="007332A8" w:rsidRPr="008424A1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Pr="008424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отчёт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8424A1" w:rsidRDefault="00D83E09" w:rsidP="00D83E09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2016 </w:t>
            </w:r>
            <w:r w:rsidR="007332A8" w:rsidRPr="008424A1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Pr="008424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8424A1" w:rsidRDefault="00D83E09" w:rsidP="00D83E09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2017 </w:t>
            </w:r>
            <w:r w:rsidR="007332A8" w:rsidRPr="008424A1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Pr="008424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cnfStyle w:val="000010000000"/>
            <w:tcW w:w="992" w:type="dxa"/>
            <w:gridSpan w:val="2"/>
            <w:shd w:val="clear" w:color="auto" w:fill="EAF1DD" w:themeFill="accent3" w:themeFillTint="33"/>
          </w:tcPr>
          <w:p w:rsidR="00D83E09" w:rsidRPr="008424A1" w:rsidRDefault="00D83E09" w:rsidP="00D83E09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2018 </w:t>
            </w:r>
            <w:r w:rsidR="007332A8" w:rsidRPr="008424A1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Pr="008424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8424A1" w:rsidRDefault="00D83E09" w:rsidP="00D83E09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2019 </w:t>
            </w:r>
            <w:r w:rsidR="007332A8" w:rsidRPr="008424A1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Pr="008424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прогноз</w:t>
            </w:r>
          </w:p>
        </w:tc>
        <w:tc>
          <w:tcPr>
            <w:cnfStyle w:val="000100000000"/>
            <w:tcW w:w="1254" w:type="dxa"/>
            <w:gridSpan w:val="4"/>
            <w:shd w:val="clear" w:color="auto" w:fill="EAF1DD" w:themeFill="accent3" w:themeFillTint="33"/>
          </w:tcPr>
          <w:p w:rsidR="00D83E09" w:rsidRPr="008424A1" w:rsidRDefault="00D83E09" w:rsidP="00D83E09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 xml:space="preserve">2020 </w:t>
            </w:r>
            <w:r w:rsidR="007332A8" w:rsidRPr="008424A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8424A1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прогноз</w:t>
            </w:r>
          </w:p>
        </w:tc>
      </w:tr>
      <w:tr w:rsidR="00D83E09" w:rsidRPr="008424A1" w:rsidTr="008424A1"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992" w:type="dxa"/>
            <w:gridSpan w:val="2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992" w:type="dxa"/>
            <w:gridSpan w:val="2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cnfStyle w:val="000100000000"/>
            <w:tcW w:w="1254" w:type="dxa"/>
            <w:gridSpan w:val="4"/>
            <w:shd w:val="clear" w:color="auto" w:fill="EAF1DD" w:themeFill="accent3" w:themeFillTint="33"/>
          </w:tcPr>
          <w:p w:rsidR="00D83E09" w:rsidRPr="008424A1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D83E09" w:rsidRPr="00D83E09" w:rsidTr="008424A1">
        <w:trPr>
          <w:cnfStyle w:val="000000100000"/>
        </w:trPr>
        <w:tc>
          <w:tcPr>
            <w:cnfStyle w:val="001000000000"/>
            <w:tcW w:w="15430" w:type="dxa"/>
            <w:gridSpan w:val="17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Подпрограмма 1 «Градостроительное планирование развития территорий поселений Ртищевского муниципального района на 2014-2020 годы» </w:t>
            </w:r>
          </w:p>
        </w:tc>
      </w:tr>
      <w:tr w:rsidR="00D83E09" w:rsidRPr="00D83E09" w:rsidTr="008424A1"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Обеспеченность сельских поселений Ртищевского муниципального района правилами землепользования и застройки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ед</w:t>
            </w:r>
          </w:p>
        </w:tc>
        <w:tc>
          <w:tcPr>
            <w:cnfStyle w:val="000010000000"/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983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1216" w:type="dxa"/>
            <w:gridSpan w:val="3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D83E09" w:rsidRPr="00D83E09" w:rsidTr="008424A1">
        <w:trPr>
          <w:cnfStyle w:val="000000100000"/>
        </w:trPr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Обеспеченность оборудованием и программным обеспечением для ведения информационной системы обеспечения градостроительной деятельности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983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1216" w:type="dxa"/>
            <w:gridSpan w:val="3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D83E09" w:rsidRPr="00D83E09" w:rsidTr="008424A1"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подготовленной документации по планировке территорий в целях жилищного строительства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ед</w:t>
            </w:r>
          </w:p>
        </w:tc>
        <w:tc>
          <w:tcPr>
            <w:cnfStyle w:val="000010000000"/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983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1216" w:type="dxa"/>
            <w:gridSpan w:val="3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D83E09" w:rsidRPr="00D83E09" w:rsidTr="008424A1">
        <w:trPr>
          <w:cnfStyle w:val="000000100000"/>
        </w:trPr>
        <w:tc>
          <w:tcPr>
            <w:cnfStyle w:val="001000000000"/>
            <w:tcW w:w="15430" w:type="dxa"/>
            <w:gridSpan w:val="17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Подпрограмма  2 «Обеспечение жилыми помещениями молодых семей»</w:t>
            </w:r>
          </w:p>
        </w:tc>
      </w:tr>
      <w:tr w:rsidR="00D83E09" w:rsidRPr="00D83E09" w:rsidTr="008424A1">
        <w:trPr>
          <w:trHeight w:val="694"/>
        </w:trPr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 xml:space="preserve">Общая площадь приобретенного (построенного) в рамках </w:t>
            </w: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lastRenderedPageBreak/>
              <w:t>подпрограммы жилого помещения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33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lastRenderedPageBreak/>
              <w:t>кв. м.</w:t>
            </w:r>
          </w:p>
        </w:tc>
        <w:tc>
          <w:tcPr>
            <w:cnfStyle w:val="000010000000"/>
            <w:tcW w:w="85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90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hanging="4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42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114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52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162</w:t>
            </w:r>
          </w:p>
        </w:tc>
        <w:tc>
          <w:tcPr>
            <w:cnfStyle w:val="000010000000"/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52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162</w:t>
            </w:r>
          </w:p>
        </w:tc>
        <w:tc>
          <w:tcPr>
            <w:tcW w:w="1194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162</w:t>
            </w:r>
          </w:p>
        </w:tc>
        <w:tc>
          <w:tcPr>
            <w:cnfStyle w:val="000100000000"/>
            <w:tcW w:w="119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162</w:t>
            </w:r>
          </w:p>
        </w:tc>
      </w:tr>
      <w:tr w:rsidR="00D83E09" w:rsidRPr="00D83E09" w:rsidTr="008424A1">
        <w:trPr>
          <w:cnfStyle w:val="000000100000"/>
        </w:trPr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Количество человек, улучшивших жилищные условия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cnfStyle w:val="0000001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человек</w:t>
            </w:r>
          </w:p>
        </w:tc>
        <w:tc>
          <w:tcPr>
            <w:cnfStyle w:val="000010000000"/>
            <w:tcW w:w="85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hanging="4"/>
              <w:jc w:val="center"/>
              <w:cnfStyle w:val="0000001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52"/>
              <w:jc w:val="center"/>
              <w:cnfStyle w:val="0000001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9</w:t>
            </w:r>
          </w:p>
        </w:tc>
        <w:tc>
          <w:tcPr>
            <w:cnfStyle w:val="000010000000"/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52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9</w:t>
            </w:r>
          </w:p>
        </w:tc>
        <w:tc>
          <w:tcPr>
            <w:tcW w:w="1194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cnfStyle w:val="0000001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9</w:t>
            </w:r>
          </w:p>
        </w:tc>
        <w:tc>
          <w:tcPr>
            <w:cnfStyle w:val="000100000000"/>
            <w:tcW w:w="119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9</w:t>
            </w:r>
          </w:p>
        </w:tc>
      </w:tr>
      <w:tr w:rsidR="00D83E09" w:rsidRPr="00D83E09" w:rsidTr="008424A1"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Количество семей, улучшивших жилищные условия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58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семей</w:t>
            </w:r>
          </w:p>
        </w:tc>
        <w:tc>
          <w:tcPr>
            <w:cnfStyle w:val="000010000000"/>
            <w:tcW w:w="85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hanging="4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52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cnfStyle w:val="000010000000"/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52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194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cnfStyle w:val="000100000000"/>
            <w:tcW w:w="119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3</w:t>
            </w:r>
          </w:p>
        </w:tc>
      </w:tr>
      <w:tr w:rsidR="00D83E09" w:rsidRPr="00D83E09" w:rsidTr="008424A1">
        <w:trPr>
          <w:cnfStyle w:val="000000100000"/>
        </w:trPr>
        <w:tc>
          <w:tcPr>
            <w:cnfStyle w:val="001000000000"/>
            <w:tcW w:w="15430" w:type="dxa"/>
            <w:gridSpan w:val="17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Подпрограмма  3 «Реализация мероприятий в рамках Федерального закона «О Фонде содействия реформирования жилищно-коммунального хозяйства» по переселению граждан из аварийного жилищного фонда»</w:t>
            </w:r>
          </w:p>
        </w:tc>
      </w:tr>
      <w:tr w:rsidR="00D83E09" w:rsidRPr="00D83E09" w:rsidTr="008424A1">
        <w:trPr>
          <w:trHeight w:val="553"/>
        </w:trPr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Общая площадь жилых помещений, подлежащих расселению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33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кв.м.</w:t>
            </w:r>
          </w:p>
        </w:tc>
        <w:tc>
          <w:tcPr>
            <w:cnfStyle w:val="000010000000"/>
            <w:tcW w:w="85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hanging="4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307,2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648,9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52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cnfStyle w:val="000010000000"/>
            <w:tcW w:w="1126" w:type="dxa"/>
            <w:gridSpan w:val="3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1127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cnfStyle w:val="000100000000"/>
            <w:tcW w:w="1127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</w:tr>
      <w:tr w:rsidR="00D83E09" w:rsidRPr="00D83E09" w:rsidTr="008424A1">
        <w:trPr>
          <w:cnfStyle w:val="000000100000"/>
        </w:trPr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Количество человек, переселенных из аварийного жилищного фонда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33"/>
              <w:jc w:val="center"/>
              <w:cnfStyle w:val="0000001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человек</w:t>
            </w:r>
          </w:p>
        </w:tc>
        <w:tc>
          <w:tcPr>
            <w:cnfStyle w:val="000010000000"/>
            <w:tcW w:w="85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21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hanging="4"/>
              <w:jc w:val="center"/>
              <w:cnfStyle w:val="0000001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48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52"/>
              <w:jc w:val="center"/>
              <w:cnfStyle w:val="0000001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cnfStyle w:val="000010000000"/>
            <w:tcW w:w="1126" w:type="dxa"/>
            <w:gridSpan w:val="3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1127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cnfStyle w:val="0000001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cnfStyle w:val="000100000000"/>
            <w:tcW w:w="1127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</w:tr>
      <w:tr w:rsidR="00D83E09" w:rsidRPr="00D83E09" w:rsidTr="008424A1"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Количество семей, переселенных из аварийного жилищного фонда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33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семей</w:t>
            </w:r>
          </w:p>
        </w:tc>
        <w:tc>
          <w:tcPr>
            <w:cnfStyle w:val="000010000000"/>
            <w:tcW w:w="85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10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hanging="4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17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ind w:firstLine="52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cnfStyle w:val="000010000000"/>
            <w:tcW w:w="1126" w:type="dxa"/>
            <w:gridSpan w:val="3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1127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cnfStyle w:val="000000000000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cnfStyle w:val="000100000000"/>
            <w:tcW w:w="1127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pStyle w:val="ConsPlusCell"/>
              <w:widowControl/>
              <w:suppressLineNumbers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</w:pPr>
            <w:r w:rsidRPr="00D83E09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en-US" w:bidi="hi-IN"/>
              </w:rPr>
              <w:t>-</w:t>
            </w:r>
          </w:p>
        </w:tc>
      </w:tr>
      <w:tr w:rsidR="00D83E09" w:rsidRPr="00D83E09" w:rsidTr="008424A1">
        <w:trPr>
          <w:cnfStyle w:val="000000100000"/>
        </w:trPr>
        <w:tc>
          <w:tcPr>
            <w:cnfStyle w:val="001000000000"/>
            <w:tcW w:w="15430" w:type="dxa"/>
            <w:gridSpan w:val="17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Подпрограмма  4 «Модернизация объектов коммунальной инфраструктуры» </w:t>
            </w:r>
          </w:p>
        </w:tc>
      </w:tr>
      <w:tr w:rsidR="00D83E09" w:rsidRPr="00D83E09" w:rsidTr="008424A1"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widowControl w:val="0"/>
              <w:suppressLineNumbers/>
              <w:suppressAutoHyphens/>
              <w:spacing w:before="120" w:after="12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</w:rPr>
            </w:pPr>
            <w:r w:rsidRPr="00D83E09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</w:rPr>
              <w:t>Количество пробуренных скважин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ед</w:t>
            </w:r>
          </w:p>
        </w:tc>
        <w:tc>
          <w:tcPr>
            <w:cnfStyle w:val="000010000000"/>
            <w:tcW w:w="85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126" w:type="dxa"/>
            <w:gridSpan w:val="3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1127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D83E09" w:rsidRPr="00D83E09" w:rsidTr="008424A1">
        <w:trPr>
          <w:cnfStyle w:val="000000100000"/>
        </w:trPr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widowControl w:val="0"/>
              <w:suppressLineNumbers/>
              <w:suppressAutoHyphens/>
              <w:spacing w:before="120" w:after="12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</w:rPr>
            </w:pPr>
            <w:r w:rsidRPr="00D83E09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</w:rPr>
              <w:t>Количество отремонтированных сетей водоснабжения и водоотведения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км</w:t>
            </w:r>
          </w:p>
        </w:tc>
        <w:tc>
          <w:tcPr>
            <w:cnfStyle w:val="000010000000"/>
            <w:tcW w:w="85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0,12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0,15</w:t>
            </w:r>
          </w:p>
        </w:tc>
        <w:tc>
          <w:tcPr>
            <w:cnfStyle w:val="000010000000"/>
            <w:tcW w:w="1126" w:type="dxa"/>
            <w:gridSpan w:val="3"/>
            <w:shd w:val="clear" w:color="auto" w:fill="EAF1DD" w:themeFill="accent3" w:themeFillTint="33"/>
          </w:tcPr>
          <w:p w:rsidR="00D83E09" w:rsidRPr="00D83E09" w:rsidRDefault="00D83E09" w:rsidP="001266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cnfStyle w:val="000100000000"/>
            <w:tcW w:w="1127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83E09" w:rsidRPr="00D83E09" w:rsidTr="008424A1"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widowControl w:val="0"/>
              <w:suppressLineNumbers/>
              <w:suppressAutoHyphens/>
              <w:spacing w:before="120" w:after="12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</w:rPr>
            </w:pPr>
            <w:r w:rsidRPr="00D83E09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</w:rPr>
              <w:t>Капитальный ремонт водозаборных скважин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ед</w:t>
            </w:r>
          </w:p>
        </w:tc>
        <w:tc>
          <w:tcPr>
            <w:cnfStyle w:val="000010000000"/>
            <w:tcW w:w="85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1126" w:type="dxa"/>
            <w:gridSpan w:val="3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cnfStyle w:val="000100000000"/>
            <w:tcW w:w="1127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D83E09" w:rsidRPr="00D83E09" w:rsidTr="008424A1">
        <w:trPr>
          <w:cnfStyle w:val="000000100000"/>
        </w:trPr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</w:rPr>
              <w:t>Прокладка водопровода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220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126" w:type="dxa"/>
            <w:gridSpan w:val="3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1127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83E09" w:rsidRPr="00D83E09" w:rsidTr="008424A1"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замененных водоразборных колонок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ед</w:t>
            </w:r>
          </w:p>
        </w:tc>
        <w:tc>
          <w:tcPr>
            <w:cnfStyle w:val="000010000000"/>
            <w:tcW w:w="85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126" w:type="dxa"/>
            <w:gridSpan w:val="3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1127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D83E09" w:rsidRPr="00D83E09" w:rsidTr="008424A1">
        <w:trPr>
          <w:cnfStyle w:val="000000100000"/>
        </w:trPr>
        <w:tc>
          <w:tcPr>
            <w:cnfStyle w:val="001000000000"/>
            <w:tcW w:w="15430" w:type="dxa"/>
            <w:gridSpan w:val="17"/>
            <w:shd w:val="clear" w:color="auto" w:fill="EAF1DD" w:themeFill="accent3" w:themeFillTint="33"/>
          </w:tcPr>
          <w:p w:rsidR="00D83E09" w:rsidRPr="00D83E09" w:rsidRDefault="00D83E09" w:rsidP="00126646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Подпрограмма  №5 «</w:t>
            </w:r>
            <w:r w:rsidRPr="00D83E0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земельных участков объектами коммунальной инфраструктурой на 2014-2016 годы</w:t>
            </w:r>
            <w:r w:rsidRPr="00D83E0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D83E09" w:rsidRPr="00D83E09" w:rsidTr="008424A1">
        <w:trPr>
          <w:cnfStyle w:val="010000000000"/>
        </w:trPr>
        <w:tc>
          <w:tcPr>
            <w:cnfStyle w:val="001000000000"/>
            <w:tcW w:w="81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cnfStyle w:val="000010000000"/>
            <w:tcW w:w="6419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sz w:val="24"/>
                <w:szCs w:val="24"/>
              </w:rPr>
              <w:t>Ввод жилья на подготовленном земельном участке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pacing w:line="200" w:lineRule="atLeast"/>
              <w:jc w:val="both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cnfStyle w:val="000010000000"/>
            <w:tcW w:w="851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pacing w:line="200" w:lineRule="atLeast"/>
              <w:jc w:val="both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993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D83E09" w:rsidRPr="00D83E09" w:rsidRDefault="00D83E09" w:rsidP="00126646">
            <w:pPr>
              <w:spacing w:line="200" w:lineRule="atLeast"/>
              <w:jc w:val="both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cnfStyle w:val="000010000000"/>
            <w:tcW w:w="1126" w:type="dxa"/>
            <w:gridSpan w:val="3"/>
            <w:shd w:val="clear" w:color="auto" w:fill="EAF1DD" w:themeFill="accent3" w:themeFillTint="33"/>
          </w:tcPr>
          <w:p w:rsidR="00D83E09" w:rsidRPr="00D83E09" w:rsidRDefault="00D83E09" w:rsidP="00126646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7" w:type="dxa"/>
            <w:gridSpan w:val="4"/>
            <w:shd w:val="clear" w:color="auto" w:fill="EAF1DD" w:themeFill="accent3" w:themeFillTint="33"/>
          </w:tcPr>
          <w:p w:rsidR="00D83E09" w:rsidRPr="00D83E09" w:rsidRDefault="00D83E09" w:rsidP="00126646">
            <w:pPr>
              <w:spacing w:line="200" w:lineRule="atLeast"/>
              <w:jc w:val="both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cnfStyle w:val="000100000000"/>
            <w:tcW w:w="1127" w:type="dxa"/>
            <w:shd w:val="clear" w:color="auto" w:fill="EAF1DD" w:themeFill="accent3" w:themeFillTint="33"/>
          </w:tcPr>
          <w:p w:rsidR="00D83E09" w:rsidRPr="00D83E09" w:rsidRDefault="00D83E09" w:rsidP="00126646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636471" w:rsidRDefault="00636471" w:rsidP="00037EA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471" w:rsidRPr="00636471" w:rsidRDefault="00687257" w:rsidP="00636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_x0000_s1051" type="#_x0000_t67" style="position:absolute;margin-left:147.85pt;margin-top:-34.1pt;width:519.1pt;height:121.4pt;z-index:2516756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Default="00B96895" w:rsidP="00636471">
                  <w:pPr>
                    <w:jc w:val="center"/>
                  </w:pP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Перечень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подпрограмм, основных мероприятий муниципальной программы и </w:t>
                  </w: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объ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ё</w:t>
                  </w: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 бюджетных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ассигнований на их реализацию в 2017 году</w:t>
                  </w:r>
                </w:p>
              </w:txbxContent>
            </v:textbox>
          </v:shape>
        </w:pict>
      </w:r>
    </w:p>
    <w:p w:rsidR="00636471" w:rsidRPr="00636471" w:rsidRDefault="00636471" w:rsidP="00636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6471" w:rsidRPr="00636471" w:rsidRDefault="00636471" w:rsidP="0063647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31"/>
        <w:tblW w:w="14901" w:type="dxa"/>
        <w:tblLook w:val="04A0"/>
      </w:tblPr>
      <w:tblGrid>
        <w:gridCol w:w="13200"/>
        <w:gridCol w:w="1701"/>
      </w:tblGrid>
      <w:tr w:rsidR="00636471" w:rsidRPr="008424A1" w:rsidTr="008424A1">
        <w:trPr>
          <w:cnfStyle w:val="100000000000"/>
          <w:trHeight w:val="315"/>
        </w:trPr>
        <w:tc>
          <w:tcPr>
            <w:cnfStyle w:val="001000000000"/>
            <w:tcW w:w="13200" w:type="dxa"/>
            <w:vMerge w:val="restart"/>
            <w:hideMark/>
          </w:tcPr>
          <w:p w:rsidR="008424A1" w:rsidRPr="008424A1" w:rsidRDefault="008424A1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</w:r>
            <w:r w:rsidRPr="008424A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Сумма, тыс. рублей</w:t>
            </w:r>
          </w:p>
        </w:tc>
      </w:tr>
      <w:tr w:rsidR="00636471" w:rsidRPr="008424A1" w:rsidTr="008424A1">
        <w:trPr>
          <w:cnfStyle w:val="000000100000"/>
          <w:trHeight w:val="315"/>
        </w:trPr>
        <w:tc>
          <w:tcPr>
            <w:cnfStyle w:val="001000000000"/>
            <w:tcW w:w="13200" w:type="dxa"/>
            <w:vMerge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471" w:rsidRPr="008424A1" w:rsidTr="008424A1">
        <w:trPr>
          <w:trHeight w:val="315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36471" w:rsidRPr="008424A1" w:rsidTr="008424A1">
        <w:trPr>
          <w:cnfStyle w:val="000000100000"/>
          <w:trHeight w:val="625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6 410,0</w:t>
            </w:r>
          </w:p>
        </w:tc>
      </w:tr>
      <w:tr w:rsidR="00636471" w:rsidRPr="008424A1" w:rsidTr="008424A1">
        <w:trPr>
          <w:trHeight w:val="549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Подпрограмма "Градостроительное планирование развития территорий поселений Ртищевского муниципального района на 2014 - 2020 годы"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636471" w:rsidRPr="008424A1" w:rsidTr="008424A1">
        <w:trPr>
          <w:cnfStyle w:val="000000100000"/>
          <w:trHeight w:val="373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"Разработка правил землепользования и застройки  территории Шило - Голицынского МО, за исключением с. Шило - Голицыно"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6471" w:rsidRPr="008424A1" w:rsidTr="008424A1">
        <w:trPr>
          <w:trHeight w:val="481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"Разработка правил землепользования и застройки территории Салтыковского МО, за исключением с. Салтыковка"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6471" w:rsidRPr="008424A1" w:rsidTr="008424A1">
        <w:trPr>
          <w:cnfStyle w:val="000000100000"/>
          <w:trHeight w:val="716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"Разработка правил землепользования и застройки территории Макаровского МО, за исключением с. Макарово"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6471" w:rsidRPr="008424A1" w:rsidTr="008424A1">
        <w:trPr>
          <w:trHeight w:val="557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"Разработка правил землепользования и застройки  территории Краснозвездинского МО, за исключением с. Красная Звезда"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6471" w:rsidRPr="008424A1" w:rsidTr="008424A1">
        <w:trPr>
          <w:cnfStyle w:val="000000100000"/>
          <w:trHeight w:val="523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"Разработка правил землепользования и застройки  территории Октябрьского МО, за исключением п. Темп"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6471" w:rsidRPr="008424A1" w:rsidTr="008424A1">
        <w:trPr>
          <w:trHeight w:val="698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"Разработка правил землепользования и застройки  территории Урусовского МО, за исключением п. Ртищевский"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6471" w:rsidRPr="008424A1" w:rsidTr="008424A1">
        <w:trPr>
          <w:cnfStyle w:val="000000100000"/>
          <w:trHeight w:val="722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 Приобретение оборудования и программного обеспечения для ведения информационной системы обеспечения градостроительной деятельности"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6471" w:rsidRPr="008424A1" w:rsidTr="008424A1">
        <w:trPr>
          <w:trHeight w:val="405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Подпрограмма "Обеспечение жилыми помещениями молодых семей"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36471" w:rsidRPr="008424A1" w:rsidTr="008424A1">
        <w:trPr>
          <w:cnfStyle w:val="000000100000"/>
          <w:trHeight w:val="412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"Обеспечение жилыми помещениями молодых семей"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6471" w:rsidRPr="008424A1" w:rsidTr="008424A1">
        <w:trPr>
          <w:trHeight w:val="417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Подпрограмма "Модернизация  объектов коммунальной инфраструктуры"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6 200,0</w:t>
            </w:r>
          </w:p>
        </w:tc>
      </w:tr>
      <w:tr w:rsidR="00636471" w:rsidRPr="008424A1" w:rsidTr="008424A1">
        <w:trPr>
          <w:cnfStyle w:val="000000100000"/>
          <w:trHeight w:val="409"/>
        </w:trPr>
        <w:tc>
          <w:tcPr>
            <w:cnfStyle w:val="001000000000"/>
            <w:tcW w:w="13200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424A1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1701" w:type="dxa"/>
            <w:hideMark/>
          </w:tcPr>
          <w:p w:rsidR="00636471" w:rsidRPr="008424A1" w:rsidRDefault="00636471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>6 200,0</w:t>
            </w:r>
          </w:p>
        </w:tc>
      </w:tr>
    </w:tbl>
    <w:p w:rsidR="00037EA3" w:rsidRDefault="00687257" w:rsidP="00636471">
      <w:pPr>
        <w:tabs>
          <w:tab w:val="left" w:pos="982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725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2" type="#_x0000_t13" style="position:absolute;margin-left:-20.4pt;margin-top:14.05pt;width:116.75pt;height:272.9pt;z-index:25167769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2">
              <w:txbxContent>
                <w:p w:rsidR="00B96895" w:rsidRPr="00774921" w:rsidRDefault="00B96895" w:rsidP="00126646">
                  <w:pPr>
                    <w:rPr>
                      <w:sz w:val="28"/>
                      <w:szCs w:val="28"/>
                    </w:rPr>
                  </w:pPr>
                  <w:r w:rsidRPr="0077492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Ожидаемые результаты реализации муниципальной программы</w:t>
                  </w:r>
                </w:p>
              </w:txbxContent>
            </v:textbox>
          </v:shape>
        </w:pict>
      </w:r>
    </w:p>
    <w:p w:rsidR="00126646" w:rsidRDefault="00687257" w:rsidP="00636471">
      <w:pPr>
        <w:tabs>
          <w:tab w:val="left" w:pos="982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53" style="position:absolute;margin-left:96.35pt;margin-top:6.95pt;width:659.7pt;height:408.75pt;z-index:251678720" arcsize="10923f" fillcolor="white [3201]" strokecolor="#9bbb59 [3206]" strokeweight="5pt">
            <v:stroke linestyle="thickThin"/>
            <v:shadow color="#868686"/>
            <v:textbox>
              <w:txbxContent>
                <w:p w:rsidR="00B96895" w:rsidRPr="007F1A26" w:rsidRDefault="00B96895" w:rsidP="001D674F">
                  <w:pPr>
                    <w:pStyle w:val="ac"/>
                    <w:numPr>
                      <w:ilvl w:val="0"/>
                      <w:numId w:val="5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F1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беспечение сельских поселений Ртищевского района правилами землепользования и застройки;</w:t>
                  </w:r>
                </w:p>
                <w:p w:rsidR="00B96895" w:rsidRPr="007F1A26" w:rsidRDefault="00B96895" w:rsidP="001D674F">
                  <w:pPr>
                    <w:pStyle w:val="ac"/>
                    <w:numPr>
                      <w:ilvl w:val="0"/>
                      <w:numId w:val="5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F1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беспеченность необходимым оборудованием и программным обеспечением для ведения информационной системы обеспечения градостроительной деятельности на территории Ртищевского муниципального района;</w:t>
                  </w:r>
                </w:p>
                <w:p w:rsidR="00B96895" w:rsidRPr="007F1A26" w:rsidRDefault="00B96895" w:rsidP="001D674F">
                  <w:pPr>
                    <w:pStyle w:val="a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7F1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остижение средней обеспеченности общей площадью жилья на уровне 18 кв. м на человека;</w:t>
                  </w:r>
                </w:p>
                <w:p w:rsidR="00B96895" w:rsidRPr="007F1A26" w:rsidRDefault="00B96895" w:rsidP="001D674F">
                  <w:pPr>
                    <w:pStyle w:val="a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7F1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      </w:r>
                </w:p>
                <w:p w:rsidR="00B96895" w:rsidRPr="007F1A26" w:rsidRDefault="00B96895" w:rsidP="001D674F">
                  <w:pPr>
                    <w:pStyle w:val="ac"/>
                    <w:numPr>
                      <w:ilvl w:val="0"/>
                      <w:numId w:val="5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7F1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величение доли граждан, имеющих возможность с помощью собственных и заемных средств приобрести необходимое жилье на рынке, построить индивидуальное жилье;</w:t>
                  </w:r>
                </w:p>
                <w:p w:rsidR="00B96895" w:rsidRPr="007F1A26" w:rsidRDefault="00B96895" w:rsidP="001D674F">
                  <w:pPr>
                    <w:pStyle w:val="ac"/>
                    <w:numPr>
                      <w:ilvl w:val="0"/>
                      <w:numId w:val="5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7F1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ереселение семей из домов, признанных до 1 января 2012 года аварийными и подлежащими сносу в связи с физическим износом в процессе их эксплуатации до 31 декабря 2015 года;</w:t>
                  </w:r>
                </w:p>
                <w:p w:rsidR="00B96895" w:rsidRPr="007F1A26" w:rsidRDefault="00B96895" w:rsidP="001D674F">
                  <w:pPr>
                    <w:pStyle w:val="ac"/>
                    <w:numPr>
                      <w:ilvl w:val="0"/>
                      <w:numId w:val="5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7F1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ешение стратегической задачи по привлечению частных инвестиций для модернизации и развития жилищно-коммунального комплекса;</w:t>
                  </w:r>
                </w:p>
                <w:p w:rsidR="00B96895" w:rsidRPr="007F1A26" w:rsidRDefault="00B96895" w:rsidP="001D674F">
                  <w:pPr>
                    <w:pStyle w:val="ac"/>
                    <w:numPr>
                      <w:ilvl w:val="0"/>
                      <w:numId w:val="5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7F1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граждан;</w:t>
                  </w:r>
                </w:p>
                <w:p w:rsidR="00B96895" w:rsidRPr="007F1A26" w:rsidRDefault="00B96895" w:rsidP="001D674F">
                  <w:pPr>
                    <w:pStyle w:val="ac"/>
                    <w:numPr>
                      <w:ilvl w:val="0"/>
                      <w:numId w:val="5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7F1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овышение эффективности работы организаций коммунального комплекса и снижение затрат на предоставление коммунальных услуг;</w:t>
                  </w:r>
                </w:p>
                <w:p w:rsidR="00B96895" w:rsidRPr="007F1A26" w:rsidRDefault="00B96895" w:rsidP="001D674F">
                  <w:pPr>
                    <w:pStyle w:val="ac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F1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оздание экономического механизма, стимулирующего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предоставлении, сокращение потребности в бюджетных субсидиях на развитие мощностей организаций коммунального комплекса</w:t>
                  </w:r>
                </w:p>
              </w:txbxContent>
            </v:textbox>
          </v:roundrect>
        </w:pict>
      </w:r>
    </w:p>
    <w:p w:rsidR="00126646" w:rsidRDefault="00126646" w:rsidP="001266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355" w:rsidRDefault="00126646" w:rsidP="00126646">
      <w:pPr>
        <w:tabs>
          <w:tab w:val="left" w:pos="982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F7355" w:rsidRPr="008424A1" w:rsidRDefault="00DF7355" w:rsidP="00DF7355">
      <w:pPr>
        <w:jc w:val="center"/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</w:pPr>
      <w:r w:rsidRPr="008424A1"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  <w:lastRenderedPageBreak/>
        <w:t>Муниципальная программа "</w:t>
      </w:r>
      <w:r w:rsidRPr="008424A1">
        <w:rPr>
          <w:color w:val="339933"/>
        </w:rPr>
        <w:t xml:space="preserve"> </w:t>
      </w:r>
      <w:r w:rsidRPr="008424A1"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  <w:t>Культура Ртищевского муниципального района на 2017 – 2020 годы"</w:t>
      </w:r>
    </w:p>
    <w:p w:rsidR="00DF7355" w:rsidRPr="008424A1" w:rsidRDefault="00687257" w:rsidP="00DF7355">
      <w:pPr>
        <w:jc w:val="center"/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9933"/>
          <w:sz w:val="28"/>
          <w:szCs w:val="28"/>
        </w:rPr>
        <w:pict>
          <v:shape id="_x0000_s1055" type="#_x0000_t67" style="position:absolute;left:0;text-align:left;margin-left:224.65pt;margin-top:1.95pt;width:305.6pt;height:55.05pt;z-index:2516817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273CD8" w:rsidRDefault="00B96895" w:rsidP="00DF7355">
                  <w:pPr>
                    <w:jc w:val="center"/>
                    <w:rPr>
                      <w:sz w:val="28"/>
                      <w:szCs w:val="28"/>
                    </w:rPr>
                  </w:pPr>
                  <w:r w:rsidRPr="00273C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Цели муниципальной программы</w:t>
                  </w:r>
                </w:p>
                <w:p w:rsidR="00B96895" w:rsidRDefault="00B96895" w:rsidP="00DF7355"/>
              </w:txbxContent>
            </v:textbox>
          </v:shape>
        </w:pict>
      </w:r>
    </w:p>
    <w:p w:rsidR="00DF7355" w:rsidRDefault="00DF7355" w:rsidP="00DF73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355" w:rsidRDefault="00687257" w:rsidP="00DF73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_x0000_s1054" style="position:absolute;left:0;text-align:left;margin-left:45.45pt;margin-top:5.85pt;width:655.5pt;height:55.35pt;z-index:251680768" arcsize="10923f" fillcolor="white [3201]" strokecolor="#9bbb59 [3206]" strokeweight="5pt">
            <v:stroke linestyle="thickThin"/>
            <v:shadow color="#868686"/>
            <v:textbox style="mso-next-textbox:#_x0000_s1054">
              <w:txbxContent>
                <w:p w:rsidR="00B96895" w:rsidRPr="00DF7355" w:rsidRDefault="00B96895" w:rsidP="00DF7355">
                  <w:pPr>
                    <w:pStyle w:val="ac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3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Развитие культурного и духовного потенциала населения Ртищевского муниципального района</w:t>
                  </w:r>
                </w:p>
              </w:txbxContent>
            </v:textbox>
          </v:roundrect>
        </w:pict>
      </w:r>
    </w:p>
    <w:p w:rsidR="00DF7355" w:rsidRPr="00037EA3" w:rsidRDefault="00DF7355" w:rsidP="00DF73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7355" w:rsidRDefault="00687257" w:rsidP="00DF73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6" type="#_x0000_t67" style="position:absolute;left:0;text-align:left;margin-left:111.6pt;margin-top:12.05pt;width:602.75pt;height:118.75pt;z-index:2516828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037EA3" w:rsidRDefault="00B96895" w:rsidP="00DF735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Сведения</w:t>
                  </w:r>
                </w:p>
                <w:p w:rsidR="00B96895" w:rsidRDefault="00B96895" w:rsidP="00DF735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целевых показателях </w:t>
                  </w:r>
                </w:p>
                <w:p w:rsidR="00B96895" w:rsidRPr="00037EA3" w:rsidRDefault="00B96895" w:rsidP="00DF735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муниципальной программы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37E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Pr="00DF73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Культура Ртищевского муниципального района на 2017 – 2020 годы</w:t>
                  </w:r>
                  <w:r w:rsidRPr="00037E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DF7355" w:rsidRDefault="00DF7355" w:rsidP="00DF735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355" w:rsidRDefault="00DF7355" w:rsidP="00DF735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355" w:rsidRDefault="00DF7355" w:rsidP="00DF735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355" w:rsidRDefault="00DF7355" w:rsidP="00DF735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31"/>
        <w:tblW w:w="15417" w:type="dxa"/>
        <w:tblLayout w:type="fixed"/>
        <w:tblLook w:val="01E0"/>
      </w:tblPr>
      <w:tblGrid>
        <w:gridCol w:w="540"/>
        <w:gridCol w:w="3224"/>
        <w:gridCol w:w="1022"/>
        <w:gridCol w:w="284"/>
        <w:gridCol w:w="850"/>
        <w:gridCol w:w="1346"/>
        <w:gridCol w:w="72"/>
        <w:gridCol w:w="1678"/>
        <w:gridCol w:w="1746"/>
        <w:gridCol w:w="1746"/>
        <w:gridCol w:w="1747"/>
        <w:gridCol w:w="1162"/>
      </w:tblGrid>
      <w:tr w:rsidR="00EC1338" w:rsidRPr="008424A1" w:rsidTr="008424A1">
        <w:trPr>
          <w:cnfStyle w:val="100000000000"/>
        </w:trPr>
        <w:tc>
          <w:tcPr>
            <w:cnfStyle w:val="001000000000"/>
            <w:tcW w:w="540" w:type="dxa"/>
            <w:vMerge w:val="restart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cnfStyle w:val="000010000000"/>
            <w:tcW w:w="4246" w:type="dxa"/>
            <w:gridSpan w:val="2"/>
            <w:vMerge w:val="restart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cnfStyle w:val="000100000000"/>
            <w:tcW w:w="9497" w:type="dxa"/>
            <w:gridSpan w:val="7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Значение показателей</w:t>
            </w:r>
          </w:p>
        </w:tc>
      </w:tr>
      <w:tr w:rsidR="00EC1338" w:rsidRPr="008424A1" w:rsidTr="008424A1">
        <w:trPr>
          <w:cnfStyle w:val="000000100000"/>
        </w:trPr>
        <w:tc>
          <w:tcPr>
            <w:cnfStyle w:val="001000000000"/>
            <w:tcW w:w="540" w:type="dxa"/>
            <w:vMerge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246" w:type="dxa"/>
            <w:gridSpan w:val="2"/>
            <w:vMerge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1418" w:type="dxa"/>
            <w:gridSpan w:val="2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332A8" w:rsidRPr="0084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2A8" w:rsidRPr="008424A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84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отчёт</w:t>
            </w:r>
          </w:p>
        </w:tc>
        <w:tc>
          <w:tcPr>
            <w:tcW w:w="1678" w:type="dxa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A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7332A8" w:rsidRPr="0084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2A8" w:rsidRPr="008424A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84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</w:t>
            </w:r>
            <w:r w:rsidRPr="00842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енка</w:t>
            </w:r>
          </w:p>
        </w:tc>
        <w:tc>
          <w:tcPr>
            <w:cnfStyle w:val="000010000000"/>
            <w:tcW w:w="1746" w:type="dxa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7332A8" w:rsidRPr="008424A1">
              <w:rPr>
                <w:rFonts w:ascii="Times New Roman" w:hAnsi="Times New Roman"/>
                <w:b/>
                <w:sz w:val="24"/>
                <w:szCs w:val="24"/>
              </w:rPr>
              <w:t xml:space="preserve">год  </w:t>
            </w:r>
            <w:r w:rsidRPr="008424A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46" w:type="dxa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Pr="0084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2A8" w:rsidRPr="008424A1">
              <w:rPr>
                <w:rFonts w:ascii="Times New Roman" w:hAnsi="Times New Roman"/>
                <w:b/>
                <w:sz w:val="24"/>
                <w:szCs w:val="24"/>
              </w:rPr>
              <w:t xml:space="preserve">год  </w:t>
            </w:r>
            <w:r w:rsidRPr="008424A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cnfStyle w:val="000010000000"/>
            <w:tcW w:w="1747" w:type="dxa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="007332A8" w:rsidRPr="008424A1">
              <w:rPr>
                <w:rFonts w:ascii="Times New Roman" w:hAnsi="Times New Roman"/>
                <w:b/>
                <w:sz w:val="24"/>
                <w:szCs w:val="24"/>
              </w:rPr>
              <w:t xml:space="preserve">год  </w:t>
            </w:r>
            <w:r w:rsidRPr="008424A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cnfStyle w:val="000100000000"/>
            <w:tcW w:w="1162" w:type="dxa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7332A8" w:rsidRPr="008424A1">
              <w:rPr>
                <w:rFonts w:ascii="Times New Roman" w:hAnsi="Times New Roman"/>
                <w:sz w:val="24"/>
                <w:szCs w:val="24"/>
              </w:rPr>
              <w:t xml:space="preserve">год  </w:t>
            </w:r>
            <w:r w:rsidRPr="008424A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EC1338" w:rsidRPr="008424A1" w:rsidTr="008424A1">
        <w:tc>
          <w:tcPr>
            <w:cnfStyle w:val="001000000000"/>
            <w:tcW w:w="540" w:type="dxa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4246" w:type="dxa"/>
            <w:gridSpan w:val="2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418" w:type="dxa"/>
            <w:gridSpan w:val="2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1746" w:type="dxa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1747" w:type="dxa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cnfStyle w:val="000100000000"/>
            <w:tcW w:w="1162" w:type="dxa"/>
          </w:tcPr>
          <w:p w:rsidR="00EC1338" w:rsidRPr="008424A1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338" w:rsidRPr="00EC1338" w:rsidTr="008424A1">
        <w:trPr>
          <w:cnfStyle w:val="000000100000"/>
        </w:trPr>
        <w:tc>
          <w:tcPr>
            <w:cnfStyle w:val="001000000000"/>
            <w:tcW w:w="15417" w:type="dxa"/>
            <w:gridSpan w:val="1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Развитие библиотечной системы</w:t>
            </w:r>
          </w:p>
        </w:tc>
      </w:tr>
      <w:tr w:rsidR="00EC1338" w:rsidRPr="00EC1338" w:rsidTr="008424A1">
        <w:tc>
          <w:tcPr>
            <w:cnfStyle w:val="001000000000"/>
            <w:tcW w:w="540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24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Количество пользователей библиотек</w:t>
            </w:r>
          </w:p>
        </w:tc>
        <w:tc>
          <w:tcPr>
            <w:tcW w:w="1134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cnfStyle w:val="000010000000"/>
            <w:tcW w:w="1418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28085</w:t>
            </w:r>
          </w:p>
        </w:tc>
        <w:tc>
          <w:tcPr>
            <w:tcW w:w="1678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28087</w:t>
            </w:r>
          </w:p>
        </w:tc>
        <w:tc>
          <w:tcPr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28090</w:t>
            </w:r>
          </w:p>
        </w:tc>
        <w:tc>
          <w:tcPr>
            <w:cnfStyle w:val="000010000000"/>
            <w:tcW w:w="1747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28095</w:t>
            </w:r>
          </w:p>
        </w:tc>
        <w:tc>
          <w:tcPr>
            <w:cnfStyle w:val="000100000000"/>
            <w:tcW w:w="1162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28100</w:t>
            </w:r>
          </w:p>
        </w:tc>
      </w:tr>
      <w:tr w:rsidR="00EC1338" w:rsidRPr="00EC1338" w:rsidTr="008424A1">
        <w:trPr>
          <w:cnfStyle w:val="000000100000"/>
        </w:trPr>
        <w:tc>
          <w:tcPr>
            <w:cnfStyle w:val="001000000000"/>
            <w:tcW w:w="540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24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Количество книговыдач</w:t>
            </w:r>
          </w:p>
        </w:tc>
        <w:tc>
          <w:tcPr>
            <w:tcW w:w="1134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cnfStyle w:val="000010000000"/>
            <w:tcW w:w="1418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570820</w:t>
            </w:r>
          </w:p>
        </w:tc>
        <w:tc>
          <w:tcPr>
            <w:tcW w:w="1678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570830</w:t>
            </w:r>
          </w:p>
        </w:tc>
        <w:tc>
          <w:tcPr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570835</w:t>
            </w:r>
          </w:p>
        </w:tc>
        <w:tc>
          <w:tcPr>
            <w:cnfStyle w:val="000010000000"/>
            <w:tcW w:w="1747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570840</w:t>
            </w:r>
          </w:p>
        </w:tc>
        <w:tc>
          <w:tcPr>
            <w:cnfStyle w:val="000100000000"/>
            <w:tcW w:w="1162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570845</w:t>
            </w:r>
          </w:p>
        </w:tc>
      </w:tr>
      <w:tr w:rsidR="00EC1338" w:rsidRPr="00EC1338" w:rsidTr="008424A1">
        <w:tc>
          <w:tcPr>
            <w:cnfStyle w:val="001000000000"/>
            <w:tcW w:w="540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24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Обращаемость библиотечного фонда</w:t>
            </w:r>
          </w:p>
        </w:tc>
        <w:tc>
          <w:tcPr>
            <w:tcW w:w="1134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cnfStyle w:val="000010000000"/>
            <w:tcW w:w="1418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78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cnfStyle w:val="000010000000"/>
            <w:tcW w:w="1747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cnfStyle w:val="000100000000"/>
            <w:tcW w:w="1162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C1338" w:rsidRPr="00EC1338" w:rsidTr="008424A1">
        <w:trPr>
          <w:cnfStyle w:val="000000100000"/>
        </w:trPr>
        <w:tc>
          <w:tcPr>
            <w:cnfStyle w:val="001000000000"/>
            <w:tcW w:w="540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24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418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47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62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38" w:rsidRPr="00EC1338" w:rsidTr="008424A1">
        <w:tc>
          <w:tcPr>
            <w:cnfStyle w:val="001000000000"/>
            <w:tcW w:w="15417" w:type="dxa"/>
            <w:gridSpan w:val="1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Дополнительное образование в сфере культуры</w:t>
            </w:r>
          </w:p>
        </w:tc>
      </w:tr>
      <w:tr w:rsidR="00EC1338" w:rsidRPr="00EC1338" w:rsidTr="008424A1">
        <w:trPr>
          <w:cnfStyle w:val="000000100000"/>
        </w:trPr>
        <w:tc>
          <w:tcPr>
            <w:cnfStyle w:val="001000000000"/>
            <w:tcW w:w="540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224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Количество обучающихся</w:t>
            </w:r>
          </w:p>
        </w:tc>
        <w:tc>
          <w:tcPr>
            <w:tcW w:w="130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cnfStyle w:val="000010000000"/>
            <w:tcW w:w="219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50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cnfStyle w:val="000010000000"/>
            <w:tcW w:w="1747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cnfStyle w:val="000100000000"/>
            <w:tcW w:w="1162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EC1338" w:rsidRPr="00EC1338" w:rsidTr="008424A1">
        <w:tc>
          <w:tcPr>
            <w:cnfStyle w:val="001000000000"/>
            <w:tcW w:w="15417" w:type="dxa"/>
            <w:gridSpan w:val="1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Культурно – досуговая деятельность</w:t>
            </w:r>
          </w:p>
        </w:tc>
      </w:tr>
      <w:tr w:rsidR="00EC1338" w:rsidRPr="00EC1338" w:rsidTr="008424A1">
        <w:trPr>
          <w:cnfStyle w:val="000000100000"/>
        </w:trPr>
        <w:tc>
          <w:tcPr>
            <w:cnfStyle w:val="001000000000"/>
            <w:tcW w:w="540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224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Количество культурно – досуговых мероприятий</w:t>
            </w:r>
          </w:p>
        </w:tc>
        <w:tc>
          <w:tcPr>
            <w:tcW w:w="130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cnfStyle w:val="000010000000"/>
            <w:tcW w:w="219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7122</w:t>
            </w:r>
          </w:p>
        </w:tc>
        <w:tc>
          <w:tcPr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7126</w:t>
            </w:r>
          </w:p>
        </w:tc>
        <w:tc>
          <w:tcPr>
            <w:cnfStyle w:val="000010000000"/>
            <w:tcW w:w="1747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7128</w:t>
            </w:r>
          </w:p>
        </w:tc>
        <w:tc>
          <w:tcPr>
            <w:cnfStyle w:val="000100000000"/>
            <w:tcW w:w="1162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EC1338" w:rsidRPr="00EC1338" w:rsidTr="008424A1">
        <w:tc>
          <w:tcPr>
            <w:cnfStyle w:val="001000000000"/>
            <w:tcW w:w="540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224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Количество клубных формирований</w:t>
            </w:r>
          </w:p>
        </w:tc>
        <w:tc>
          <w:tcPr>
            <w:tcW w:w="130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cnfStyle w:val="000010000000"/>
            <w:tcW w:w="219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cnfStyle w:val="000010000000"/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cnfStyle w:val="000010000000"/>
            <w:tcW w:w="1747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cnfStyle w:val="000100000000"/>
            <w:tcW w:w="1162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EC1338" w:rsidRPr="00EC1338" w:rsidTr="008424A1">
        <w:trPr>
          <w:cnfStyle w:val="000000100000"/>
        </w:trPr>
        <w:tc>
          <w:tcPr>
            <w:cnfStyle w:val="001000000000"/>
            <w:tcW w:w="540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224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Количество участников клубных формирований</w:t>
            </w:r>
          </w:p>
        </w:tc>
        <w:tc>
          <w:tcPr>
            <w:tcW w:w="130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cnfStyle w:val="000010000000"/>
            <w:tcW w:w="219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3661</w:t>
            </w:r>
          </w:p>
        </w:tc>
        <w:tc>
          <w:tcPr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3662</w:t>
            </w:r>
          </w:p>
        </w:tc>
        <w:tc>
          <w:tcPr>
            <w:cnfStyle w:val="000010000000"/>
            <w:tcW w:w="1747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3663</w:t>
            </w:r>
          </w:p>
        </w:tc>
        <w:tc>
          <w:tcPr>
            <w:cnfStyle w:val="000100000000"/>
            <w:tcW w:w="1162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3664</w:t>
            </w:r>
          </w:p>
        </w:tc>
      </w:tr>
      <w:tr w:rsidR="00EC1338" w:rsidRPr="00EC1338" w:rsidTr="008424A1">
        <w:tc>
          <w:tcPr>
            <w:cnfStyle w:val="001000000000"/>
            <w:tcW w:w="15417" w:type="dxa"/>
            <w:gridSpan w:val="1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. Развитие материально – технической базы сферы культуры</w:t>
            </w:r>
          </w:p>
        </w:tc>
      </w:tr>
      <w:tr w:rsidR="00EC1338" w:rsidRPr="00EC1338" w:rsidTr="008424A1">
        <w:trPr>
          <w:cnfStyle w:val="010000000000"/>
        </w:trPr>
        <w:tc>
          <w:tcPr>
            <w:cnfStyle w:val="001000000000"/>
            <w:tcW w:w="540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224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Готовность зданий учреждений культуры к проведению культурно – массовых мероприятий</w:t>
            </w:r>
          </w:p>
        </w:tc>
        <w:tc>
          <w:tcPr>
            <w:tcW w:w="130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1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cnfStyle w:val="000010000000"/>
            <w:tcW w:w="2196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1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46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cnfStyle w:val="01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cnfStyle w:val="000010000000"/>
            <w:tcW w:w="1747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cnfStyle w:val="000100000000"/>
            <w:tcW w:w="1162" w:type="dxa"/>
          </w:tcPr>
          <w:p w:rsidR="00EC1338" w:rsidRPr="00EC1338" w:rsidRDefault="00EC1338" w:rsidP="008424A1">
            <w:pPr>
              <w:shd w:val="clear" w:color="auto" w:fill="EAF1DD" w:themeFill="accent3" w:themeFillTin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3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F7355" w:rsidRDefault="00DF7355" w:rsidP="008424A1">
      <w:pPr>
        <w:shd w:val="clear" w:color="auto" w:fill="EAF1DD" w:themeFill="accent3" w:themeFillTint="33"/>
        <w:tabs>
          <w:tab w:val="left" w:pos="140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F03F1" w:rsidRDefault="00687257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25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67" style="position:absolute;left:0;text-align:left;margin-left:102.35pt;margin-top:1.9pt;width:602.8pt;height:107.15pt;z-index:2516838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Default="00B96895" w:rsidP="009F03F1">
                  <w:pPr>
                    <w:tabs>
                      <w:tab w:val="left" w:pos="1406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Перечень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подпрограмм, основных мероприятий муниципальной программы и </w:t>
                  </w: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объ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ё</w:t>
                  </w: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 бюджетных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ассигнований на их реализацию в 2017 году</w:t>
                  </w:r>
                </w:p>
                <w:p w:rsidR="00B96895" w:rsidRDefault="00B96895" w:rsidP="009F03F1">
                  <w:pPr>
                    <w:jc w:val="center"/>
                  </w:pPr>
                </w:p>
              </w:txbxContent>
            </v:textbox>
          </v:shape>
        </w:pict>
      </w: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31"/>
        <w:tblpPr w:leftFromText="180" w:rightFromText="180" w:vertAnchor="text" w:tblpY="1"/>
        <w:tblW w:w="15134" w:type="dxa"/>
        <w:shd w:val="clear" w:color="auto" w:fill="EAF1DD" w:themeFill="accent3" w:themeFillTint="33"/>
        <w:tblLook w:val="04A0"/>
      </w:tblPr>
      <w:tblGrid>
        <w:gridCol w:w="13342"/>
        <w:gridCol w:w="1792"/>
      </w:tblGrid>
      <w:tr w:rsidR="004D4A05" w:rsidRPr="00D73C1B" w:rsidTr="00AD04BD">
        <w:trPr>
          <w:cnfStyle w:val="100000000000"/>
          <w:trHeight w:val="315"/>
        </w:trPr>
        <w:tc>
          <w:tcPr>
            <w:cnfStyle w:val="001000000000"/>
            <w:tcW w:w="13342" w:type="dxa"/>
            <w:vMerge w:val="restart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Сумма, тыс. рублей</w:t>
            </w:r>
          </w:p>
        </w:tc>
      </w:tr>
      <w:tr w:rsidR="004D4A05" w:rsidRPr="00D73C1B" w:rsidTr="00AD04BD">
        <w:trPr>
          <w:cnfStyle w:val="000000100000"/>
          <w:trHeight w:val="315"/>
        </w:trPr>
        <w:tc>
          <w:tcPr>
            <w:cnfStyle w:val="001000000000"/>
            <w:tcW w:w="13342" w:type="dxa"/>
            <w:vMerge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A05" w:rsidRPr="00D73C1B" w:rsidTr="00AD04BD">
        <w:trPr>
          <w:trHeight w:val="315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AD04BD" w:rsidP="00AD04B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4A05" w:rsidRPr="004D4A05" w:rsidTr="00AD04BD">
        <w:trPr>
          <w:cnfStyle w:val="000000100000"/>
          <w:trHeight w:val="291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spacing w:after="26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Муниципальная программа «Культура Ртищевского муниципального района на 2017 – 2020 годы»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73 748,7 </w:t>
            </w:r>
          </w:p>
        </w:tc>
      </w:tr>
      <w:tr w:rsidR="004D4A05" w:rsidRPr="004D4A05" w:rsidTr="00AD04BD">
        <w:trPr>
          <w:trHeight w:val="299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lastRenderedPageBreak/>
              <w:t>Подпрограмма "Развитие библиотечной системы"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15 242,3 </w:t>
            </w:r>
          </w:p>
        </w:tc>
      </w:tr>
      <w:tr w:rsidR="004D4A05" w:rsidRPr="004D4A05" w:rsidTr="00AD04BD">
        <w:trPr>
          <w:cnfStyle w:val="000000100000"/>
          <w:trHeight w:val="544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9 032,3 </w:t>
            </w:r>
          </w:p>
        </w:tc>
      </w:tr>
      <w:tr w:rsidR="004D4A05" w:rsidRPr="004D4A05" w:rsidTr="00AD04BD">
        <w:trPr>
          <w:trHeight w:val="368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Основное мероприятие"Комплектование фондов библиотек района"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210,0 </w:t>
            </w:r>
          </w:p>
        </w:tc>
      </w:tr>
      <w:tr w:rsidR="004D4A05" w:rsidRPr="004D4A05" w:rsidTr="00AD04BD">
        <w:trPr>
          <w:cnfStyle w:val="000000100000"/>
          <w:trHeight w:val="544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"Организация и проведение мероприятий, направленных на популяризацию чтения и библиотечного дела"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4 000,0 </w:t>
            </w:r>
          </w:p>
        </w:tc>
      </w:tr>
      <w:tr w:rsidR="004D4A05" w:rsidRPr="004D4A05" w:rsidTr="00AD04BD">
        <w:trPr>
          <w:trHeight w:val="511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2 000,0 </w:t>
            </w:r>
          </w:p>
        </w:tc>
      </w:tr>
      <w:tr w:rsidR="004D4A05" w:rsidRPr="004D4A05" w:rsidTr="00AD04BD">
        <w:trPr>
          <w:cnfStyle w:val="000000100000"/>
          <w:trHeight w:val="418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Подпрограмма "Дополнительное образование в культуре"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10 602,9 </w:t>
            </w:r>
          </w:p>
        </w:tc>
      </w:tr>
      <w:tr w:rsidR="004D4A05" w:rsidRPr="004D4A05" w:rsidTr="00AD04BD">
        <w:trPr>
          <w:trHeight w:val="552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10 602,9 </w:t>
            </w:r>
          </w:p>
        </w:tc>
      </w:tr>
      <w:tr w:rsidR="004D4A05" w:rsidRPr="004D4A05" w:rsidTr="00AD04BD">
        <w:trPr>
          <w:cnfStyle w:val="000000100000"/>
          <w:trHeight w:val="376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Подпрограмма "Культурно – досуговая  деятельность"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47 313,5 </w:t>
            </w:r>
          </w:p>
        </w:tc>
      </w:tr>
      <w:tr w:rsidR="004D4A05" w:rsidRPr="004D4A05" w:rsidTr="00AD04BD">
        <w:trPr>
          <w:trHeight w:val="653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28 313,5 </w:t>
            </w:r>
          </w:p>
        </w:tc>
      </w:tr>
      <w:tr w:rsidR="004D4A05" w:rsidRPr="004D4A05" w:rsidTr="00AD04BD">
        <w:trPr>
          <w:cnfStyle w:val="000000100000"/>
          <w:trHeight w:val="848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всероссийских и международных мероприятиях "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4 500,0 </w:t>
            </w:r>
          </w:p>
        </w:tc>
      </w:tr>
      <w:tr w:rsidR="004D4A05" w:rsidRPr="004D4A05" w:rsidTr="00AD04BD">
        <w:trPr>
          <w:trHeight w:val="706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Основное мероприятие "Организация и проведение мероприятий по популяризации народного творчества и культурно – досуговой деятельности"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4 500,0 </w:t>
            </w:r>
          </w:p>
        </w:tc>
      </w:tr>
      <w:tr w:rsidR="004D4A05" w:rsidRPr="004D4A05" w:rsidTr="00AD04BD">
        <w:trPr>
          <w:cnfStyle w:val="000000100000"/>
          <w:trHeight w:val="703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 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 </w:t>
            </w:r>
          </w:p>
        </w:tc>
      </w:tr>
      <w:tr w:rsidR="004D4A05" w:rsidRPr="004D4A05" w:rsidTr="00AD04BD">
        <w:trPr>
          <w:trHeight w:val="414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73C1B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Подпрограмма "Развитие материально – технической базы сферы культуры"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590,0 </w:t>
            </w:r>
          </w:p>
        </w:tc>
      </w:tr>
      <w:tr w:rsidR="004D4A05" w:rsidRPr="004D4A05" w:rsidTr="00AD04BD">
        <w:trPr>
          <w:cnfStyle w:val="000000100000"/>
          <w:trHeight w:val="562"/>
        </w:trPr>
        <w:tc>
          <w:tcPr>
            <w:cnfStyle w:val="001000000000"/>
            <w:tcW w:w="13342" w:type="dxa"/>
            <w:shd w:val="clear" w:color="auto" w:fill="EAF1DD" w:themeFill="accent3" w:themeFillTint="33"/>
            <w:hideMark/>
          </w:tcPr>
          <w:p w:rsidR="004D4A05" w:rsidRPr="00D73C1B" w:rsidRDefault="00687257" w:rsidP="004D4A05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687257">
              <w:rPr>
                <w:rFonts w:ascii="Times New Roman" w:hAnsi="Times New Roman"/>
                <w:b w:val="0"/>
                <w:noProof/>
                <w:sz w:val="24"/>
                <w:szCs w:val="24"/>
              </w:rPr>
              <w:pict>
                <v:shape id="_x0000_s1058" type="#_x0000_t13" style="position:absolute;margin-left:3.4pt;margin-top:1.55pt;width:149.35pt;height:185.4pt;z-index:251684864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58">
                    <w:txbxContent>
                      <w:p w:rsidR="00B96895" w:rsidRPr="00774921" w:rsidRDefault="00B96895" w:rsidP="00C12CCE">
                        <w:pPr>
                          <w:cnfStyle w:val="001000100000"/>
                          <w:rPr>
                            <w:sz w:val="28"/>
                            <w:szCs w:val="28"/>
                          </w:rPr>
                        </w:pPr>
                        <w:r w:rsidRPr="007749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Ожидаемые результаты реализации муниципальной программы</w:t>
                        </w:r>
                      </w:p>
                    </w:txbxContent>
                  </v:textbox>
                </v:shape>
              </w:pict>
            </w:r>
            <w:r w:rsidR="004D4A05" w:rsidRPr="00D73C1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Основное мероприятие "Укрепление материально – технической базы муниципальных культурно – досуговых учреждений" </w:t>
            </w:r>
          </w:p>
        </w:tc>
        <w:tc>
          <w:tcPr>
            <w:tcW w:w="1792" w:type="dxa"/>
            <w:shd w:val="clear" w:color="auto" w:fill="EAF1DD" w:themeFill="accent3" w:themeFillTint="33"/>
            <w:hideMark/>
          </w:tcPr>
          <w:p w:rsidR="004D4A05" w:rsidRPr="00D73C1B" w:rsidRDefault="004D4A05" w:rsidP="004D4A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590,0 </w:t>
            </w:r>
          </w:p>
        </w:tc>
      </w:tr>
    </w:tbl>
    <w:p w:rsidR="009F03F1" w:rsidRDefault="00687257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59" style="position:absolute;left:0;text-align:left;margin-left:152.75pt;margin-top:409.65pt;width:591.05pt;height:97.05pt;z-index:251685888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B96895" w:rsidRDefault="00B96895" w:rsidP="00C12CCE">
                  <w:pPr>
                    <w:pStyle w:val="ac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Повышение культурного уровня различных возрастных и социальных слоев населения Рт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ищевского муниципального района</w:t>
                  </w:r>
                </w:p>
                <w:p w:rsidR="00B96895" w:rsidRPr="00C12CCE" w:rsidRDefault="00B96895" w:rsidP="00C12CCE">
                  <w:pPr>
                    <w:pStyle w:val="ac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96895" w:rsidRPr="00C12CCE" w:rsidRDefault="00B96895" w:rsidP="00C12CCE">
                  <w:pPr>
                    <w:pStyle w:val="ac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Повышение качества предоставляемых населению культурно – досуговых услуг</w:t>
                  </w:r>
                </w:p>
              </w:txbxContent>
            </v:textbox>
          </v:roundrect>
        </w:pict>
      </w:r>
      <w:r w:rsidR="004D4A05">
        <w:rPr>
          <w:rFonts w:ascii="Times New Roman" w:hAnsi="Times New Roman"/>
          <w:sz w:val="24"/>
          <w:szCs w:val="24"/>
        </w:rPr>
        <w:br w:type="textWrapping" w:clear="all"/>
      </w: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14F8" w:rsidRPr="008A464F" w:rsidRDefault="006814F8" w:rsidP="006814F8">
      <w:pPr>
        <w:jc w:val="center"/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</w:pPr>
      <w:r w:rsidRPr="008A464F"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  <w:lastRenderedPageBreak/>
        <w:t>Муниципальная программа "</w:t>
      </w:r>
      <w:r w:rsidRPr="008A464F">
        <w:rPr>
          <w:rFonts w:ascii="Times New Roman" w:hAnsi="Times New Roman" w:cs="Times New Roman"/>
          <w:b/>
          <w:color w:val="339933"/>
        </w:rPr>
        <w:t xml:space="preserve"> </w:t>
      </w:r>
      <w:r w:rsidRPr="008A464F">
        <w:rPr>
          <w:rFonts w:ascii="Times New Roman" w:hAnsi="Times New Roman" w:cs="Times New Roman"/>
          <w:b/>
          <w:color w:val="339933"/>
          <w:sz w:val="28"/>
          <w:szCs w:val="28"/>
        </w:rPr>
        <w:t>Развитие транспортной системы в Ртищевском муниципальном районе на 2017-2020 годы</w:t>
      </w:r>
      <w:r w:rsidRPr="008A464F"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  <w:t>"</w:t>
      </w:r>
    </w:p>
    <w:p w:rsidR="006814F8" w:rsidRDefault="00687257" w:rsidP="006814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61" type="#_x0000_t67" style="position:absolute;left:0;text-align:left;margin-left:224.65pt;margin-top:1.95pt;width:305.6pt;height:55.05pt;z-index:2516889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273CD8" w:rsidRDefault="00B96895" w:rsidP="006814F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C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Цели муниципальной программы</w:t>
                  </w:r>
                </w:p>
                <w:p w:rsidR="00B96895" w:rsidRDefault="00B96895" w:rsidP="006814F8"/>
              </w:txbxContent>
            </v:textbox>
          </v:shape>
        </w:pict>
      </w:r>
    </w:p>
    <w:p w:rsidR="006814F8" w:rsidRDefault="006814F8" w:rsidP="006814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4F8" w:rsidRDefault="00687257" w:rsidP="006814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_x0000_s1060" style="position:absolute;left:0;text-align:left;margin-left:3.6pt;margin-top:5.85pt;width:725pt;height:118.9pt;z-index:251687936" arcsize="10923f" fillcolor="white [3201]" strokecolor="#9bbb59 [3206]" strokeweight="5pt">
            <v:stroke linestyle="thickThin"/>
            <v:shadow color="#868686"/>
            <v:textbox style="mso-next-textbox:#_x0000_s1060">
              <w:txbxContent>
                <w:p w:rsidR="00B96895" w:rsidRDefault="00B96895" w:rsidP="006814F8">
                  <w:pPr>
                    <w:pStyle w:val="ac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6814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охранение, совершенствование и развитие сети автомобильных дорог общего пользования; </w:t>
                  </w:r>
                </w:p>
                <w:p w:rsidR="00B96895" w:rsidRPr="006814F8" w:rsidRDefault="00B96895" w:rsidP="006814F8">
                  <w:pPr>
                    <w:pStyle w:val="ac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6814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оздание  условий для скорейшего развития экономики района и повышение деловой активности населения путем удовлетворения спроса и доступности в автомобильных пере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возках;</w:t>
                  </w:r>
                </w:p>
                <w:p w:rsidR="00B96895" w:rsidRPr="006814F8" w:rsidRDefault="00B96895" w:rsidP="006814F8">
                  <w:pPr>
                    <w:pStyle w:val="ac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6814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овышение уровня безопасности дорожного движения, обеспечивающей снижение транспортных издержек в экономике</w:t>
                  </w:r>
                </w:p>
              </w:txbxContent>
            </v:textbox>
          </v:roundrect>
        </w:pict>
      </w:r>
    </w:p>
    <w:p w:rsidR="006814F8" w:rsidRPr="00037EA3" w:rsidRDefault="006814F8" w:rsidP="006814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14F8" w:rsidRDefault="006814F8" w:rsidP="006814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4F8" w:rsidRDefault="006814F8" w:rsidP="006814F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14F8" w:rsidRDefault="00687257" w:rsidP="006814F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2" type="#_x0000_t67" style="position:absolute;left:0;text-align:left;margin-left:111.6pt;margin-top:22.4pt;width:602.75pt;height:110.5pt;z-index:2516899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037EA3" w:rsidRDefault="00B96895" w:rsidP="006814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Сведения</w:t>
                  </w:r>
                </w:p>
                <w:p w:rsidR="00B96895" w:rsidRDefault="00B96895" w:rsidP="006814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целевых показателях </w:t>
                  </w:r>
                </w:p>
                <w:p w:rsidR="00B96895" w:rsidRPr="00037EA3" w:rsidRDefault="00B96895" w:rsidP="006814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муниципальной программы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37E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Pr="006814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Развитие транспортной системы в Ртищевском муниципальном районе на 2017-2020 годы</w:t>
                  </w:r>
                  <w:r w:rsidRPr="00037E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6814F8" w:rsidRDefault="006814F8" w:rsidP="006814F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0BBB" w:rsidRDefault="007F0BBB" w:rsidP="006814F8">
      <w:pPr>
        <w:tabs>
          <w:tab w:val="left" w:pos="92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F0BBB" w:rsidRPr="007F0BBB" w:rsidRDefault="007F0BBB" w:rsidP="007F0B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0BBB" w:rsidRPr="007F0BBB" w:rsidRDefault="007F0BBB" w:rsidP="007F0B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31"/>
        <w:tblW w:w="4845" w:type="pct"/>
        <w:shd w:val="clear" w:color="auto" w:fill="EAF1DD" w:themeFill="accent3" w:themeFillTint="33"/>
        <w:tblLayout w:type="fixed"/>
        <w:tblLook w:val="04A0"/>
      </w:tblPr>
      <w:tblGrid>
        <w:gridCol w:w="630"/>
        <w:gridCol w:w="5423"/>
        <w:gridCol w:w="143"/>
        <w:gridCol w:w="1139"/>
        <w:gridCol w:w="1142"/>
        <w:gridCol w:w="1139"/>
        <w:gridCol w:w="1282"/>
        <w:gridCol w:w="1282"/>
        <w:gridCol w:w="18"/>
        <w:gridCol w:w="1142"/>
        <w:gridCol w:w="1262"/>
      </w:tblGrid>
      <w:tr w:rsidR="007F0BBB" w:rsidRPr="008A464F" w:rsidTr="008A464F">
        <w:trPr>
          <w:cnfStyle w:val="100000000000"/>
          <w:trHeight w:val="240"/>
        </w:trPr>
        <w:tc>
          <w:tcPr>
            <w:cnfStyle w:val="001000000000"/>
            <w:tcW w:w="216" w:type="pct"/>
            <w:vMerge w:val="restart"/>
            <w:shd w:val="clear" w:color="auto" w:fill="EAF1DD" w:themeFill="accent3" w:themeFillTint="33"/>
          </w:tcPr>
          <w:p w:rsidR="007F0BBB" w:rsidRPr="008A464F" w:rsidRDefault="007F0BBB" w:rsidP="00897C8B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6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  <w:t>№</w:t>
            </w:r>
            <w:r w:rsidRPr="008A46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906" w:type="pct"/>
            <w:gridSpan w:val="2"/>
            <w:vMerge w:val="restart"/>
            <w:shd w:val="clear" w:color="auto" w:fill="EAF1DD" w:themeFill="accent3" w:themeFillTint="33"/>
          </w:tcPr>
          <w:p w:rsidR="007F0BBB" w:rsidRPr="008A464F" w:rsidRDefault="007F0BBB" w:rsidP="00897C8B">
            <w:pPr>
              <w:pStyle w:val="ConsPlusCell"/>
              <w:widowControl/>
              <w:ind w:firstLine="550"/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390" w:type="pct"/>
            <w:vMerge w:val="restart"/>
            <w:shd w:val="clear" w:color="auto" w:fill="EAF1DD" w:themeFill="accent3" w:themeFillTint="33"/>
          </w:tcPr>
          <w:p w:rsidR="007F0BBB" w:rsidRPr="008A464F" w:rsidRDefault="007F0BBB" w:rsidP="00897C8B">
            <w:pPr>
              <w:pStyle w:val="ConsPlusCell"/>
              <w:widowControl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65" w:type="pct"/>
            <w:gridSpan w:val="5"/>
            <w:shd w:val="clear" w:color="auto" w:fill="EAF1DD" w:themeFill="accent3" w:themeFillTint="33"/>
          </w:tcPr>
          <w:p w:rsidR="007F0BBB" w:rsidRPr="008A464F" w:rsidRDefault="007F0BBB" w:rsidP="007F0BBB">
            <w:pPr>
              <w:pStyle w:val="ConsPlusCell"/>
              <w:widowControl/>
              <w:ind w:firstLine="550"/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Значение показателей</w:t>
            </w:r>
          </w:p>
        </w:tc>
        <w:tc>
          <w:tcPr>
            <w:tcW w:w="823" w:type="pct"/>
            <w:gridSpan w:val="2"/>
            <w:shd w:val="clear" w:color="auto" w:fill="EAF1DD" w:themeFill="accent3" w:themeFillTint="33"/>
          </w:tcPr>
          <w:p w:rsidR="007F0BBB" w:rsidRPr="008A464F" w:rsidRDefault="007F0BBB" w:rsidP="00897C8B">
            <w:pPr>
              <w:pStyle w:val="ConsPlusCell"/>
              <w:widowControl/>
              <w:ind w:firstLine="550"/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F0BBB" w:rsidRPr="008A464F" w:rsidTr="008A464F">
        <w:trPr>
          <w:cnfStyle w:val="000000100000"/>
          <w:trHeight w:val="1170"/>
        </w:trPr>
        <w:tc>
          <w:tcPr>
            <w:cnfStyle w:val="001000000000"/>
            <w:tcW w:w="216" w:type="pct"/>
            <w:vMerge/>
            <w:shd w:val="clear" w:color="auto" w:fill="EAF1DD" w:themeFill="accent3" w:themeFillTint="33"/>
          </w:tcPr>
          <w:p w:rsidR="007F0BBB" w:rsidRPr="008A464F" w:rsidRDefault="007F0BBB" w:rsidP="00897C8B">
            <w:pPr>
              <w:ind w:firstLine="5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6" w:type="pct"/>
            <w:gridSpan w:val="2"/>
            <w:vMerge/>
            <w:shd w:val="clear" w:color="auto" w:fill="EAF1DD" w:themeFill="accent3" w:themeFillTint="33"/>
          </w:tcPr>
          <w:p w:rsidR="007F0BBB" w:rsidRPr="008A464F" w:rsidRDefault="007F0BBB" w:rsidP="00897C8B">
            <w:pPr>
              <w:ind w:firstLine="550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0" w:type="pct"/>
            <w:vMerge/>
            <w:shd w:val="clear" w:color="auto" w:fill="EAF1DD" w:themeFill="accent3" w:themeFillTint="33"/>
          </w:tcPr>
          <w:p w:rsidR="007F0BBB" w:rsidRPr="008A464F" w:rsidRDefault="007F0BBB" w:rsidP="00897C8B">
            <w:pPr>
              <w:ind w:firstLine="550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8A464F" w:rsidRDefault="007F0BBB" w:rsidP="007F0BBB">
            <w:pPr>
              <w:pStyle w:val="ConsPlusCell"/>
              <w:widowControl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2015 год отчёт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8A464F" w:rsidRDefault="007F0BBB" w:rsidP="007F0BBB">
            <w:pPr>
              <w:pStyle w:val="ConsPlusCell"/>
              <w:widowControl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2016 год оценка</w:t>
            </w:r>
          </w:p>
        </w:tc>
        <w:tc>
          <w:tcPr>
            <w:tcW w:w="439" w:type="pct"/>
            <w:shd w:val="clear" w:color="auto" w:fill="EAF1DD" w:themeFill="accent3" w:themeFillTint="33"/>
          </w:tcPr>
          <w:p w:rsidR="007F0BBB" w:rsidRPr="008A464F" w:rsidRDefault="007F0BBB" w:rsidP="007F0BBB">
            <w:pPr>
              <w:pStyle w:val="ConsPlusCell"/>
              <w:widowControl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2017 год план</w:t>
            </w:r>
          </w:p>
        </w:tc>
        <w:tc>
          <w:tcPr>
            <w:tcW w:w="445" w:type="pct"/>
            <w:gridSpan w:val="2"/>
            <w:shd w:val="clear" w:color="auto" w:fill="EAF1DD" w:themeFill="accent3" w:themeFillTint="33"/>
          </w:tcPr>
          <w:p w:rsidR="007F0BBB" w:rsidRPr="008A464F" w:rsidRDefault="007F0BBB" w:rsidP="007F0BB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 год прогноз</w:t>
            </w: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8A464F" w:rsidRDefault="007F0BBB" w:rsidP="00897C8B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0BBB" w:rsidRPr="008A464F" w:rsidRDefault="007F0BBB" w:rsidP="007F0BBB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64F">
              <w:rPr>
                <w:rFonts w:ascii="Times New Roman" w:hAnsi="Times New Roman" w:cs="Times New Roman"/>
                <w:b/>
                <w:sz w:val="24"/>
                <w:szCs w:val="24"/>
              </w:rPr>
              <w:t>2019 год прогноз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7F0BBB" w:rsidRPr="008A464F" w:rsidRDefault="007F0BBB" w:rsidP="007F0BBB">
            <w:pPr>
              <w:pStyle w:val="ConsPlusCell"/>
              <w:widowControl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2020 год </w:t>
            </w:r>
          </w:p>
          <w:p w:rsidR="007F0BBB" w:rsidRPr="008A464F" w:rsidRDefault="007F0BBB" w:rsidP="007F0BBB">
            <w:pPr>
              <w:pStyle w:val="ConsPlusCell"/>
              <w:widowControl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</w:tr>
      <w:tr w:rsidR="007F0BBB" w:rsidRPr="008A464F" w:rsidTr="008A464F">
        <w:trPr>
          <w:trHeight w:val="254"/>
        </w:trPr>
        <w:tc>
          <w:tcPr>
            <w:cnfStyle w:val="001000000000"/>
            <w:tcW w:w="216" w:type="pct"/>
            <w:shd w:val="clear" w:color="auto" w:fill="EAF1DD" w:themeFill="accent3" w:themeFillTint="33"/>
          </w:tcPr>
          <w:p w:rsidR="007F0BBB" w:rsidRPr="008A464F" w:rsidRDefault="007F0BBB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6" w:type="pct"/>
            <w:gridSpan w:val="2"/>
            <w:shd w:val="clear" w:color="auto" w:fill="EAF1DD" w:themeFill="accent3" w:themeFillTint="33"/>
          </w:tcPr>
          <w:p w:rsidR="007F0BBB" w:rsidRPr="008A464F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8A464F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8A464F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8A464F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" w:type="pct"/>
            <w:shd w:val="clear" w:color="auto" w:fill="EAF1DD" w:themeFill="accent3" w:themeFillTint="33"/>
          </w:tcPr>
          <w:p w:rsidR="007F0BBB" w:rsidRPr="008A464F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5" w:type="pct"/>
            <w:gridSpan w:val="2"/>
            <w:shd w:val="clear" w:color="auto" w:fill="EAF1DD" w:themeFill="accent3" w:themeFillTint="33"/>
          </w:tcPr>
          <w:p w:rsidR="007F0BBB" w:rsidRPr="008A464F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8A464F" w:rsidRDefault="007F0BBB" w:rsidP="00897C8B">
            <w:pPr>
              <w:pStyle w:val="ConsPlusCell"/>
              <w:widowControl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7F0BBB" w:rsidRPr="008A464F" w:rsidRDefault="007F0BBB" w:rsidP="00897C8B">
            <w:pPr>
              <w:pStyle w:val="ConsPlusCell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9A0947" w:rsidRPr="007F0BBB" w:rsidTr="008A464F">
        <w:trPr>
          <w:cnfStyle w:val="000000100000"/>
          <w:trHeight w:val="360"/>
        </w:trPr>
        <w:tc>
          <w:tcPr>
            <w:cnfStyle w:val="001000000000"/>
            <w:tcW w:w="4568" w:type="pct"/>
            <w:gridSpan w:val="10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BBB" w:rsidRPr="007F0BBB" w:rsidTr="008A464F">
        <w:trPr>
          <w:trHeight w:val="240"/>
        </w:trPr>
        <w:tc>
          <w:tcPr>
            <w:cnfStyle w:val="001000000000"/>
            <w:tcW w:w="216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pct"/>
            <w:gridSpan w:val="2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  <w:p w:rsidR="007F0BBB" w:rsidRPr="007F0BBB" w:rsidRDefault="007F0BBB" w:rsidP="00897C8B">
            <w:pPr>
              <w:pStyle w:val="ConsPlusCell"/>
              <w:widowControl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5" w:type="pct"/>
            <w:gridSpan w:val="2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9</w:t>
            </w:r>
          </w:p>
        </w:tc>
      </w:tr>
      <w:tr w:rsidR="007F0BBB" w:rsidRPr="007F0BBB" w:rsidTr="008A464F">
        <w:trPr>
          <w:cnfStyle w:val="000000100000"/>
          <w:trHeight w:val="240"/>
        </w:trPr>
        <w:tc>
          <w:tcPr>
            <w:cnfStyle w:val="001000000000"/>
            <w:tcW w:w="216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pct"/>
            <w:gridSpan w:val="2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(число лиц, погибших в дорожно-транспортных происшествиях, на 100 пострадавших)</w:t>
            </w:r>
          </w:p>
          <w:p w:rsidR="007F0BBB" w:rsidRPr="007F0BBB" w:rsidRDefault="007F0BBB" w:rsidP="00897C8B">
            <w:pPr>
              <w:pStyle w:val="ConsPlusCell"/>
              <w:widowControl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439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445" w:type="pct"/>
            <w:gridSpan w:val="2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</w:tr>
      <w:tr w:rsidR="007F0BBB" w:rsidRPr="007F0BBB" w:rsidTr="008A464F">
        <w:trPr>
          <w:trHeight w:val="1608"/>
        </w:trPr>
        <w:tc>
          <w:tcPr>
            <w:cnfStyle w:val="001000000000"/>
            <w:tcW w:w="216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06" w:type="pct"/>
            <w:gridSpan w:val="2"/>
            <w:shd w:val="clear" w:color="auto" w:fill="EAF1DD" w:themeFill="accent3" w:themeFillTint="33"/>
          </w:tcPr>
          <w:p w:rsidR="007F0BBB" w:rsidRPr="007F0BBB" w:rsidRDefault="007F0BBB" w:rsidP="0019315E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значения;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39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5" w:type="pct"/>
            <w:gridSpan w:val="2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A0947" w:rsidRPr="007F0BBB" w:rsidTr="008A464F">
        <w:trPr>
          <w:cnfStyle w:val="000000100000"/>
          <w:trHeight w:val="240"/>
        </w:trPr>
        <w:tc>
          <w:tcPr>
            <w:cnfStyle w:val="001000000000"/>
            <w:tcW w:w="4568" w:type="pct"/>
            <w:gridSpan w:val="10"/>
            <w:shd w:val="clear" w:color="auto" w:fill="EAF1DD" w:themeFill="accent3" w:themeFillTint="33"/>
          </w:tcPr>
          <w:p w:rsidR="007F0BBB" w:rsidRPr="007F0BBB" w:rsidRDefault="007F0BBB" w:rsidP="0019315E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Подпрограмма№1  «Обеспечение надежности и безопасности движения по автомобильным дорогам муниципального значения</w:t>
            </w:r>
            <w:r w:rsidR="00193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0B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Ртищевского муниципального района на 2017-2020 годы»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BBB" w:rsidRPr="007F0BBB" w:rsidRDefault="007F0BBB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0947" w:rsidRPr="007F0BBB" w:rsidTr="008A464F">
        <w:trPr>
          <w:trHeight w:val="240"/>
        </w:trPr>
        <w:tc>
          <w:tcPr>
            <w:cnfStyle w:val="001000000000"/>
            <w:tcW w:w="216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pct"/>
            <w:gridSpan w:val="2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" w:type="pct"/>
            <w:gridSpan w:val="2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9</w:t>
            </w:r>
          </w:p>
        </w:tc>
      </w:tr>
      <w:tr w:rsidR="009A0947" w:rsidRPr="007F0BBB" w:rsidTr="008A464F">
        <w:trPr>
          <w:cnfStyle w:val="000000100000"/>
          <w:trHeight w:val="240"/>
        </w:trPr>
        <w:tc>
          <w:tcPr>
            <w:cnfStyle w:val="001000000000"/>
            <w:tcW w:w="216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pct"/>
            <w:gridSpan w:val="2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(число лиц, погибших в дорожно-транспортных происшествиях, на 100 пострадавших)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439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439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97" w:type="pct"/>
            <w:gridSpan w:val="2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</w:tr>
      <w:tr w:rsidR="009A0947" w:rsidRPr="007F0BBB" w:rsidTr="008A464F">
        <w:trPr>
          <w:trHeight w:val="240"/>
        </w:trPr>
        <w:tc>
          <w:tcPr>
            <w:cnfStyle w:val="001000000000"/>
            <w:tcW w:w="4568" w:type="pct"/>
            <w:gridSpan w:val="10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№2 «Обеспечение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покрытием»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0947" w:rsidRPr="007F0BBB" w:rsidTr="008A464F">
        <w:trPr>
          <w:cnfStyle w:val="000000100000"/>
          <w:trHeight w:val="240"/>
        </w:trPr>
        <w:tc>
          <w:tcPr>
            <w:cnfStyle w:val="001000000000"/>
            <w:tcW w:w="216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pct"/>
            <w:gridSpan w:val="2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муниципального значения.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439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439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397" w:type="pct"/>
            <w:gridSpan w:val="2"/>
            <w:shd w:val="clear" w:color="auto" w:fill="EAF1DD" w:themeFill="accent3" w:themeFillTint="33"/>
          </w:tcPr>
          <w:p w:rsidR="007F0BBB" w:rsidRPr="007F0BBB" w:rsidRDefault="007F0BBB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9A0947" w:rsidRPr="007F0BBB" w:rsidTr="008A464F">
        <w:trPr>
          <w:trHeight w:val="240"/>
        </w:trPr>
        <w:tc>
          <w:tcPr>
            <w:cnfStyle w:val="001000000000"/>
            <w:tcW w:w="4568" w:type="pct"/>
            <w:gridSpan w:val="10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№3 «Ремонт автомобильных дорог и искусственных сооружений на них в границах городских и сельских поселений»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0947" w:rsidRPr="007F0BBB" w:rsidTr="008A464F">
        <w:trPr>
          <w:cnfStyle w:val="000000100000"/>
          <w:trHeight w:val="240"/>
        </w:trPr>
        <w:tc>
          <w:tcPr>
            <w:cnfStyle w:val="001000000000"/>
            <w:tcW w:w="216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</w:t>
            </w:r>
            <w:r w:rsidRPr="007F0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муниципального значения.</w:t>
            </w:r>
          </w:p>
        </w:tc>
        <w:tc>
          <w:tcPr>
            <w:tcW w:w="439" w:type="pct"/>
            <w:gridSpan w:val="2"/>
            <w:shd w:val="clear" w:color="auto" w:fill="EAF1DD" w:themeFill="accent3" w:themeFillTint="33"/>
          </w:tcPr>
          <w:p w:rsidR="007F0BBB" w:rsidRPr="007F0BBB" w:rsidRDefault="007F0BBB" w:rsidP="00897C8B">
            <w:pPr>
              <w:pStyle w:val="ConsPlusCell"/>
              <w:widowControl/>
              <w:ind w:firstLine="550"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391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390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439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397" w:type="pct"/>
            <w:gridSpan w:val="2"/>
            <w:shd w:val="clear" w:color="auto" w:fill="EAF1DD" w:themeFill="accent3" w:themeFillTint="33"/>
          </w:tcPr>
          <w:p w:rsidR="007F0BBB" w:rsidRPr="007F0BBB" w:rsidRDefault="007F0BBB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7F0BBB" w:rsidRPr="007F0BBB" w:rsidRDefault="007F0BBB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</w:tbl>
    <w:p w:rsidR="007F0BBB" w:rsidRPr="007F0BBB" w:rsidRDefault="00687257" w:rsidP="007F0BBB">
      <w:pPr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_x0000_s1063" type="#_x0000_t67" style="position:absolute;left:0;text-align:left;margin-left:60.8pt;margin-top:9.55pt;width:602.8pt;height:107.15pt;z-index:251691008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Default="00B96895" w:rsidP="005C0623">
                  <w:pPr>
                    <w:tabs>
                      <w:tab w:val="left" w:pos="1406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Перечень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подпрограмм, основных мероприятий муниципальной программы и </w:t>
                  </w: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объ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ё</w:t>
                  </w: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 бюджетных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ассигнований на их реализацию в 2017 году</w:t>
                  </w:r>
                </w:p>
                <w:p w:rsidR="00B96895" w:rsidRDefault="00B96895" w:rsidP="005C0623">
                  <w:pPr>
                    <w:jc w:val="center"/>
                  </w:pPr>
                </w:p>
              </w:txbxContent>
            </v:textbox>
          </v:shape>
        </w:pict>
      </w:r>
    </w:p>
    <w:p w:rsidR="002E27F5" w:rsidRDefault="002E27F5" w:rsidP="007F0BBB">
      <w:pPr>
        <w:tabs>
          <w:tab w:val="left" w:pos="1341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E27F5" w:rsidRPr="002E27F5" w:rsidRDefault="002E27F5" w:rsidP="002E2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27F5" w:rsidRPr="002E27F5" w:rsidRDefault="002E27F5" w:rsidP="002E2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27F5" w:rsidRDefault="002E27F5" w:rsidP="002E27F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31"/>
        <w:tblW w:w="14942" w:type="dxa"/>
        <w:shd w:val="clear" w:color="auto" w:fill="EAF1DD" w:themeFill="accent3" w:themeFillTint="33"/>
        <w:tblLook w:val="04A0"/>
      </w:tblPr>
      <w:tblGrid>
        <w:gridCol w:w="12866"/>
        <w:gridCol w:w="2076"/>
      </w:tblGrid>
      <w:tr w:rsidR="002E27F5" w:rsidRPr="008A464F" w:rsidTr="00AD04BD">
        <w:trPr>
          <w:cnfStyle w:val="100000000000"/>
          <w:trHeight w:val="315"/>
        </w:trPr>
        <w:tc>
          <w:tcPr>
            <w:cnfStyle w:val="001000000000"/>
            <w:tcW w:w="12866" w:type="dxa"/>
            <w:vMerge w:val="restart"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A464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  <w:vMerge w:val="restart"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Сумма, тыс. рублей</w:t>
            </w:r>
          </w:p>
        </w:tc>
      </w:tr>
      <w:tr w:rsidR="002E27F5" w:rsidRPr="008A464F" w:rsidTr="00AD04BD">
        <w:trPr>
          <w:cnfStyle w:val="000000100000"/>
          <w:trHeight w:val="315"/>
        </w:trPr>
        <w:tc>
          <w:tcPr>
            <w:cnfStyle w:val="001000000000"/>
            <w:tcW w:w="12866" w:type="dxa"/>
            <w:vMerge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7F5" w:rsidRPr="008A464F" w:rsidTr="00AD04BD">
        <w:trPr>
          <w:trHeight w:val="315"/>
        </w:trPr>
        <w:tc>
          <w:tcPr>
            <w:cnfStyle w:val="001000000000"/>
            <w:tcW w:w="12866" w:type="dxa"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E27F5" w:rsidRPr="008A464F" w:rsidTr="00AD04BD">
        <w:trPr>
          <w:cnfStyle w:val="000000100000"/>
          <w:trHeight w:val="655"/>
        </w:trPr>
        <w:tc>
          <w:tcPr>
            <w:cnfStyle w:val="001000000000"/>
            <w:tcW w:w="12866" w:type="dxa"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8A46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Муниципальная программа  "Развитие транспортной системы   в Ртищевском муниципальном районе на 2017-2020 годы"</w:t>
            </w:r>
          </w:p>
        </w:tc>
        <w:tc>
          <w:tcPr>
            <w:tcW w:w="2076" w:type="dxa"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23 337,5</w:t>
            </w:r>
          </w:p>
        </w:tc>
      </w:tr>
      <w:tr w:rsidR="002E27F5" w:rsidRPr="008A464F" w:rsidTr="00AD04BD">
        <w:trPr>
          <w:trHeight w:val="693"/>
        </w:trPr>
        <w:tc>
          <w:tcPr>
            <w:cnfStyle w:val="001000000000"/>
            <w:tcW w:w="12866" w:type="dxa"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8A46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Подпрограмма "Обеспечение надежности и безопасности движения по автомобильным дорогам муниципального значения  Ртищевского муниципального района на 2017-2020 годы"</w:t>
            </w:r>
          </w:p>
        </w:tc>
        <w:tc>
          <w:tcPr>
            <w:tcW w:w="2076" w:type="dxa"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E27F5" w:rsidRPr="008A464F" w:rsidTr="00AD04BD">
        <w:trPr>
          <w:cnfStyle w:val="000000100000"/>
          <w:trHeight w:val="551"/>
        </w:trPr>
        <w:tc>
          <w:tcPr>
            <w:cnfStyle w:val="001000000000"/>
            <w:tcW w:w="12866" w:type="dxa"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A464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Основное мероприятие "Ликвидация и профилактика, возникновения опасных участков на сети автомобильных дорог" </w:t>
            </w:r>
          </w:p>
        </w:tc>
        <w:tc>
          <w:tcPr>
            <w:tcW w:w="2076" w:type="dxa"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27F5" w:rsidRPr="008A464F" w:rsidTr="00AD04BD">
        <w:trPr>
          <w:trHeight w:val="659"/>
        </w:trPr>
        <w:tc>
          <w:tcPr>
            <w:cnfStyle w:val="001000000000"/>
            <w:tcW w:w="12866" w:type="dxa"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8A46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2076" w:type="dxa"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23 137,5</w:t>
            </w:r>
          </w:p>
        </w:tc>
      </w:tr>
      <w:tr w:rsidR="002E27F5" w:rsidRPr="008A464F" w:rsidTr="00AD04BD">
        <w:trPr>
          <w:cnfStyle w:val="000000100000"/>
          <w:trHeight w:val="413"/>
        </w:trPr>
        <w:tc>
          <w:tcPr>
            <w:cnfStyle w:val="001000000000"/>
            <w:tcW w:w="12866" w:type="dxa"/>
            <w:shd w:val="clear" w:color="auto" w:fill="EAF1DD" w:themeFill="accent3" w:themeFillTint="33"/>
            <w:hideMark/>
          </w:tcPr>
          <w:p w:rsidR="002E27F5" w:rsidRPr="008A464F" w:rsidRDefault="00687257" w:rsidP="002E27F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87257">
              <w:rPr>
                <w:rFonts w:ascii="Times New Roman" w:eastAsia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1064" type="#_x0000_t13" style="position:absolute;margin-left:-10.45pt;margin-top:5.3pt;width:147.35pt;height:194.95pt;z-index:251692032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64">
                    <w:txbxContent>
                      <w:p w:rsidR="00B96895" w:rsidRPr="00774921" w:rsidRDefault="00B96895" w:rsidP="00466FF3">
                        <w:pPr>
                          <w:cnfStyle w:val="001000000000"/>
                          <w:rPr>
                            <w:sz w:val="28"/>
                            <w:szCs w:val="28"/>
                          </w:rPr>
                        </w:pPr>
                        <w:r w:rsidRPr="007749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Ожидаемые результаты реализации муниципальной программы</w:t>
                        </w:r>
                      </w:p>
                    </w:txbxContent>
                  </v:textbox>
                </v:shape>
              </w:pict>
            </w:r>
            <w:r w:rsidR="002E27F5" w:rsidRPr="008A464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2076" w:type="dxa"/>
            <w:shd w:val="clear" w:color="auto" w:fill="EAF1DD" w:themeFill="accent3" w:themeFillTint="33"/>
            <w:hideMark/>
          </w:tcPr>
          <w:p w:rsidR="002E27F5" w:rsidRPr="008A464F" w:rsidRDefault="002E27F5" w:rsidP="002E27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sz w:val="24"/>
                <w:szCs w:val="24"/>
              </w:rPr>
              <w:t>23 137,5</w:t>
            </w:r>
          </w:p>
        </w:tc>
      </w:tr>
    </w:tbl>
    <w:p w:rsidR="006814F8" w:rsidRDefault="00687257" w:rsidP="002E27F5">
      <w:pPr>
        <w:tabs>
          <w:tab w:val="left" w:pos="487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65" style="position:absolute;margin-left:136.9pt;margin-top:14.35pt;width:599.25pt;height:114.7pt;z-index:251693056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B96895" w:rsidRPr="00466FF3" w:rsidRDefault="00B96895" w:rsidP="00466FF3">
                  <w:pPr>
                    <w:pStyle w:val="ac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6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466F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азвитая транспортная система, обеспечивающая стабильное развитие Ртищевского района;</w:t>
                  </w:r>
                </w:p>
                <w:p w:rsidR="00B96895" w:rsidRPr="00466FF3" w:rsidRDefault="00B96895" w:rsidP="00466FF3">
                  <w:pPr>
                    <w:pStyle w:val="ac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6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466F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Ртищевском районе</w:t>
                  </w:r>
                </w:p>
              </w:txbxContent>
            </v:textbox>
          </v:roundrect>
        </w:pict>
      </w:r>
    </w:p>
    <w:p w:rsidR="00466FF3" w:rsidRDefault="00466FF3" w:rsidP="002E27F5">
      <w:pPr>
        <w:tabs>
          <w:tab w:val="left" w:pos="487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D267D" w:rsidRDefault="00FD267D" w:rsidP="002E27F5">
      <w:pPr>
        <w:tabs>
          <w:tab w:val="left" w:pos="487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D267D" w:rsidRPr="008A464F" w:rsidRDefault="00FD267D" w:rsidP="00FD267D">
      <w:pPr>
        <w:jc w:val="center"/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464F"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  <w:t>Муниципальная программа "</w:t>
      </w:r>
      <w:r w:rsidRPr="008A464F">
        <w:rPr>
          <w:rFonts w:ascii="Times New Roman" w:hAnsi="Times New Roman" w:cs="Times New Roman"/>
          <w:b/>
          <w:color w:val="339933"/>
        </w:rPr>
        <w:t xml:space="preserve"> </w:t>
      </w:r>
      <w:r w:rsidR="006720CE" w:rsidRPr="008A464F">
        <w:rPr>
          <w:rFonts w:ascii="Times New Roman" w:hAnsi="Times New Roman" w:cs="Times New Roman"/>
          <w:b/>
          <w:color w:val="339933"/>
          <w:sz w:val="28"/>
          <w:szCs w:val="28"/>
        </w:rPr>
        <w:t>Развитие малого и среднего предпринимательства в Ртищевском муниципальном районе на 2016 -2018 годы</w:t>
      </w:r>
      <w:r w:rsidRPr="008A464F"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  <w:t>"</w:t>
      </w:r>
    </w:p>
    <w:p w:rsidR="00FD267D" w:rsidRDefault="00687257" w:rsidP="00FD26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_x0000_s1067" type="#_x0000_t67" style="position:absolute;left:0;text-align:left;margin-left:224.65pt;margin-top:1.95pt;width:305.6pt;height:55.05pt;z-index:2516961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273CD8" w:rsidRDefault="00B96895" w:rsidP="00FD267D">
                  <w:pPr>
                    <w:jc w:val="center"/>
                    <w:rPr>
                      <w:sz w:val="28"/>
                      <w:szCs w:val="28"/>
                    </w:rPr>
                  </w:pPr>
                  <w:r w:rsidRPr="00273C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Цели муниципальной программы</w:t>
                  </w:r>
                </w:p>
                <w:p w:rsidR="00B96895" w:rsidRDefault="00B96895" w:rsidP="00FD267D"/>
              </w:txbxContent>
            </v:textbox>
          </v:shape>
        </w:pict>
      </w:r>
    </w:p>
    <w:p w:rsidR="00FD267D" w:rsidRDefault="00FD267D" w:rsidP="00FD26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267D" w:rsidRDefault="00FD267D" w:rsidP="00FD26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267D" w:rsidRPr="00037EA3" w:rsidRDefault="00687257" w:rsidP="00FD267D">
      <w:pPr>
        <w:rPr>
          <w:rFonts w:ascii="Times New Roman" w:eastAsia="Times New Roman" w:hAnsi="Times New Roman" w:cs="Times New Roman"/>
          <w:sz w:val="28"/>
          <w:szCs w:val="28"/>
        </w:rPr>
      </w:pPr>
      <w:r w:rsidRPr="0068725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_x0000_s1066" style="position:absolute;margin-left:-1.4pt;margin-top:-.05pt;width:725pt;height:170.8pt;z-index:251695104" arcsize="10923f" fillcolor="white [3201]" strokecolor="#9bbb59 [3206]" strokeweight="5pt">
            <v:stroke linestyle="thickThin"/>
            <v:shadow color="#868686"/>
            <v:textbox style="mso-next-textbox:#_x0000_s1066">
              <w:txbxContent>
                <w:p w:rsidR="00B96895" w:rsidRPr="002B3FB2" w:rsidRDefault="00B96895" w:rsidP="006720CE">
                  <w:pPr>
                    <w:pStyle w:val="ac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B3FB2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О</w:t>
                  </w:r>
                  <w:r w:rsidRPr="002B3F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беспечение условий устойчивого развития и повышения конкурентоспособности малого и среднего предпринимательства на основе модернизации действующих и создания новых высокотехнологичных производств, </w:t>
                  </w:r>
                </w:p>
                <w:p w:rsidR="00B96895" w:rsidRPr="002B3FB2" w:rsidRDefault="00B96895" w:rsidP="006720CE">
                  <w:pPr>
                    <w:pStyle w:val="ac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B3FB2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С</w:t>
                  </w:r>
                  <w:r w:rsidRPr="002B3F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тимулирования спроса на производимые ими товары (работы, услуги).</w:t>
                  </w:r>
                </w:p>
                <w:p w:rsidR="00B96895" w:rsidRPr="002B3FB2" w:rsidRDefault="00B96895" w:rsidP="006720CE">
                  <w:pPr>
                    <w:pStyle w:val="ac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3FB2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С</w:t>
                  </w:r>
                  <w:r w:rsidRPr="002B3F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оздание условий для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в отраслях экономики муниципального района</w:t>
                  </w:r>
                </w:p>
              </w:txbxContent>
            </v:textbox>
          </v:roundrect>
        </w:pict>
      </w:r>
    </w:p>
    <w:p w:rsidR="00FD267D" w:rsidRDefault="00FD267D" w:rsidP="00FD26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67D" w:rsidRDefault="00FD267D" w:rsidP="00FD267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267D" w:rsidRDefault="00FD267D" w:rsidP="00FD267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267D" w:rsidRDefault="00FD267D" w:rsidP="00FD267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267D" w:rsidRDefault="00FD267D" w:rsidP="00FD267D">
      <w:pPr>
        <w:tabs>
          <w:tab w:val="left" w:pos="92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D267D" w:rsidRDefault="00687257" w:rsidP="00FD267D">
      <w:pPr>
        <w:rPr>
          <w:rFonts w:ascii="Times New Roman" w:eastAsia="Times New Roman" w:hAnsi="Times New Roman" w:cs="Times New Roman"/>
          <w:sz w:val="24"/>
          <w:szCs w:val="24"/>
        </w:rPr>
      </w:pPr>
      <w:r w:rsidRPr="0068725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8" type="#_x0000_t67" style="position:absolute;margin-left:89pt;margin-top:23.35pt;width:602.75pt;height:123.9pt;z-index:2516971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037EA3" w:rsidRDefault="00B96895" w:rsidP="00FD267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Сведения</w:t>
                  </w:r>
                </w:p>
                <w:p w:rsidR="00B96895" w:rsidRDefault="00B96895" w:rsidP="00FD267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целевых показателях </w:t>
                  </w:r>
                </w:p>
                <w:p w:rsidR="00B96895" w:rsidRPr="00037EA3" w:rsidRDefault="00B96895" w:rsidP="00FD267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муниципальной программы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37E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Pr="00672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Развитие малого и среднего предпринимательства в Ртищевском муниципальном районе на 2016 -2018 годы</w:t>
                  </w:r>
                  <w:r w:rsidRPr="00037E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2B3FB2" w:rsidRDefault="002B3FB2" w:rsidP="00FD26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FB2" w:rsidRDefault="002B3FB2" w:rsidP="00FD26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FB2" w:rsidRDefault="002B3FB2" w:rsidP="00FD26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FB2" w:rsidRDefault="002B3FB2" w:rsidP="00FD26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FB2" w:rsidRDefault="002B3FB2" w:rsidP="00FD26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FB2" w:rsidRDefault="002B3FB2" w:rsidP="00FD26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267D" w:rsidRDefault="00FD267D" w:rsidP="00FD267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31"/>
        <w:tblW w:w="14742" w:type="dxa"/>
        <w:shd w:val="clear" w:color="auto" w:fill="EAF1DD" w:themeFill="accent3" w:themeFillTint="33"/>
        <w:tblLayout w:type="fixed"/>
        <w:tblLook w:val="04A0"/>
      </w:tblPr>
      <w:tblGrid>
        <w:gridCol w:w="423"/>
        <w:gridCol w:w="8317"/>
        <w:gridCol w:w="1269"/>
        <w:gridCol w:w="236"/>
        <w:gridCol w:w="1110"/>
        <w:gridCol w:w="1129"/>
        <w:gridCol w:w="1129"/>
        <w:gridCol w:w="1129"/>
      </w:tblGrid>
      <w:tr w:rsidR="009B2A65" w:rsidRPr="008A464F" w:rsidTr="00203ECF">
        <w:trPr>
          <w:gridAfter w:val="4"/>
          <w:cnfStyle w:val="100000000000"/>
          <w:wAfter w:w="4497" w:type="dxa"/>
          <w:trHeight w:val="240"/>
        </w:trPr>
        <w:tc>
          <w:tcPr>
            <w:cnfStyle w:val="001000000000"/>
            <w:tcW w:w="423" w:type="dxa"/>
            <w:vMerge w:val="restart"/>
            <w:shd w:val="clear" w:color="auto" w:fill="EAF1DD" w:themeFill="accent3" w:themeFillTint="33"/>
          </w:tcPr>
          <w:p w:rsidR="009B2A65" w:rsidRPr="008A464F" w:rsidRDefault="009B2A65" w:rsidP="00897C8B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  <w:lastRenderedPageBreak/>
              <w:t>№</w:t>
            </w:r>
            <w:r w:rsidRPr="008A46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8317" w:type="dxa"/>
            <w:vMerge w:val="restart"/>
            <w:shd w:val="clear" w:color="auto" w:fill="EAF1DD" w:themeFill="accent3" w:themeFillTint="33"/>
          </w:tcPr>
          <w:p w:rsidR="009B2A65" w:rsidRPr="008A464F" w:rsidRDefault="009B2A65" w:rsidP="00897C8B">
            <w:pPr>
              <w:pStyle w:val="ConsPlusCell"/>
              <w:widowControl/>
              <w:ind w:firstLine="550"/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69" w:type="dxa"/>
            <w:vMerge w:val="restart"/>
            <w:shd w:val="clear" w:color="auto" w:fill="EAF1DD" w:themeFill="accent3" w:themeFillTint="33"/>
          </w:tcPr>
          <w:p w:rsidR="009B2A65" w:rsidRPr="008A464F" w:rsidRDefault="009B2A65" w:rsidP="00897C8B">
            <w:pPr>
              <w:pStyle w:val="ConsPlusCell"/>
              <w:widowControl/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9B2A65" w:rsidRPr="008A464F" w:rsidRDefault="009B2A65" w:rsidP="00897C8B">
            <w:pPr>
              <w:pStyle w:val="ConsPlusCell"/>
              <w:widowControl/>
              <w:ind w:firstLine="550"/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B2A65" w:rsidRPr="008A464F" w:rsidTr="00203ECF">
        <w:trPr>
          <w:cnfStyle w:val="000000100000"/>
          <w:trHeight w:val="1170"/>
        </w:trPr>
        <w:tc>
          <w:tcPr>
            <w:cnfStyle w:val="001000000000"/>
            <w:tcW w:w="423" w:type="dxa"/>
            <w:vMerge/>
            <w:shd w:val="clear" w:color="auto" w:fill="EAF1DD" w:themeFill="accent3" w:themeFillTint="33"/>
          </w:tcPr>
          <w:p w:rsidR="009B2A65" w:rsidRPr="008A464F" w:rsidRDefault="009B2A65" w:rsidP="00897C8B">
            <w:pPr>
              <w:ind w:firstLine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7" w:type="dxa"/>
            <w:vMerge/>
            <w:shd w:val="clear" w:color="auto" w:fill="EAF1DD" w:themeFill="accent3" w:themeFillTint="33"/>
          </w:tcPr>
          <w:p w:rsidR="009B2A65" w:rsidRPr="008A464F" w:rsidRDefault="009B2A65" w:rsidP="00897C8B">
            <w:pPr>
              <w:ind w:firstLine="550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shd w:val="clear" w:color="auto" w:fill="EAF1DD" w:themeFill="accent3" w:themeFillTint="33"/>
          </w:tcPr>
          <w:p w:rsidR="009B2A65" w:rsidRPr="008A464F" w:rsidRDefault="009B2A65" w:rsidP="00897C8B">
            <w:pPr>
              <w:ind w:firstLine="55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EAF1DD" w:themeFill="accent3" w:themeFillTint="33"/>
          </w:tcPr>
          <w:p w:rsidR="009B2A65" w:rsidRPr="008A464F" w:rsidRDefault="009B2A65" w:rsidP="002B3FB2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2015 год отчёт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8A464F" w:rsidRDefault="009B2A65" w:rsidP="002B3FB2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2016 год оценка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8A464F" w:rsidRDefault="009B2A65" w:rsidP="002B3FB2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2017 год план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8A464F" w:rsidRDefault="009B2A65" w:rsidP="002B3FB2">
            <w:pPr>
              <w:pStyle w:val="ConsPlusCell"/>
              <w:widowControl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 год прогноз</w:t>
            </w:r>
          </w:p>
        </w:tc>
      </w:tr>
      <w:tr w:rsidR="009B2A65" w:rsidRPr="008A464F" w:rsidTr="00203ECF">
        <w:trPr>
          <w:trHeight w:val="254"/>
        </w:trPr>
        <w:tc>
          <w:tcPr>
            <w:cnfStyle w:val="001000000000"/>
            <w:tcW w:w="423" w:type="dxa"/>
            <w:shd w:val="clear" w:color="auto" w:fill="EAF1DD" w:themeFill="accent3" w:themeFillTint="33"/>
          </w:tcPr>
          <w:p w:rsidR="009B2A65" w:rsidRPr="008A464F" w:rsidRDefault="009B2A65" w:rsidP="00897C8B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17" w:type="dxa"/>
            <w:shd w:val="clear" w:color="auto" w:fill="EAF1DD" w:themeFill="accent3" w:themeFillTint="33"/>
          </w:tcPr>
          <w:p w:rsidR="009B2A65" w:rsidRPr="008A464F" w:rsidRDefault="009B2A65" w:rsidP="00897C8B">
            <w:pPr>
              <w:pStyle w:val="ConsPlusCell"/>
              <w:widowControl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:rsidR="009B2A65" w:rsidRPr="008A464F" w:rsidRDefault="009B2A65" w:rsidP="00897C8B">
            <w:pPr>
              <w:pStyle w:val="ConsPlusCell"/>
              <w:widowControl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6" w:type="dxa"/>
            <w:gridSpan w:val="2"/>
            <w:shd w:val="clear" w:color="auto" w:fill="EAF1DD" w:themeFill="accent3" w:themeFillTint="33"/>
          </w:tcPr>
          <w:p w:rsidR="009B2A65" w:rsidRPr="008A464F" w:rsidRDefault="009B2A65" w:rsidP="00897C8B">
            <w:pPr>
              <w:pStyle w:val="ConsPlusCell"/>
              <w:widowControl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8A464F" w:rsidRDefault="009B2A65" w:rsidP="00897C8B">
            <w:pPr>
              <w:pStyle w:val="ConsPlusCell"/>
              <w:widowControl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8A464F" w:rsidRDefault="009B2A65" w:rsidP="009B2A65">
            <w:pPr>
              <w:pStyle w:val="ConsPlusCell"/>
              <w:widowControl/>
              <w:ind w:firstLine="550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8A464F" w:rsidRDefault="009B2A65" w:rsidP="009B2A65">
            <w:pPr>
              <w:pStyle w:val="ConsPlusCell"/>
              <w:widowControl/>
              <w:ind w:hanging="10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9B2A65" w:rsidRPr="00905B48" w:rsidTr="00203ECF">
        <w:trPr>
          <w:cnfStyle w:val="000000100000"/>
          <w:trHeight w:val="240"/>
        </w:trPr>
        <w:tc>
          <w:tcPr>
            <w:cnfStyle w:val="001000000000"/>
            <w:tcW w:w="423" w:type="dxa"/>
            <w:shd w:val="clear" w:color="auto" w:fill="EAF1DD" w:themeFill="accent3" w:themeFillTint="33"/>
          </w:tcPr>
          <w:p w:rsidR="009B2A65" w:rsidRPr="00905B48" w:rsidRDefault="009B2A65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7" w:type="dxa"/>
            <w:shd w:val="clear" w:color="auto" w:fill="EAF1DD" w:themeFill="accent3" w:themeFillTint="33"/>
          </w:tcPr>
          <w:p w:rsidR="009B2A65" w:rsidRPr="00C768C5" w:rsidRDefault="009B2A65" w:rsidP="00897C8B">
            <w:pPr>
              <w:pStyle w:val="ConsPlusCell"/>
              <w:widowControl/>
              <w:ind w:firstLine="550"/>
              <w:cnfStyle w:val="000000100000"/>
              <w:rPr>
                <w:b/>
                <w:sz w:val="24"/>
                <w:szCs w:val="24"/>
              </w:rPr>
            </w:pPr>
            <w:r w:rsidRPr="00C76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 1</w:t>
            </w:r>
            <w:r w:rsidRPr="00C768C5">
              <w:rPr>
                <w:b/>
                <w:sz w:val="24"/>
                <w:szCs w:val="24"/>
              </w:rPr>
              <w:t xml:space="preserve"> </w:t>
            </w:r>
          </w:p>
          <w:p w:rsidR="009B2A65" w:rsidRPr="00C768C5" w:rsidRDefault="009B2A65" w:rsidP="00897C8B">
            <w:pPr>
              <w:pStyle w:val="ConsPlusCell"/>
              <w:widowControl/>
              <w:ind w:firstLine="55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68C5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предпринимательства, которым предполагается предоставить гранты.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:rsidR="009B2A65" w:rsidRPr="00905B48" w:rsidRDefault="009B2A65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46" w:type="dxa"/>
            <w:gridSpan w:val="2"/>
            <w:shd w:val="clear" w:color="auto" w:fill="EAF1DD" w:themeFill="accent3" w:themeFillTint="33"/>
          </w:tcPr>
          <w:p w:rsidR="009B2A65" w:rsidRPr="00F36A3E" w:rsidRDefault="009B2A65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2A65" w:rsidRPr="00F36A3E" w:rsidRDefault="009B2A65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6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Default="009B2A65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2A65" w:rsidRPr="00905B48" w:rsidRDefault="009B2A65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Default="009B2A65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2A65" w:rsidRPr="00905B48" w:rsidRDefault="009B2A65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Default="009B2A65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2A65" w:rsidRPr="00905B48" w:rsidRDefault="009B2A65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B2A65" w:rsidRPr="00905B48" w:rsidTr="00203ECF">
        <w:trPr>
          <w:trHeight w:val="240"/>
        </w:trPr>
        <w:tc>
          <w:tcPr>
            <w:cnfStyle w:val="001000000000"/>
            <w:tcW w:w="423" w:type="dxa"/>
            <w:shd w:val="clear" w:color="auto" w:fill="EAF1DD" w:themeFill="accent3" w:themeFillTint="33"/>
          </w:tcPr>
          <w:p w:rsidR="009B2A65" w:rsidRPr="00905B48" w:rsidRDefault="009B2A65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7" w:type="dxa"/>
            <w:shd w:val="clear" w:color="auto" w:fill="EAF1DD" w:themeFill="accent3" w:themeFillTint="33"/>
          </w:tcPr>
          <w:p w:rsidR="009B2A65" w:rsidRPr="00C768C5" w:rsidRDefault="009B2A65" w:rsidP="00897C8B">
            <w:pPr>
              <w:pStyle w:val="ConsPlusCell"/>
              <w:widowControl/>
              <w:ind w:firstLine="550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6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 2</w:t>
            </w:r>
          </w:p>
          <w:p w:rsidR="009B2A65" w:rsidRPr="00C768C5" w:rsidRDefault="009B2A65" w:rsidP="00897C8B">
            <w:pPr>
              <w:pStyle w:val="ConsPlusCell"/>
              <w:widowControl/>
              <w:ind w:firstLine="550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68C5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малых предприятий (без внешних совместителей), включая микропредприятия.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:rsidR="009B2A65" w:rsidRPr="00893EE6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E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46" w:type="dxa"/>
            <w:gridSpan w:val="2"/>
            <w:shd w:val="clear" w:color="auto" w:fill="EAF1DD" w:themeFill="accent3" w:themeFillTint="33"/>
          </w:tcPr>
          <w:p w:rsidR="009B2A65" w:rsidRPr="00F36A3E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</w:p>
          <w:p w:rsidR="009B2A65" w:rsidRPr="00F36A3E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F36A3E">
              <w:rPr>
                <w:rFonts w:ascii="Times New Roman" w:eastAsia="Times New Roman" w:hAnsi="Times New Roman" w:cs="Times New Roman"/>
              </w:rPr>
              <w:t>1139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612A07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</w:p>
          <w:p w:rsidR="009B2A65" w:rsidRPr="00612A07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612A07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</w:p>
          <w:p w:rsidR="009B2A65" w:rsidRPr="00612A07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612A0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612A07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</w:p>
          <w:p w:rsidR="009B2A65" w:rsidRPr="00612A07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612A07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9B2A65" w:rsidRPr="00905B48" w:rsidTr="00203ECF">
        <w:trPr>
          <w:cnfStyle w:val="000000100000"/>
          <w:trHeight w:val="240"/>
        </w:trPr>
        <w:tc>
          <w:tcPr>
            <w:cnfStyle w:val="001000000000"/>
            <w:tcW w:w="423" w:type="dxa"/>
            <w:shd w:val="clear" w:color="auto" w:fill="EAF1DD" w:themeFill="accent3" w:themeFillTint="33"/>
          </w:tcPr>
          <w:p w:rsidR="009B2A65" w:rsidRPr="00905B48" w:rsidRDefault="009B2A65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7" w:type="dxa"/>
            <w:shd w:val="clear" w:color="auto" w:fill="EAF1DD" w:themeFill="accent3" w:themeFillTint="33"/>
          </w:tcPr>
          <w:p w:rsidR="009B2A65" w:rsidRPr="00C768C5" w:rsidRDefault="009B2A65" w:rsidP="00897C8B">
            <w:pPr>
              <w:pStyle w:val="ConsPlusCell"/>
              <w:widowControl/>
              <w:ind w:firstLine="550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6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 3</w:t>
            </w:r>
          </w:p>
          <w:p w:rsidR="009B2A65" w:rsidRPr="00C768C5" w:rsidRDefault="009B2A65" w:rsidP="00897C8B">
            <w:pPr>
              <w:pStyle w:val="ConsPlusCell"/>
              <w:widowControl/>
              <w:ind w:firstLine="55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68C5">
              <w:rPr>
                <w:rFonts w:ascii="Times New Roman" w:hAnsi="Times New Roman"/>
                <w:sz w:val="24"/>
                <w:szCs w:val="24"/>
              </w:rPr>
              <w:t>Количество новых рабочих мест, созданных субъектами малого предпринимательства получателями финансовой поддержки.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:rsidR="009B2A65" w:rsidRPr="00905B48" w:rsidRDefault="009B2A65" w:rsidP="00897C8B">
            <w:pPr>
              <w:pStyle w:val="ConsPlusCell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E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46" w:type="dxa"/>
            <w:gridSpan w:val="2"/>
            <w:shd w:val="clear" w:color="auto" w:fill="EAF1DD" w:themeFill="accent3" w:themeFillTint="33"/>
          </w:tcPr>
          <w:p w:rsidR="009B2A65" w:rsidRPr="00F36A3E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</w:p>
          <w:p w:rsidR="009B2A65" w:rsidRPr="00F36A3E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F36A3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612A07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</w:p>
          <w:p w:rsidR="009B2A65" w:rsidRPr="00612A07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12A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612A07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</w:p>
          <w:p w:rsidR="009B2A65" w:rsidRPr="00612A07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612A07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</w:p>
          <w:p w:rsidR="009B2A65" w:rsidRPr="00612A07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B2A65" w:rsidRPr="00905B48" w:rsidTr="00203ECF">
        <w:trPr>
          <w:trHeight w:val="240"/>
        </w:trPr>
        <w:tc>
          <w:tcPr>
            <w:cnfStyle w:val="001000000000"/>
            <w:tcW w:w="423" w:type="dxa"/>
            <w:shd w:val="clear" w:color="auto" w:fill="EAF1DD" w:themeFill="accent3" w:themeFillTint="33"/>
          </w:tcPr>
          <w:p w:rsidR="009B2A65" w:rsidRPr="00905B48" w:rsidRDefault="009B2A65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7" w:type="dxa"/>
            <w:shd w:val="clear" w:color="auto" w:fill="EAF1DD" w:themeFill="accent3" w:themeFillTint="33"/>
          </w:tcPr>
          <w:p w:rsidR="009B2A65" w:rsidRPr="00C768C5" w:rsidRDefault="009B2A65" w:rsidP="00897C8B">
            <w:pPr>
              <w:pStyle w:val="ConsPlusCell"/>
              <w:widowControl/>
              <w:ind w:firstLine="550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6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 4</w:t>
            </w:r>
          </w:p>
          <w:p w:rsidR="009B2A65" w:rsidRPr="00C768C5" w:rsidRDefault="009B2A65" w:rsidP="00897C8B">
            <w:pPr>
              <w:pStyle w:val="ConsPlusCell"/>
              <w:widowControl/>
              <w:ind w:firstLine="550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68C5"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производства, выполнено работ и оказано услуг собственными силами малыми предприят</w:t>
            </w:r>
            <w:r>
              <w:rPr>
                <w:rFonts w:ascii="Times New Roman" w:hAnsi="Times New Roman"/>
                <w:sz w:val="24"/>
                <w:szCs w:val="24"/>
              </w:rPr>
              <w:t>иями, включая микропредприятия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:rsidR="009B2A65" w:rsidRPr="00905B48" w:rsidRDefault="009B2A65" w:rsidP="00897C8B">
            <w:pPr>
              <w:pStyle w:val="ConsPlusCell"/>
              <w:widowControl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346" w:type="dxa"/>
            <w:gridSpan w:val="2"/>
            <w:shd w:val="clear" w:color="auto" w:fill="EAF1DD" w:themeFill="accent3" w:themeFillTint="33"/>
          </w:tcPr>
          <w:p w:rsidR="009B2A65" w:rsidRPr="00612A07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612A0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612A07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</w:p>
          <w:p w:rsidR="009B2A65" w:rsidRPr="00612A07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Pr="00612A07">
              <w:rPr>
                <w:rFonts w:ascii="Times New Roman" w:eastAsia="Times New Roman" w:hAnsi="Times New Roman" w:cs="Times New Roman"/>
              </w:rPr>
              <w:t>0,0</w:t>
            </w:r>
          </w:p>
          <w:p w:rsidR="009B2A65" w:rsidRPr="00612A07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612A07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</w:p>
          <w:p w:rsidR="009B2A65" w:rsidRPr="00612A07" w:rsidRDefault="009B2A65" w:rsidP="00897C8B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</w:t>
            </w:r>
            <w:r w:rsidRPr="00612A0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793FB4" w:rsidRDefault="009B2A65" w:rsidP="00897C8B">
            <w:pPr>
              <w:pStyle w:val="ConsPlusCell"/>
              <w:widowControl/>
              <w:jc w:val="center"/>
              <w:cnfStyle w:val="0000000000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600</w:t>
            </w:r>
            <w:r w:rsidRPr="00793FB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  <w:tr w:rsidR="009B2A65" w:rsidRPr="00905B48" w:rsidTr="00203ECF">
        <w:trPr>
          <w:cnfStyle w:val="000000100000"/>
          <w:trHeight w:val="240"/>
        </w:trPr>
        <w:tc>
          <w:tcPr>
            <w:cnfStyle w:val="001000000000"/>
            <w:tcW w:w="423" w:type="dxa"/>
            <w:shd w:val="clear" w:color="auto" w:fill="EAF1DD" w:themeFill="accent3" w:themeFillTint="33"/>
          </w:tcPr>
          <w:p w:rsidR="009B2A65" w:rsidRPr="00905B48" w:rsidRDefault="009B2A65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7" w:type="dxa"/>
            <w:shd w:val="clear" w:color="auto" w:fill="EAF1DD" w:themeFill="accent3" w:themeFillTint="33"/>
          </w:tcPr>
          <w:p w:rsidR="009B2A65" w:rsidRPr="00C768C5" w:rsidRDefault="009B2A65" w:rsidP="00897C8B">
            <w:pPr>
              <w:pStyle w:val="ConsPlusCell"/>
              <w:widowControl/>
              <w:ind w:firstLine="550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6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 5</w:t>
            </w:r>
          </w:p>
          <w:p w:rsidR="009B2A65" w:rsidRPr="00C768C5" w:rsidRDefault="009B2A65" w:rsidP="00897C8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C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налоговых платежей по специальным налоговым режимам:</w:t>
            </w:r>
          </w:p>
          <w:p w:rsidR="009B2A65" w:rsidRPr="00905B48" w:rsidRDefault="009B2A65" w:rsidP="00897C8B">
            <w:pPr>
              <w:pStyle w:val="ConsPlusCell"/>
              <w:widowControl/>
              <w:ind w:firstLine="55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shd w:val="clear" w:color="auto" w:fill="EAF1DD" w:themeFill="accent3" w:themeFillTint="33"/>
          </w:tcPr>
          <w:p w:rsidR="009B2A65" w:rsidRPr="00905B48" w:rsidRDefault="009B2A65" w:rsidP="00897C8B">
            <w:pPr>
              <w:pStyle w:val="ConsPlusCell"/>
              <w:widowControl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346" w:type="dxa"/>
            <w:gridSpan w:val="2"/>
            <w:shd w:val="clear" w:color="auto" w:fill="EAF1DD" w:themeFill="accent3" w:themeFillTint="33"/>
          </w:tcPr>
          <w:p w:rsidR="009B2A65" w:rsidRPr="007749B5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749B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6824,0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7749B5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</w:p>
          <w:p w:rsidR="009B2A65" w:rsidRPr="007749B5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749B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749B5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7749B5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</w:p>
          <w:p w:rsidR="009B2A65" w:rsidRPr="007749B5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749B5">
              <w:rPr>
                <w:rFonts w:ascii="Times New Roman" w:eastAsia="Times New Roman" w:hAnsi="Times New Roman" w:cs="Times New Roman"/>
              </w:rPr>
              <w:t>50000,0</w:t>
            </w:r>
          </w:p>
        </w:tc>
        <w:tc>
          <w:tcPr>
            <w:tcW w:w="1129" w:type="dxa"/>
            <w:shd w:val="clear" w:color="auto" w:fill="EAF1DD" w:themeFill="accent3" w:themeFillTint="33"/>
          </w:tcPr>
          <w:p w:rsidR="009B2A65" w:rsidRPr="007749B5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</w:p>
          <w:p w:rsidR="009B2A65" w:rsidRPr="007749B5" w:rsidRDefault="009B2A65" w:rsidP="00897C8B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7749B5">
              <w:rPr>
                <w:rFonts w:ascii="Times New Roman" w:eastAsia="Times New Roman" w:hAnsi="Times New Roman" w:cs="Times New Roman"/>
              </w:rPr>
              <w:t>51000,0</w:t>
            </w:r>
          </w:p>
        </w:tc>
      </w:tr>
    </w:tbl>
    <w:p w:rsidR="00AD04BD" w:rsidRDefault="002B3FB2" w:rsidP="00AD04BD">
      <w:pPr>
        <w:tabs>
          <w:tab w:val="left" w:pos="3700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  <w:r w:rsidR="00687257" w:rsidRPr="0068725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9" type="#_x0000_t67" style="position:absolute;margin-left:112.15pt;margin-top:-26.55pt;width:602.8pt;height:107.15pt;z-index:2516981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Default="00B96895" w:rsidP="000D7EDF">
                  <w:pPr>
                    <w:tabs>
                      <w:tab w:val="left" w:pos="1406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Перечень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подпрограмм, основных мероприятий муниципальной программы и </w:t>
                  </w: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объ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ё</w:t>
                  </w: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 бюджетных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ассигнований на их реализацию в 2017 году</w:t>
                  </w:r>
                </w:p>
                <w:p w:rsidR="00B96895" w:rsidRDefault="00B96895" w:rsidP="000D7EDF">
                  <w:pPr>
                    <w:jc w:val="center"/>
                  </w:pPr>
                </w:p>
              </w:txbxContent>
            </v:textbox>
          </v:shape>
        </w:pict>
      </w:r>
    </w:p>
    <w:p w:rsidR="00AD04BD" w:rsidRDefault="00AD04BD" w:rsidP="00AD04BD">
      <w:pPr>
        <w:tabs>
          <w:tab w:val="left" w:pos="3700"/>
        </w:tabs>
        <w:rPr>
          <w:rFonts w:ascii="Calibri" w:eastAsia="Times New Roman" w:hAnsi="Calibri" w:cs="Times New Roman"/>
        </w:rPr>
      </w:pPr>
    </w:p>
    <w:p w:rsidR="00AD04BD" w:rsidRDefault="00AD04BD" w:rsidP="00AD04BD">
      <w:pPr>
        <w:tabs>
          <w:tab w:val="left" w:pos="3700"/>
        </w:tabs>
        <w:rPr>
          <w:rFonts w:ascii="Calibri" w:eastAsia="Times New Roman" w:hAnsi="Calibri" w:cs="Times New Roman"/>
        </w:rPr>
      </w:pPr>
    </w:p>
    <w:p w:rsidR="000D7EDF" w:rsidRPr="000D7EDF" w:rsidRDefault="000D7EDF" w:rsidP="00AD04BD">
      <w:pPr>
        <w:tabs>
          <w:tab w:val="left" w:pos="37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-31"/>
        <w:tblW w:w="14618" w:type="dxa"/>
        <w:shd w:val="clear" w:color="auto" w:fill="EAF1DD" w:themeFill="accent3" w:themeFillTint="33"/>
        <w:tblLook w:val="04A0"/>
      </w:tblPr>
      <w:tblGrid>
        <w:gridCol w:w="12775"/>
        <w:gridCol w:w="1843"/>
      </w:tblGrid>
      <w:tr w:rsidR="000D7EDF" w:rsidRPr="008A464F" w:rsidTr="008A464F">
        <w:trPr>
          <w:cnfStyle w:val="100000000000"/>
          <w:trHeight w:val="315"/>
        </w:trPr>
        <w:tc>
          <w:tcPr>
            <w:cnfStyle w:val="001000000000"/>
            <w:tcW w:w="12775" w:type="dxa"/>
            <w:vMerge w:val="restart"/>
            <w:shd w:val="clear" w:color="auto" w:fill="EAF1DD" w:themeFill="accent3" w:themeFillTint="33"/>
            <w:hideMark/>
          </w:tcPr>
          <w:p w:rsidR="000D7EDF" w:rsidRPr="008A464F" w:rsidRDefault="000D7EDF" w:rsidP="000D7EDF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hideMark/>
          </w:tcPr>
          <w:p w:rsidR="000D7EDF" w:rsidRPr="008A464F" w:rsidRDefault="000D7EDF" w:rsidP="000D7ED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Сумма, тыс. рублей</w:t>
            </w:r>
          </w:p>
        </w:tc>
      </w:tr>
      <w:tr w:rsidR="000D7EDF" w:rsidRPr="008A464F" w:rsidTr="008A464F">
        <w:trPr>
          <w:cnfStyle w:val="000000100000"/>
          <w:trHeight w:val="315"/>
        </w:trPr>
        <w:tc>
          <w:tcPr>
            <w:cnfStyle w:val="001000000000"/>
            <w:tcW w:w="12775" w:type="dxa"/>
            <w:vMerge/>
            <w:shd w:val="clear" w:color="auto" w:fill="EAF1DD" w:themeFill="accent3" w:themeFillTint="33"/>
            <w:hideMark/>
          </w:tcPr>
          <w:p w:rsidR="000D7EDF" w:rsidRPr="008A464F" w:rsidRDefault="000D7EDF" w:rsidP="000D7ED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hideMark/>
          </w:tcPr>
          <w:p w:rsidR="000D7EDF" w:rsidRPr="008A464F" w:rsidRDefault="000D7EDF" w:rsidP="000D7EDF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7EDF" w:rsidRPr="008A464F" w:rsidTr="008A464F">
        <w:trPr>
          <w:trHeight w:val="315"/>
        </w:trPr>
        <w:tc>
          <w:tcPr>
            <w:cnfStyle w:val="001000000000"/>
            <w:tcW w:w="12775" w:type="dxa"/>
            <w:shd w:val="clear" w:color="auto" w:fill="EAF1DD" w:themeFill="accent3" w:themeFillTint="33"/>
            <w:hideMark/>
          </w:tcPr>
          <w:p w:rsidR="000D7EDF" w:rsidRPr="008A464F" w:rsidRDefault="000D7EDF" w:rsidP="000D7EDF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0D7EDF" w:rsidRPr="008A464F" w:rsidRDefault="000D7EDF" w:rsidP="000D7ED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D7EDF" w:rsidRPr="008A464F" w:rsidTr="008A464F">
        <w:trPr>
          <w:cnfStyle w:val="000000100000"/>
          <w:trHeight w:val="599"/>
        </w:trPr>
        <w:tc>
          <w:tcPr>
            <w:cnfStyle w:val="001000000000"/>
            <w:tcW w:w="12775" w:type="dxa"/>
            <w:shd w:val="clear" w:color="auto" w:fill="EAF1DD" w:themeFill="accent3" w:themeFillTint="33"/>
            <w:hideMark/>
          </w:tcPr>
          <w:p w:rsidR="000D7EDF" w:rsidRPr="008A464F" w:rsidRDefault="000D7EDF" w:rsidP="000D7ED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8A46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Муниципальная программа "Развитие малого и среднего предпринимательства в Ртищевском муниципальном районе на 2016 -2018 годы"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0D7EDF" w:rsidRPr="008A464F" w:rsidRDefault="000D7EDF" w:rsidP="000D7ED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0D7EDF" w:rsidRPr="008A464F" w:rsidTr="008A464F">
        <w:trPr>
          <w:trHeight w:val="679"/>
        </w:trPr>
        <w:tc>
          <w:tcPr>
            <w:cnfStyle w:val="001000000000"/>
            <w:tcW w:w="12775" w:type="dxa"/>
            <w:shd w:val="clear" w:color="auto" w:fill="EAF1DD" w:themeFill="accent3" w:themeFillTint="33"/>
            <w:hideMark/>
          </w:tcPr>
          <w:p w:rsidR="000D7EDF" w:rsidRPr="008A464F" w:rsidRDefault="000D7EDF" w:rsidP="000D7ED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8A46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Основное мероприятие "Предоставление грантов начинающим субъектам малого предпринимательства на создание собственного бизнеса"</w:t>
            </w:r>
          </w:p>
        </w:tc>
        <w:tc>
          <w:tcPr>
            <w:tcW w:w="1843" w:type="dxa"/>
            <w:shd w:val="clear" w:color="auto" w:fill="EAF1DD" w:themeFill="accent3" w:themeFillTint="33"/>
            <w:hideMark/>
          </w:tcPr>
          <w:p w:rsidR="000D7EDF" w:rsidRPr="008A464F" w:rsidRDefault="000D7EDF" w:rsidP="000D7ED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</w:tbl>
    <w:p w:rsidR="002B3FB2" w:rsidRDefault="00687257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4" type="#_x0000_t13" style="position:absolute;margin-left:-.9pt;margin-top:20.9pt;width:128.4pt;height:222.85pt;z-index:25170432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4">
              <w:txbxContent>
                <w:p w:rsidR="00B96895" w:rsidRPr="00774921" w:rsidRDefault="00B96895" w:rsidP="00263B73">
                  <w:pPr>
                    <w:rPr>
                      <w:sz w:val="28"/>
                      <w:szCs w:val="28"/>
                    </w:rPr>
                  </w:pPr>
                  <w:r w:rsidRPr="0077492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Ожидаемые результаты реализации муниципальной программы</w:t>
                  </w:r>
                </w:p>
              </w:txbxContent>
            </v:textbox>
          </v:shape>
        </w:pict>
      </w:r>
    </w:p>
    <w:p w:rsidR="00FB714B" w:rsidRDefault="00687257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75" style="position:absolute;margin-left:127.5pt;margin-top:.45pt;width:633.75pt;height:188.4pt;z-index:251705344" arcsize="10923f" fillcolor="white [3201]" strokecolor="#9bbb59 [3206]" strokeweight="5pt">
            <v:stroke linestyle="thickThin"/>
            <v:shadow color="#868686"/>
            <v:textbox>
              <w:txbxContent>
                <w:p w:rsidR="00B96895" w:rsidRPr="00263B73" w:rsidRDefault="00B96895" w:rsidP="00263B73">
                  <w:pPr>
                    <w:pStyle w:val="ac"/>
                    <w:widowControl w:val="0"/>
                    <w:numPr>
                      <w:ilvl w:val="0"/>
                      <w:numId w:val="11"/>
                    </w:num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  <w:t>Р</w:t>
                  </w:r>
                  <w:r w:rsidRPr="00263B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ост количества субъектов малого и среднего предпринимательства;</w:t>
                  </w:r>
                </w:p>
                <w:p w:rsidR="00B96895" w:rsidRPr="00263B73" w:rsidRDefault="00B96895" w:rsidP="00263B73">
                  <w:pPr>
                    <w:pStyle w:val="ac"/>
                    <w:widowControl w:val="0"/>
                    <w:numPr>
                      <w:ilvl w:val="0"/>
                      <w:numId w:val="11"/>
                    </w:num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263B7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ост среднесписочной численности работников субъектов малого и среднего предпринимательства</w:t>
                  </w:r>
                  <w:r w:rsidRPr="00263B73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;</w:t>
                  </w:r>
                </w:p>
                <w:p w:rsidR="00B96895" w:rsidRPr="00263B73" w:rsidRDefault="00B96895" w:rsidP="00263B73">
                  <w:pPr>
                    <w:pStyle w:val="ac"/>
                    <w:widowControl w:val="0"/>
                    <w:numPr>
                      <w:ilvl w:val="0"/>
                      <w:numId w:val="11"/>
                    </w:num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  <w:t>К</w:t>
                  </w:r>
                  <w:r w:rsidRPr="00263B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оличество малых и средних предприятий в расчете на 1 тысячу человек населения района (ед.);</w:t>
                  </w:r>
                </w:p>
                <w:p w:rsidR="00B96895" w:rsidRPr="00263B73" w:rsidRDefault="00B96895" w:rsidP="00263B73">
                  <w:pPr>
                    <w:pStyle w:val="ac"/>
                    <w:widowControl w:val="0"/>
                    <w:numPr>
                      <w:ilvl w:val="0"/>
                      <w:numId w:val="11"/>
                    </w:num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  <w:t>Р</w:t>
                  </w:r>
                  <w:r w:rsidRPr="00263B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ост налоговых поступлений от субъектов малого и среднего предпринимательства, применяющих специальные режимы налогообложения ;</w:t>
                  </w:r>
                </w:p>
                <w:p w:rsidR="00B96895" w:rsidRPr="00263B73" w:rsidRDefault="00B96895" w:rsidP="00263B73">
                  <w:pPr>
                    <w:pStyle w:val="ac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  <w:t>Д</w:t>
                  </w:r>
                  <w:r w:rsidRPr="00263B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оля продукции производственной сферы экономики в общем объеме продукции, произведенной малыми и средними предприятиями района,</w:t>
                  </w:r>
                </w:p>
                <w:p w:rsidR="00B96895" w:rsidRDefault="00B96895" w:rsidP="00263B73">
                  <w:pPr>
                    <w:pStyle w:val="ac"/>
                    <w:numPr>
                      <w:ilvl w:val="0"/>
                      <w:numId w:val="11"/>
                    </w:num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zh-CN"/>
                    </w:rPr>
                    <w:t>И</w:t>
                  </w:r>
                  <w:r w:rsidRPr="00263B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зменение отраслевой структуры малого и среднего предпринимательства  в сторону увеличения доли малых и средних предприятий, осуществляющих деятельность в приоритетных отраслях экономики</w:t>
                  </w:r>
                </w:p>
              </w:txbxContent>
            </v:textbox>
          </v:roundrect>
        </w:pict>
      </w: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A4E19" w:rsidRDefault="00BA4E19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Pr="008A464F" w:rsidRDefault="00FB714B" w:rsidP="00FB714B">
      <w:pPr>
        <w:jc w:val="center"/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</w:pPr>
      <w:r w:rsidRPr="008A464F"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  <w:t>Муниципальная программа "</w:t>
      </w:r>
      <w:r w:rsidRPr="008A464F">
        <w:rPr>
          <w:rFonts w:ascii="Times New Roman" w:hAnsi="Times New Roman" w:cs="Times New Roman"/>
          <w:b/>
          <w:color w:val="339933"/>
        </w:rPr>
        <w:t xml:space="preserve"> </w:t>
      </w:r>
      <w:r w:rsidRPr="008A464F">
        <w:rPr>
          <w:rFonts w:ascii="Times New Roman" w:hAnsi="Times New Roman" w:cs="Times New Roman"/>
          <w:b/>
          <w:color w:val="339933"/>
          <w:sz w:val="28"/>
          <w:szCs w:val="28"/>
        </w:rPr>
        <w:t>Доступная среда" на 2017-2020 годы</w:t>
      </w:r>
      <w:r w:rsidRPr="008A464F"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  <w:t>"</w:t>
      </w:r>
    </w:p>
    <w:p w:rsidR="00FB714B" w:rsidRDefault="00687257" w:rsidP="00FB71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_x0000_s1071" type="#_x0000_t67" style="position:absolute;left:0;text-align:left;margin-left:224.65pt;margin-top:1.95pt;width:305.6pt;height:55.05pt;z-index:2517012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273CD8" w:rsidRDefault="00B96895" w:rsidP="00FB714B">
                  <w:pPr>
                    <w:jc w:val="center"/>
                    <w:rPr>
                      <w:sz w:val="28"/>
                      <w:szCs w:val="28"/>
                    </w:rPr>
                  </w:pPr>
                  <w:r w:rsidRPr="00273C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Цели муниципальной программы</w:t>
                  </w:r>
                </w:p>
                <w:p w:rsidR="00B96895" w:rsidRDefault="00B96895" w:rsidP="00FB714B"/>
              </w:txbxContent>
            </v:textbox>
          </v:shape>
        </w:pict>
      </w:r>
    </w:p>
    <w:p w:rsidR="00FB714B" w:rsidRDefault="00FB714B" w:rsidP="00FB71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14B" w:rsidRDefault="00687257" w:rsidP="00FB71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_x0000_s1070" style="position:absolute;left:0;text-align:left;margin-left:-1.4pt;margin-top:12.65pt;width:725pt;height:55.25pt;z-index:251700224" arcsize="10923f" fillcolor="white [3201]" strokecolor="#9bbb59 [3206]" strokeweight="5pt">
            <v:stroke linestyle="thickThin"/>
            <v:shadow color="#868686"/>
            <v:textbox style="mso-next-textbox:#_x0000_s1070">
              <w:txbxContent>
                <w:p w:rsidR="00B96895" w:rsidRPr="00FB714B" w:rsidRDefault="00B96895" w:rsidP="00FB71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71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Формирование к 2020 году условий беспрепятственного доступа  к приоритетным объектам и услугам в приоритетных сферах жизнедеятельности инвалидов и других маломобильных групп населения</w:t>
                  </w:r>
                </w:p>
              </w:txbxContent>
            </v:textbox>
          </v:roundrect>
        </w:pict>
      </w:r>
    </w:p>
    <w:p w:rsidR="00FB714B" w:rsidRPr="00037EA3" w:rsidRDefault="00FB714B" w:rsidP="00FB71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714B" w:rsidRDefault="00FB714B" w:rsidP="00FB71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14B" w:rsidRDefault="00687257" w:rsidP="00FB714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2" type="#_x0000_t67" style="position:absolute;left:0;text-align:left;margin-left:58pt;margin-top:3.25pt;width:602.75pt;height:85.95pt;z-index:2517022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Pr="00037EA3" w:rsidRDefault="00B96895" w:rsidP="00FB714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Сведения</w:t>
                  </w:r>
                </w:p>
                <w:p w:rsidR="00B96895" w:rsidRDefault="00B96895" w:rsidP="00FB714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целевых показателях </w:t>
                  </w:r>
                </w:p>
                <w:p w:rsidR="00B96895" w:rsidRPr="00037EA3" w:rsidRDefault="00B96895" w:rsidP="00FB714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37E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муниципальной программы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37E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Pr="00FB71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Доступная среда" на 2017-2020 годы</w:t>
                  </w:r>
                  <w:r w:rsidRPr="00037E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FB714B" w:rsidRDefault="00FB714B" w:rsidP="00FB7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FB7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FB714B">
      <w:pPr>
        <w:tabs>
          <w:tab w:val="left" w:pos="370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31"/>
        <w:tblW w:w="15134" w:type="dxa"/>
        <w:shd w:val="clear" w:color="auto" w:fill="EAF1DD" w:themeFill="accent3" w:themeFillTint="33"/>
        <w:tblLayout w:type="fixed"/>
        <w:tblLook w:val="01E0"/>
      </w:tblPr>
      <w:tblGrid>
        <w:gridCol w:w="534"/>
        <w:gridCol w:w="6378"/>
        <w:gridCol w:w="1276"/>
        <w:gridCol w:w="1134"/>
        <w:gridCol w:w="1134"/>
        <w:gridCol w:w="1134"/>
        <w:gridCol w:w="1134"/>
        <w:gridCol w:w="1276"/>
        <w:gridCol w:w="1134"/>
      </w:tblGrid>
      <w:tr w:rsidR="00EB62D9" w:rsidRPr="008A464F" w:rsidTr="008A464F">
        <w:trPr>
          <w:cnfStyle w:val="100000000000"/>
        </w:trPr>
        <w:tc>
          <w:tcPr>
            <w:cnfStyle w:val="001000000000"/>
            <w:tcW w:w="534" w:type="dxa"/>
            <w:vMerge w:val="restart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  <w:t>№</w:t>
            </w:r>
            <w:r w:rsidRPr="008A46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cnfStyle w:val="000010000000"/>
            <w:tcW w:w="6378" w:type="dxa"/>
            <w:vMerge w:val="restart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Nonformat"/>
              <w:widowControl/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cnfStyle w:val="000100000000"/>
            <w:tcW w:w="6946" w:type="dxa"/>
            <w:gridSpan w:val="6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B62D9" w:rsidRPr="008A464F" w:rsidTr="008A464F">
        <w:trPr>
          <w:cnfStyle w:val="000000100000"/>
        </w:trPr>
        <w:tc>
          <w:tcPr>
            <w:cnfStyle w:val="001000000000"/>
            <w:tcW w:w="534" w:type="dxa"/>
            <w:vMerge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cnfStyle w:val="000010000000"/>
            <w:tcW w:w="6378" w:type="dxa"/>
            <w:vMerge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Nonformat"/>
              <w:widowControl/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EB62D9" w:rsidRPr="008A464F" w:rsidRDefault="00EB62D9" w:rsidP="00EB62D9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2015 год отчёт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B62D9" w:rsidRPr="008A464F" w:rsidRDefault="00EB62D9" w:rsidP="00EB62D9">
            <w:pPr>
              <w:pStyle w:val="ConsPlusCell"/>
              <w:widowControl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2016 год оценка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EB62D9" w:rsidRPr="008A464F" w:rsidRDefault="00EB62D9" w:rsidP="00EB62D9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2017 год план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B62D9" w:rsidRPr="008A464F" w:rsidRDefault="00EB62D9" w:rsidP="00EB62D9">
            <w:pPr>
              <w:pStyle w:val="ConsPlusCell"/>
              <w:widowControl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 год прогноз</w:t>
            </w:r>
          </w:p>
        </w:tc>
        <w:tc>
          <w:tcPr>
            <w:cnfStyle w:val="000010000000"/>
            <w:tcW w:w="1276" w:type="dxa"/>
            <w:shd w:val="clear" w:color="auto" w:fill="EAF1DD" w:themeFill="accent3" w:themeFillTint="33"/>
          </w:tcPr>
          <w:p w:rsidR="00EB62D9" w:rsidRPr="008A464F" w:rsidRDefault="00EB62D9" w:rsidP="00EB62D9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 год прогноз</w:t>
            </w:r>
          </w:p>
        </w:tc>
        <w:tc>
          <w:tcPr>
            <w:cnfStyle w:val="000100000000"/>
            <w:tcW w:w="1134" w:type="dxa"/>
            <w:shd w:val="clear" w:color="auto" w:fill="EAF1DD" w:themeFill="accent3" w:themeFillTint="33"/>
          </w:tcPr>
          <w:p w:rsidR="00EB62D9" w:rsidRPr="008A464F" w:rsidRDefault="00EB62D9" w:rsidP="00EB62D9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 прогноз</w:t>
            </w:r>
          </w:p>
        </w:tc>
      </w:tr>
      <w:tr w:rsidR="00EB62D9" w:rsidRPr="008A464F" w:rsidTr="008A464F">
        <w:tc>
          <w:tcPr>
            <w:cnfStyle w:val="001000000000"/>
            <w:tcW w:w="5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cnfStyle w:val="000010000000"/>
            <w:tcW w:w="6378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cnfStyle w:val="000010000000"/>
            <w:tcW w:w="1276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cnfStyle w:val="000100000000"/>
            <w:tcW w:w="1134" w:type="dxa"/>
            <w:shd w:val="clear" w:color="auto" w:fill="EAF1DD" w:themeFill="accent3" w:themeFillTint="33"/>
          </w:tcPr>
          <w:p w:rsidR="00EB62D9" w:rsidRPr="008A464F" w:rsidRDefault="00EB62D9" w:rsidP="00EB62D9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B62D9" w:rsidRPr="008A464F" w:rsidTr="008A464F">
        <w:trPr>
          <w:cnfStyle w:val="000000100000"/>
        </w:trPr>
        <w:tc>
          <w:tcPr>
            <w:cnfStyle w:val="001000000000"/>
            <w:tcW w:w="5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cnfStyle w:val="000010000000"/>
            <w:tcW w:w="6378" w:type="dxa"/>
            <w:shd w:val="clear" w:color="auto" w:fill="EAF1DD" w:themeFill="accent3" w:themeFillTint="33"/>
          </w:tcPr>
          <w:p w:rsidR="00EB62D9" w:rsidRPr="008A464F" w:rsidRDefault="00EB62D9" w:rsidP="00EB6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1</w:t>
            </w:r>
            <w:r w:rsidRPr="008A46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464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Доля</w:t>
            </w:r>
            <w:r w:rsidRPr="008A464F">
              <w:rPr>
                <w:rStyle w:val="apple-converted-space"/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 </w:t>
            </w:r>
            <w:r w:rsidRPr="008A46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приоритетных объектов и услуг в приоритетных сферах жизнедеятельности инвалидов, нанесенных на карту доступности Ртищевского района Саратовской области по результатам их паспортизации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cnfStyle w:val="000010000000"/>
            <w:tcW w:w="1276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  <w:tc>
          <w:tcPr>
            <w:cnfStyle w:val="000100000000"/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208</w:t>
            </w:r>
          </w:p>
        </w:tc>
      </w:tr>
      <w:tr w:rsidR="00EB62D9" w:rsidRPr="008A464F" w:rsidTr="008A464F">
        <w:trPr>
          <w:cnfStyle w:val="010000000000"/>
        </w:trPr>
        <w:tc>
          <w:tcPr>
            <w:cnfStyle w:val="001000000000"/>
            <w:tcW w:w="5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cnfStyle w:val="000010000000"/>
            <w:tcW w:w="6378" w:type="dxa"/>
            <w:shd w:val="clear" w:color="auto" w:fill="EAF1DD" w:themeFill="accent3" w:themeFillTint="33"/>
          </w:tcPr>
          <w:p w:rsidR="00EB62D9" w:rsidRPr="008A464F" w:rsidRDefault="00EB62D9" w:rsidP="00EB62D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A464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Показатель 2</w:t>
            </w:r>
            <w:r w:rsidRPr="008A464F">
              <w:rPr>
                <w:rFonts w:ascii="Times New Roman" w:hAnsi="Times New Roman" w:cs="Times New Roman"/>
                <w:b w:val="0"/>
                <w:sz w:val="24"/>
                <w:szCs w:val="24"/>
              </w:rPr>
              <w:t>. Ч</w:t>
            </w:r>
            <w:r w:rsidRPr="008A464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исленность инвалидов, в том числе детей-инвалидов, принявших участие в культурных и спортивных мероприятиях, и их доля в общей численности лиц данной категории в Ртищевском районе Саратовской области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cnfStyle w:val="01000000000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cnfStyle w:val="01000000000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cnfStyle w:val="000010000000"/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cnfStyle w:val="01000000000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cnfStyle w:val="000010000000"/>
            <w:tcW w:w="1276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cnfStyle w:val="000100000000"/>
            <w:tcW w:w="1134" w:type="dxa"/>
            <w:shd w:val="clear" w:color="auto" w:fill="EAF1DD" w:themeFill="accent3" w:themeFillTint="33"/>
          </w:tcPr>
          <w:p w:rsidR="00EB62D9" w:rsidRPr="008A464F" w:rsidRDefault="00EB62D9" w:rsidP="00897C8B">
            <w:pPr>
              <w:pStyle w:val="ConsPlusCell"/>
              <w:widowControl/>
              <w:ind w:firstLine="55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64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22</w:t>
            </w:r>
          </w:p>
        </w:tc>
      </w:tr>
    </w:tbl>
    <w:p w:rsidR="008A464F" w:rsidRDefault="008A464F" w:rsidP="00EB62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64F" w:rsidRDefault="008A464F" w:rsidP="00EB62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2D9" w:rsidRPr="00EB62D9" w:rsidRDefault="00687257" w:rsidP="00EB62D9">
      <w:pPr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68725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73" type="#_x0000_t67" style="position:absolute;left:0;text-align:left;margin-left:80.3pt;margin-top:6.4pt;width:602.8pt;height:107.15pt;z-index:2517032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96895" w:rsidRDefault="00B96895" w:rsidP="007A46C5">
                  <w:pPr>
                    <w:tabs>
                      <w:tab w:val="left" w:pos="1406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Перечень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подпрограмм, основных мероприятий муниципальной программы и </w:t>
                  </w: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объ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ё</w:t>
                  </w:r>
                  <w:r w:rsidRPr="005072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 бюджетных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ассигнований на их реализацию в 2017 году</w:t>
                  </w:r>
                </w:p>
                <w:p w:rsidR="00B96895" w:rsidRDefault="00B96895" w:rsidP="007A46C5">
                  <w:pPr>
                    <w:jc w:val="center"/>
                  </w:pPr>
                </w:p>
              </w:txbxContent>
            </v:textbox>
          </v:shape>
        </w:pict>
      </w:r>
      <w:r w:rsidR="00EB62D9" w:rsidRPr="00EB62D9"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>Верно: начальник отдела делопроизводства</w:t>
      </w:r>
    </w:p>
    <w:p w:rsidR="00EB62D9" w:rsidRPr="004C0E08" w:rsidRDefault="00EB62D9" w:rsidP="00EB62D9">
      <w:pPr>
        <w:jc w:val="both"/>
        <w:rPr>
          <w:rFonts w:ascii="Calibri" w:eastAsia="Times New Roman" w:hAnsi="Calibri" w:cs="Times New Roman"/>
          <w:b/>
          <w:color w:val="FFFFFF"/>
          <w:sz w:val="24"/>
          <w:szCs w:val="24"/>
        </w:rPr>
      </w:pPr>
      <w:r w:rsidRPr="00EB62D9"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>ад</w:t>
      </w:r>
      <w:r w:rsidRPr="004C0E08">
        <w:rPr>
          <w:rFonts w:ascii="Calibri" w:eastAsia="Times New Roman" w:hAnsi="Calibri" w:cs="Times New Roman"/>
          <w:b/>
          <w:color w:val="FFFFFF"/>
          <w:sz w:val="24"/>
          <w:szCs w:val="24"/>
        </w:rPr>
        <w:t>министрации муниципального района</w:t>
      </w:r>
      <w:r w:rsidRPr="004C0E08">
        <w:rPr>
          <w:rFonts w:ascii="Calibri" w:eastAsia="Times New Roman" w:hAnsi="Calibri" w:cs="Times New Roman"/>
          <w:b/>
          <w:color w:val="FFFFFF"/>
          <w:sz w:val="24"/>
          <w:szCs w:val="24"/>
        </w:rPr>
        <w:tab/>
      </w:r>
      <w:r w:rsidRPr="004C0E08">
        <w:rPr>
          <w:rFonts w:ascii="Calibri" w:eastAsia="Times New Roman" w:hAnsi="Calibri" w:cs="Times New Roman"/>
          <w:b/>
          <w:color w:val="FFFFFF"/>
          <w:sz w:val="24"/>
          <w:szCs w:val="24"/>
        </w:rPr>
        <w:tab/>
      </w:r>
      <w:r w:rsidRPr="004C0E08">
        <w:rPr>
          <w:rFonts w:ascii="Calibri" w:eastAsia="Times New Roman" w:hAnsi="Calibri" w:cs="Times New Roman"/>
          <w:b/>
          <w:color w:val="FFFFFF"/>
          <w:sz w:val="24"/>
          <w:szCs w:val="24"/>
        </w:rPr>
        <w:tab/>
      </w:r>
      <w:r w:rsidRPr="004C0E08">
        <w:rPr>
          <w:rFonts w:ascii="Calibri" w:eastAsia="Times New Roman" w:hAnsi="Calibri" w:cs="Times New Roman"/>
          <w:b/>
          <w:color w:val="FFFFFF"/>
          <w:sz w:val="24"/>
          <w:szCs w:val="24"/>
        </w:rPr>
        <w:tab/>
      </w:r>
      <w:r w:rsidRPr="004C0E08">
        <w:rPr>
          <w:rFonts w:ascii="Calibri" w:eastAsia="Times New Roman" w:hAnsi="Calibri" w:cs="Times New Roman"/>
          <w:b/>
          <w:color w:val="FFFFFF"/>
          <w:sz w:val="24"/>
          <w:szCs w:val="24"/>
        </w:rPr>
        <w:tab/>
      </w:r>
      <w:r w:rsidRPr="004C0E08">
        <w:rPr>
          <w:rFonts w:ascii="Calibri" w:eastAsia="Times New Roman" w:hAnsi="Calibri" w:cs="Times New Roman"/>
          <w:b/>
          <w:color w:val="FFFFFF"/>
          <w:sz w:val="24"/>
          <w:szCs w:val="24"/>
        </w:rPr>
        <w:tab/>
      </w:r>
      <w:r w:rsidRPr="004C0E08">
        <w:rPr>
          <w:rFonts w:ascii="Calibri" w:eastAsia="Times New Roman" w:hAnsi="Calibri" w:cs="Times New Roman"/>
          <w:b/>
          <w:color w:val="FFFFFF"/>
          <w:sz w:val="24"/>
          <w:szCs w:val="24"/>
        </w:rPr>
        <w:tab/>
        <w:t xml:space="preserve">Ю.А. Малюгина </w:t>
      </w:r>
    </w:p>
    <w:p w:rsidR="00EB62D9" w:rsidRPr="007F64E4" w:rsidRDefault="00EB62D9" w:rsidP="00EB62D9">
      <w:pPr>
        <w:rPr>
          <w:rFonts w:ascii="Calibri" w:eastAsia="Times New Roman" w:hAnsi="Calibri" w:cs="Times New Roman"/>
          <w:sz w:val="24"/>
          <w:szCs w:val="24"/>
        </w:rPr>
      </w:pPr>
    </w:p>
    <w:p w:rsidR="00EB62D9" w:rsidRPr="007F64E4" w:rsidRDefault="00EB62D9" w:rsidP="00EB62D9">
      <w:pPr>
        <w:rPr>
          <w:rFonts w:ascii="Calibri" w:eastAsia="Times New Roman" w:hAnsi="Calibri" w:cs="Times New Roman"/>
          <w:sz w:val="24"/>
          <w:szCs w:val="24"/>
        </w:rPr>
      </w:pPr>
    </w:p>
    <w:p w:rsidR="00EB62D9" w:rsidRPr="007F64E4" w:rsidRDefault="00EB62D9" w:rsidP="00EB62D9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-31"/>
        <w:tblW w:w="14901" w:type="dxa"/>
        <w:shd w:val="clear" w:color="auto" w:fill="EAF1DD" w:themeFill="accent3" w:themeFillTint="33"/>
        <w:tblLook w:val="04A0"/>
      </w:tblPr>
      <w:tblGrid>
        <w:gridCol w:w="13200"/>
        <w:gridCol w:w="1701"/>
      </w:tblGrid>
      <w:tr w:rsidR="007A46C5" w:rsidRPr="00456DA2" w:rsidTr="00456DA2">
        <w:trPr>
          <w:cnfStyle w:val="100000000000"/>
          <w:trHeight w:val="315"/>
        </w:trPr>
        <w:tc>
          <w:tcPr>
            <w:cnfStyle w:val="001000000000"/>
            <w:tcW w:w="13200" w:type="dxa"/>
            <w:vMerge w:val="restart"/>
            <w:shd w:val="clear" w:color="auto" w:fill="EAF1DD" w:themeFill="accent3" w:themeFillTint="33"/>
            <w:hideMark/>
          </w:tcPr>
          <w:p w:rsidR="007A46C5" w:rsidRPr="00456DA2" w:rsidRDefault="007A46C5" w:rsidP="007A46C5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56DA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hideMark/>
          </w:tcPr>
          <w:p w:rsidR="007A46C5" w:rsidRPr="00456DA2" w:rsidRDefault="007A46C5" w:rsidP="007A46C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56DA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Сумма, тыс. рублей</w:t>
            </w:r>
          </w:p>
        </w:tc>
      </w:tr>
      <w:tr w:rsidR="007A46C5" w:rsidRPr="00456DA2" w:rsidTr="00456DA2">
        <w:trPr>
          <w:cnfStyle w:val="000000100000"/>
          <w:trHeight w:val="315"/>
        </w:trPr>
        <w:tc>
          <w:tcPr>
            <w:cnfStyle w:val="001000000000"/>
            <w:tcW w:w="13200" w:type="dxa"/>
            <w:vMerge/>
            <w:shd w:val="clear" w:color="auto" w:fill="EAF1DD" w:themeFill="accent3" w:themeFillTint="33"/>
            <w:hideMark/>
          </w:tcPr>
          <w:p w:rsidR="007A46C5" w:rsidRPr="00456DA2" w:rsidRDefault="007A46C5" w:rsidP="007A46C5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hideMark/>
          </w:tcPr>
          <w:p w:rsidR="007A46C5" w:rsidRPr="00456DA2" w:rsidRDefault="007A46C5" w:rsidP="007A46C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46C5" w:rsidRPr="00456DA2" w:rsidTr="00456DA2">
        <w:trPr>
          <w:trHeight w:val="315"/>
        </w:trPr>
        <w:tc>
          <w:tcPr>
            <w:cnfStyle w:val="001000000000"/>
            <w:tcW w:w="13200" w:type="dxa"/>
            <w:shd w:val="clear" w:color="auto" w:fill="EAF1DD" w:themeFill="accent3" w:themeFillTint="33"/>
            <w:hideMark/>
          </w:tcPr>
          <w:p w:rsidR="007A46C5" w:rsidRPr="00456DA2" w:rsidRDefault="007A46C5" w:rsidP="007A46C5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456DA2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hideMark/>
          </w:tcPr>
          <w:p w:rsidR="007A46C5" w:rsidRPr="00456DA2" w:rsidRDefault="007A46C5" w:rsidP="007A46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A46C5" w:rsidRPr="00456DA2" w:rsidTr="00456DA2">
        <w:trPr>
          <w:cnfStyle w:val="000000100000"/>
          <w:trHeight w:val="515"/>
        </w:trPr>
        <w:tc>
          <w:tcPr>
            <w:cnfStyle w:val="001000000000"/>
            <w:tcW w:w="13200" w:type="dxa"/>
            <w:shd w:val="clear" w:color="auto" w:fill="EAF1DD" w:themeFill="accent3" w:themeFillTint="33"/>
            <w:noWrap/>
            <w:hideMark/>
          </w:tcPr>
          <w:p w:rsidR="007A46C5" w:rsidRPr="00456DA2" w:rsidRDefault="007A46C5" w:rsidP="007A46C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6DA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"Доступная среда" на 2017-2020 годы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hideMark/>
          </w:tcPr>
          <w:p w:rsidR="007A46C5" w:rsidRPr="00456DA2" w:rsidRDefault="007A46C5" w:rsidP="007A46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6D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96,0</w:t>
            </w:r>
          </w:p>
        </w:tc>
      </w:tr>
      <w:tr w:rsidR="007A46C5" w:rsidRPr="00456DA2" w:rsidTr="00456DA2">
        <w:trPr>
          <w:trHeight w:val="439"/>
        </w:trPr>
        <w:tc>
          <w:tcPr>
            <w:cnfStyle w:val="001000000000"/>
            <w:tcW w:w="13200" w:type="dxa"/>
            <w:shd w:val="clear" w:color="auto" w:fill="EAF1DD" w:themeFill="accent3" w:themeFillTint="33"/>
            <w:hideMark/>
          </w:tcPr>
          <w:p w:rsidR="007A46C5" w:rsidRPr="00456DA2" w:rsidRDefault="007A46C5" w:rsidP="007A46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56DA2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Основное мероприятие "Установка светофорных объектов на перекрёстке ул. Красная - ул. Советская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hideMark/>
          </w:tcPr>
          <w:p w:rsidR="007A46C5" w:rsidRPr="00456DA2" w:rsidRDefault="007A46C5" w:rsidP="00EA17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A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7A46C5" w:rsidRPr="00456DA2" w:rsidTr="00456DA2">
        <w:trPr>
          <w:cnfStyle w:val="000000100000"/>
          <w:trHeight w:val="426"/>
        </w:trPr>
        <w:tc>
          <w:tcPr>
            <w:cnfStyle w:val="001000000000"/>
            <w:tcW w:w="13200" w:type="dxa"/>
            <w:shd w:val="clear" w:color="auto" w:fill="EAF1DD" w:themeFill="accent3" w:themeFillTint="33"/>
            <w:hideMark/>
          </w:tcPr>
          <w:p w:rsidR="007A46C5" w:rsidRPr="00456DA2" w:rsidRDefault="007A46C5" w:rsidP="007A46C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56DA2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Основное мероприятие "Установка светофорных объектов на перекрёстке ул. Советская - ул. Железнодорожная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hideMark/>
          </w:tcPr>
          <w:p w:rsidR="007A46C5" w:rsidRPr="00456DA2" w:rsidRDefault="007A46C5" w:rsidP="007A46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A2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</w:tbl>
    <w:p w:rsidR="00EB62D9" w:rsidRDefault="00687257" w:rsidP="00EB62D9">
      <w:pPr>
        <w:rPr>
          <w:rFonts w:ascii="Calibri" w:eastAsia="Times New Roman" w:hAnsi="Calibri" w:cs="Times New Roman"/>
          <w:sz w:val="24"/>
          <w:szCs w:val="24"/>
        </w:rPr>
      </w:pPr>
      <w:r w:rsidRPr="0068725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6" type="#_x0000_t13" style="position:absolute;margin-left:-14.05pt;margin-top:20.25pt;width:164.15pt;height:190.1pt;z-index:251706368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6">
              <w:txbxContent>
                <w:p w:rsidR="00B96895" w:rsidRPr="00774921" w:rsidRDefault="00B96895" w:rsidP="00291AFB">
                  <w:pPr>
                    <w:rPr>
                      <w:sz w:val="28"/>
                      <w:szCs w:val="28"/>
                    </w:rPr>
                  </w:pPr>
                  <w:r w:rsidRPr="0077492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Ожидаемые результаты реализации муниципальной программы</w:t>
                  </w:r>
                </w:p>
              </w:txbxContent>
            </v:textbox>
          </v:shape>
        </w:pict>
      </w:r>
    </w:p>
    <w:p w:rsidR="00FB714B" w:rsidRDefault="00291AFB" w:rsidP="00291AFB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F49" w:rsidRDefault="00687257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77" style="position:absolute;margin-left:162.65pt;margin-top:19.4pt;width:580.2pt;height:67.85pt;z-index:251707392" arcsize="10923f" fillcolor="white [3201]" strokecolor="#9bbb59 [3206]" strokeweight="5pt">
            <v:stroke linestyle="thickThin"/>
            <v:shadow color="#868686"/>
            <v:textbox>
              <w:txbxContent>
                <w:p w:rsidR="00B96895" w:rsidRPr="00291AFB" w:rsidRDefault="00B96895" w:rsidP="00291AF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1AF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доступности для маломобильных категорий Ртищевского района социально значимых объектов различной ведомственной принадлежности</w:t>
                  </w:r>
                </w:p>
              </w:txbxContent>
            </v:textbox>
          </v:roundrect>
        </w:pict>
      </w:r>
    </w:p>
    <w:p w:rsidR="001C7F49" w:rsidRPr="001C7F49" w:rsidRDefault="001C7F49" w:rsidP="001C7F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F49" w:rsidRPr="001C7F49" w:rsidRDefault="001C7F49" w:rsidP="001C7F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F49" w:rsidRPr="001C7F49" w:rsidRDefault="001C7F49" w:rsidP="001C7F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F49" w:rsidRDefault="001C7F49" w:rsidP="001C7F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280" w:rsidRDefault="00382280" w:rsidP="00AF4D2E">
      <w:pPr>
        <w:tabs>
          <w:tab w:val="left" w:pos="12742"/>
        </w:tabs>
        <w:jc w:val="center"/>
        <w:rPr>
          <w:rFonts w:ascii="Times New Roman" w:hAnsi="Times New Roman" w:cs="Times New Roman"/>
          <w:b/>
          <w:color w:val="339933"/>
          <w:sz w:val="32"/>
          <w:szCs w:val="32"/>
        </w:rPr>
      </w:pPr>
    </w:p>
    <w:p w:rsidR="00516ED0" w:rsidRPr="00456DA2" w:rsidRDefault="00516ED0" w:rsidP="00AF4D2E">
      <w:pPr>
        <w:tabs>
          <w:tab w:val="left" w:pos="12742"/>
        </w:tabs>
        <w:jc w:val="center"/>
        <w:rPr>
          <w:rFonts w:ascii="Times New Roman" w:hAnsi="Times New Roman" w:cs="Times New Roman"/>
          <w:b/>
          <w:color w:val="339933"/>
          <w:sz w:val="32"/>
          <w:szCs w:val="32"/>
        </w:rPr>
      </w:pPr>
      <w:r w:rsidRPr="00456DA2">
        <w:rPr>
          <w:rFonts w:ascii="Times New Roman" w:hAnsi="Times New Roman" w:cs="Times New Roman"/>
          <w:b/>
          <w:color w:val="339933"/>
          <w:sz w:val="32"/>
          <w:szCs w:val="32"/>
        </w:rPr>
        <w:lastRenderedPageBreak/>
        <w:t>МЕЖБЮДЖЕТНЫЕ ОТНОШЕНИЯ</w:t>
      </w:r>
    </w:p>
    <w:p w:rsidR="00516ED0" w:rsidRDefault="00516ED0" w:rsidP="00AF4D2E">
      <w:pPr>
        <w:tabs>
          <w:tab w:val="left" w:pos="127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ED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773536" cy="5380074"/>
            <wp:effectExtent l="19050" t="0" r="18164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6294F" w:rsidRDefault="00691A6C" w:rsidP="00AF4D2E">
      <w:pPr>
        <w:tabs>
          <w:tab w:val="left" w:pos="12742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6DA2">
        <w:rPr>
          <w:rFonts w:ascii="Times New Roman" w:hAnsi="Times New Roman" w:cs="Times New Roman"/>
          <w:b/>
          <w:color w:val="339933"/>
          <w:sz w:val="32"/>
          <w:szCs w:val="32"/>
        </w:rPr>
        <w:lastRenderedPageBreak/>
        <w:t>МУ</w:t>
      </w:r>
      <w:r w:rsidR="00AF4D2E" w:rsidRPr="00456DA2">
        <w:rPr>
          <w:rFonts w:ascii="Times New Roman" w:hAnsi="Times New Roman" w:cs="Times New Roman"/>
          <w:b/>
          <w:color w:val="339933"/>
          <w:sz w:val="32"/>
          <w:szCs w:val="32"/>
        </w:rPr>
        <w:t xml:space="preserve">НИЦИПАЛЬНЫЙ ДОЛГ </w:t>
      </w:r>
      <w:r w:rsidR="0096294F" w:rsidRPr="0096294F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539295" cy="5709684"/>
            <wp:effectExtent l="19050" t="0" r="23805" b="5316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C25C4" w:rsidRPr="00456DA2" w:rsidRDefault="00FC25C4" w:rsidP="00FC25C4">
      <w:pPr>
        <w:tabs>
          <w:tab w:val="left" w:pos="12742"/>
        </w:tabs>
        <w:jc w:val="center"/>
        <w:rPr>
          <w:rFonts w:ascii="Times New Roman" w:hAnsi="Times New Roman" w:cs="Times New Roman"/>
          <w:b/>
          <w:color w:val="339933"/>
          <w:sz w:val="32"/>
          <w:szCs w:val="32"/>
        </w:rPr>
      </w:pPr>
      <w:r w:rsidRPr="00AF4D2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456DA2">
        <w:rPr>
          <w:rFonts w:ascii="Times New Roman" w:hAnsi="Times New Roman" w:cs="Times New Roman"/>
          <w:b/>
          <w:color w:val="339933"/>
          <w:sz w:val="32"/>
          <w:szCs w:val="32"/>
        </w:rPr>
        <w:t xml:space="preserve">ИСТОЧНИКИ ВНУТРЕННЕГО ФИНАНСИРОВАНИЯ </w:t>
      </w:r>
    </w:p>
    <w:p w:rsidR="00FC25C4" w:rsidRPr="00456DA2" w:rsidRDefault="00FC25C4" w:rsidP="00FC25C4">
      <w:pPr>
        <w:tabs>
          <w:tab w:val="left" w:pos="12742"/>
        </w:tabs>
        <w:jc w:val="center"/>
        <w:rPr>
          <w:rFonts w:ascii="Times New Roman" w:hAnsi="Times New Roman" w:cs="Times New Roman"/>
          <w:b/>
          <w:color w:val="339933"/>
          <w:sz w:val="32"/>
          <w:szCs w:val="32"/>
        </w:rPr>
      </w:pPr>
      <w:r w:rsidRPr="00456DA2">
        <w:rPr>
          <w:rFonts w:ascii="Times New Roman" w:hAnsi="Times New Roman" w:cs="Times New Roman"/>
          <w:b/>
          <w:color w:val="339933"/>
          <w:sz w:val="32"/>
          <w:szCs w:val="32"/>
        </w:rPr>
        <w:t>ДЕФИЦИТА БЮДЖЕТА</w:t>
      </w:r>
    </w:p>
    <w:p w:rsidR="00897C8B" w:rsidRDefault="00AF0614" w:rsidP="00FC25C4">
      <w:pPr>
        <w:tabs>
          <w:tab w:val="left" w:pos="127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61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285709" cy="5114261"/>
            <wp:effectExtent l="19050" t="0" r="10691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B2914" w:rsidRPr="00456DA2" w:rsidRDefault="002B2914" w:rsidP="002B2914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9933"/>
          <w:sz w:val="32"/>
          <w:szCs w:val="32"/>
        </w:rPr>
      </w:pPr>
      <w:r w:rsidRPr="00456DA2">
        <w:rPr>
          <w:rFonts w:ascii="Times New Roman" w:hAnsi="Times New Roman" w:cs="Times New Roman"/>
          <w:b/>
          <w:color w:val="339933"/>
          <w:sz w:val="32"/>
          <w:szCs w:val="32"/>
        </w:rPr>
        <w:lastRenderedPageBreak/>
        <w:t>ДОПОЛНИТЕЛЬНАЯ ИНФОРМАЦИЯ</w:t>
      </w:r>
    </w:p>
    <w:p w:rsidR="002B2914" w:rsidRDefault="002B2914" w:rsidP="002B291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914" w:rsidRPr="00A45180" w:rsidRDefault="002B2914" w:rsidP="002B291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80">
        <w:rPr>
          <w:rFonts w:ascii="Times New Roman" w:hAnsi="Times New Roman" w:cs="Times New Roman"/>
          <w:sz w:val="28"/>
          <w:szCs w:val="28"/>
        </w:rPr>
        <w:t xml:space="preserve">Документ создан на основе решений Собрания депутатов Ртищевского муниципального района от </w:t>
      </w:r>
      <w:r w:rsidRPr="00D11B79">
        <w:rPr>
          <w:rFonts w:ascii="Times New Roman" w:hAnsi="Times New Roman" w:cs="Times New Roman"/>
          <w:sz w:val="28"/>
          <w:szCs w:val="28"/>
        </w:rPr>
        <w:t xml:space="preserve">28 </w:t>
      </w:r>
      <w:r w:rsidRPr="00A428E6">
        <w:rPr>
          <w:rFonts w:ascii="Times New Roman" w:hAnsi="Times New Roman" w:cs="Times New Roman"/>
          <w:sz w:val="28"/>
          <w:szCs w:val="28"/>
        </w:rPr>
        <w:t>декабря 2016 года № 9 - 57 «</w:t>
      </w:r>
      <w:r w:rsidRPr="00A428E6">
        <w:rPr>
          <w:rFonts w:ascii="Times New Roman" w:eastAsia="Times New Roman" w:hAnsi="Times New Roman" w:cs="Times New Roman"/>
          <w:sz w:val="28"/>
          <w:szCs w:val="28"/>
        </w:rPr>
        <w:t>О бюджете Ртищевского  муниципального района на 2017 год</w:t>
      </w:r>
      <w:r w:rsidRPr="00A428E6">
        <w:rPr>
          <w:rFonts w:ascii="Times New Roman" w:hAnsi="Times New Roman" w:cs="Times New Roman"/>
          <w:sz w:val="28"/>
          <w:szCs w:val="28"/>
        </w:rPr>
        <w:t>», от 28 ноября 2016 года  № 7-37  «Об утверждении основных направлений бюджетной и налоговой политики Ртищевского муниципального района на 2017 год</w:t>
      </w:r>
      <w:r w:rsidRPr="00A45180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годов», от 28 ноября 2016 года № 7-36 «Об утверждении прогноза социально-экономического развития Ртищевского муниципального района на 2017 год и </w:t>
      </w:r>
      <w:r w:rsidRPr="00A45180">
        <w:rPr>
          <w:rFonts w:ascii="Times New Roman" w:eastAsia="Times New Roman" w:hAnsi="Times New Roman" w:cs="Times New Roman"/>
          <w:color w:val="0D0D0D"/>
          <w:sz w:val="28"/>
          <w:szCs w:val="28"/>
        </w:rPr>
        <w:t>плановый период 2018 -2019 годов</w:t>
      </w:r>
      <w:r w:rsidRPr="00A45180">
        <w:rPr>
          <w:rFonts w:ascii="Times New Roman" w:hAnsi="Times New Roman" w:cs="Times New Roman"/>
          <w:sz w:val="28"/>
          <w:szCs w:val="28"/>
        </w:rPr>
        <w:t xml:space="preserve">» и распоряжения главы администрации Ртищевского муниципального района от  24 ноября 2016 года № 934-р  «О проекте решения Ртищевского муниципального района «О бюджете Ртищевского муниципального района на 2017 год» и среднесрочном финансовом плане района на 2017 – 2019 годы». </w:t>
      </w:r>
    </w:p>
    <w:p w:rsidR="002B2914" w:rsidRPr="00A45180" w:rsidRDefault="002B2914" w:rsidP="002B29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180">
        <w:rPr>
          <w:rFonts w:ascii="Times New Roman" w:hAnsi="Times New Roman" w:cs="Times New Roman"/>
          <w:bCs/>
          <w:sz w:val="28"/>
          <w:szCs w:val="28"/>
        </w:rPr>
        <w:t xml:space="preserve">С вышеназванными документами и приложениями к ним  можно ознакомиться на официальном сайте </w:t>
      </w:r>
      <w:hyperlink r:id="rId26" w:history="1">
        <w:r w:rsidRPr="00A4518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администрации</w:t>
        </w:r>
      </w:hyperlink>
      <w:r w:rsidRPr="00A45180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Ртищевского муниципального района. </w:t>
      </w:r>
      <w:r w:rsidRPr="00A45180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t>rtishevo</w:t>
      </w:r>
      <w:r w:rsidRPr="00A45180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  <w:r w:rsidRPr="00A45180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t>sarmo</w:t>
      </w:r>
      <w:r w:rsidRPr="00A45180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  <w:r w:rsidRPr="00A45180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A45180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</w:p>
    <w:p w:rsidR="002B2914" w:rsidRPr="00A45180" w:rsidRDefault="002B2914" w:rsidP="002B291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80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по обсуждению проекта бюджета на 2017 год, назначенные  решением Собрания депутатов Ртищевского муниципального района от </w:t>
      </w:r>
      <w:r w:rsidRPr="00221796">
        <w:rPr>
          <w:rFonts w:ascii="Times New Roman" w:hAnsi="Times New Roman" w:cs="Times New Roman"/>
          <w:bCs/>
          <w:sz w:val="28"/>
          <w:szCs w:val="28"/>
        </w:rPr>
        <w:t>27 ноября 2015 года  № 11-64 «О проекте решения Собрания депутатов Ртищевского муниципального района «О  бюджете Ртищевского муниципального района на 2017 год», состоялись  во Дворце культуры 9 декабря 2015 года в 14 часов.</w:t>
      </w:r>
      <w:r w:rsidRPr="00A451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2914" w:rsidRPr="00A45180" w:rsidRDefault="002B2914" w:rsidP="002B291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ABD" w:rsidRDefault="002B2914" w:rsidP="002B2914">
      <w:pPr>
        <w:tabs>
          <w:tab w:val="left" w:pos="1633"/>
        </w:tabs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A45180"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F81ABD" w:rsidRPr="00F81ABD" w:rsidRDefault="00F81ABD" w:rsidP="00F81ABD">
      <w:pPr>
        <w:tabs>
          <w:tab w:val="left" w:pos="1633"/>
        </w:tabs>
        <w:spacing w:line="360" w:lineRule="auto"/>
        <w:jc w:val="center"/>
        <w:rPr>
          <w:rStyle w:val="a7"/>
          <w:rFonts w:ascii="Times New Roman" w:hAnsi="Times New Roman" w:cs="Times New Roman"/>
          <w:color w:val="339933"/>
          <w:sz w:val="28"/>
          <w:szCs w:val="28"/>
        </w:rPr>
      </w:pPr>
      <w:r w:rsidRPr="00F81ABD">
        <w:rPr>
          <w:rStyle w:val="a7"/>
          <w:rFonts w:ascii="Times New Roman" w:hAnsi="Times New Roman" w:cs="Times New Roman"/>
          <w:color w:val="339933"/>
          <w:sz w:val="28"/>
          <w:szCs w:val="28"/>
        </w:rPr>
        <w:lastRenderedPageBreak/>
        <w:t>ОТВЕТСТВЕННЫЙ ИСПОЛНИТЕЛЬ:</w:t>
      </w:r>
    </w:p>
    <w:p w:rsidR="00F81ABD" w:rsidRPr="00F81ABD" w:rsidRDefault="00F81ABD" w:rsidP="00F81ABD">
      <w:pPr>
        <w:tabs>
          <w:tab w:val="left" w:pos="1633"/>
        </w:tabs>
        <w:spacing w:line="360" w:lineRule="auto"/>
        <w:jc w:val="center"/>
        <w:rPr>
          <w:rStyle w:val="a7"/>
          <w:rFonts w:ascii="Times New Roman" w:hAnsi="Times New Roman" w:cs="Times New Roman"/>
          <w:color w:val="339933"/>
          <w:sz w:val="28"/>
          <w:szCs w:val="28"/>
        </w:rPr>
      </w:pPr>
      <w:r w:rsidRPr="00F81ABD">
        <w:rPr>
          <w:rStyle w:val="a7"/>
          <w:rFonts w:ascii="Times New Roman" w:hAnsi="Times New Roman" w:cs="Times New Roman"/>
          <w:color w:val="339933"/>
          <w:sz w:val="28"/>
          <w:szCs w:val="28"/>
        </w:rPr>
        <w:t>ФИНАНСОВОЕ УПРАВЛЕНИЕ АДМИНИСТРАЦИИ РТИЩЕВСКОГО МУНИЦИПАЛЬНОГО РАЙОНА</w:t>
      </w:r>
    </w:p>
    <w:p w:rsidR="002B2914" w:rsidRPr="00A45180" w:rsidRDefault="002B2914" w:rsidP="002B2914">
      <w:pPr>
        <w:tabs>
          <w:tab w:val="left" w:pos="163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BD">
        <w:rPr>
          <w:rStyle w:val="a7"/>
          <w:rFonts w:ascii="Times New Roman" w:hAnsi="Times New Roman" w:cs="Times New Roman"/>
          <w:color w:val="339933"/>
          <w:sz w:val="28"/>
          <w:szCs w:val="28"/>
        </w:rPr>
        <w:t>График работы финансового управления:</w:t>
      </w:r>
      <w:r w:rsidRPr="00A45180">
        <w:rPr>
          <w:rFonts w:ascii="Times New Roman" w:hAnsi="Times New Roman" w:cs="Times New Roman"/>
          <w:sz w:val="28"/>
          <w:szCs w:val="28"/>
        </w:rPr>
        <w:t xml:space="preserve"> с 08.00 до 17.00 (обед с 12.00 до 13.00)</w:t>
      </w:r>
    </w:p>
    <w:p w:rsidR="002B2914" w:rsidRPr="00A45180" w:rsidRDefault="002B2914" w:rsidP="002B291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0">
        <w:rPr>
          <w:rFonts w:ascii="Times New Roman" w:hAnsi="Times New Roman" w:cs="Times New Roman"/>
          <w:sz w:val="28"/>
          <w:szCs w:val="28"/>
        </w:rPr>
        <w:t>Ответственные исполнители, за формирование бюджета для граждан:</w:t>
      </w:r>
    </w:p>
    <w:p w:rsidR="002B2914" w:rsidRPr="00A45180" w:rsidRDefault="002B2914" w:rsidP="002B291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0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– Балашова Марина Александровна, </w:t>
      </w:r>
    </w:p>
    <w:p w:rsidR="002B2914" w:rsidRPr="00A45180" w:rsidRDefault="002B2914" w:rsidP="002B291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0">
        <w:rPr>
          <w:rFonts w:ascii="Times New Roman" w:hAnsi="Times New Roman" w:cs="Times New Roman"/>
          <w:sz w:val="28"/>
          <w:szCs w:val="28"/>
        </w:rPr>
        <w:t>тел. 4-19-60;</w:t>
      </w:r>
    </w:p>
    <w:p w:rsidR="002B2914" w:rsidRPr="00A45180" w:rsidRDefault="002B2914" w:rsidP="002B291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0">
        <w:rPr>
          <w:rFonts w:ascii="Times New Roman" w:hAnsi="Times New Roman" w:cs="Times New Roman"/>
          <w:sz w:val="28"/>
          <w:szCs w:val="28"/>
        </w:rPr>
        <w:t>начальник бюджетного отдела – Гришина Наталья Михайловна, тел. 4-18-86</w:t>
      </w:r>
    </w:p>
    <w:p w:rsidR="002B2914" w:rsidRPr="00A45180" w:rsidRDefault="002B2914" w:rsidP="002B291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0">
        <w:rPr>
          <w:rFonts w:ascii="Times New Roman" w:hAnsi="Times New Roman" w:cs="Times New Roman"/>
          <w:sz w:val="28"/>
          <w:szCs w:val="28"/>
        </w:rPr>
        <w:t xml:space="preserve">главный специалист отдела анализа и планирования доходов – </w:t>
      </w:r>
    </w:p>
    <w:p w:rsidR="002B2914" w:rsidRPr="00A45180" w:rsidRDefault="002B2914" w:rsidP="002B291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0">
        <w:rPr>
          <w:rFonts w:ascii="Times New Roman" w:hAnsi="Times New Roman" w:cs="Times New Roman"/>
          <w:sz w:val="28"/>
          <w:szCs w:val="28"/>
        </w:rPr>
        <w:t>Левина Ирина Владимировна, тел. 4-17-54;</w:t>
      </w:r>
    </w:p>
    <w:p w:rsidR="002B2914" w:rsidRPr="00A45180" w:rsidRDefault="002B2914" w:rsidP="002B291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180">
        <w:rPr>
          <w:rFonts w:ascii="Times New Roman" w:hAnsi="Times New Roman" w:cs="Times New Roman"/>
          <w:sz w:val="28"/>
          <w:szCs w:val="28"/>
        </w:rPr>
        <w:t xml:space="preserve">Аргументированные замечания и предложения по содержанию и способа представления народного бюджета заинтересованные лица вправе направить в финансовое управление в письменном виде по адресу: 412031, Саратовская область,        г. Ртищево, ул. Красная, 6 , в электронном виде – по адресу электронной почты:   </w:t>
      </w:r>
      <w:hyperlink r:id="rId27" w:history="1">
        <w:r w:rsidRPr="00A4518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fo</w:t>
        </w:r>
        <w:r w:rsidRPr="00A4518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36 </w:t>
        </w:r>
        <w:r w:rsidRPr="00A4518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rt</w:t>
        </w:r>
        <w:r w:rsidRPr="00A4518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A4518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4518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A45180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2B2914" w:rsidRPr="00A45180" w:rsidRDefault="002B2914" w:rsidP="002B291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914" w:rsidRPr="00A45180" w:rsidRDefault="002B2914" w:rsidP="002B2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2914" w:rsidRDefault="002B2914" w:rsidP="002B2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25C4" w:rsidRPr="00AF4D2E" w:rsidRDefault="00FC25C4" w:rsidP="00AF4D2E">
      <w:pPr>
        <w:tabs>
          <w:tab w:val="left" w:pos="12742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FC25C4" w:rsidRPr="00AF4D2E" w:rsidSect="00295079">
      <w:footerReference w:type="default" r:id="rId28"/>
      <w:pgSz w:w="16838" w:h="11906" w:orient="landscape"/>
      <w:pgMar w:top="1134" w:right="851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74" w:rsidRDefault="00535374" w:rsidP="00527E22">
      <w:pPr>
        <w:spacing w:after="0" w:line="240" w:lineRule="auto"/>
      </w:pPr>
      <w:r>
        <w:separator/>
      </w:r>
    </w:p>
  </w:endnote>
  <w:endnote w:type="continuationSeparator" w:id="1">
    <w:p w:rsidR="00535374" w:rsidRDefault="00535374" w:rsidP="0052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9369"/>
      <w:docPartObj>
        <w:docPartGallery w:val="Page Numbers (Bottom of Page)"/>
        <w:docPartUnique/>
      </w:docPartObj>
    </w:sdtPr>
    <w:sdtContent>
      <w:p w:rsidR="00B96895" w:rsidRDefault="00B96895">
        <w:pPr>
          <w:pStyle w:val="af"/>
          <w:jc w:val="right"/>
        </w:pPr>
        <w:fldSimple w:instr=" PAGE   \* MERGEFORMAT ">
          <w:r w:rsidR="00382280">
            <w:rPr>
              <w:noProof/>
            </w:rPr>
            <w:t>1</w:t>
          </w:r>
        </w:fldSimple>
      </w:p>
    </w:sdtContent>
  </w:sdt>
  <w:p w:rsidR="00B96895" w:rsidRDefault="00B9689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74" w:rsidRDefault="00535374" w:rsidP="00527E22">
      <w:pPr>
        <w:spacing w:after="0" w:line="240" w:lineRule="auto"/>
      </w:pPr>
      <w:r>
        <w:separator/>
      </w:r>
    </w:p>
  </w:footnote>
  <w:footnote w:type="continuationSeparator" w:id="1">
    <w:p w:rsidR="00535374" w:rsidRDefault="00535374" w:rsidP="0052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554"/>
    <w:multiLevelType w:val="hybridMultilevel"/>
    <w:tmpl w:val="9EBE73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2C3A41"/>
    <w:multiLevelType w:val="hybridMultilevel"/>
    <w:tmpl w:val="9EBE73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E85C0B"/>
    <w:multiLevelType w:val="hybridMultilevel"/>
    <w:tmpl w:val="C8DA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821C9"/>
    <w:multiLevelType w:val="hybridMultilevel"/>
    <w:tmpl w:val="A78879A4"/>
    <w:lvl w:ilvl="0" w:tplc="0419000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3" w:hanging="360"/>
      </w:pPr>
      <w:rPr>
        <w:rFonts w:ascii="Wingdings" w:hAnsi="Wingdings" w:hint="default"/>
      </w:rPr>
    </w:lvl>
  </w:abstractNum>
  <w:abstractNum w:abstractNumId="4">
    <w:nsid w:val="281852B0"/>
    <w:multiLevelType w:val="hybridMultilevel"/>
    <w:tmpl w:val="DEC0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55E6"/>
    <w:multiLevelType w:val="hybridMultilevel"/>
    <w:tmpl w:val="4862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4361C"/>
    <w:multiLevelType w:val="hybridMultilevel"/>
    <w:tmpl w:val="050C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01C9C"/>
    <w:multiLevelType w:val="hybridMultilevel"/>
    <w:tmpl w:val="A228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21B29"/>
    <w:multiLevelType w:val="hybridMultilevel"/>
    <w:tmpl w:val="312A85EC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9">
    <w:nsid w:val="5C9D3D85"/>
    <w:multiLevelType w:val="hybridMultilevel"/>
    <w:tmpl w:val="9238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D3EB3"/>
    <w:multiLevelType w:val="hybridMultilevel"/>
    <w:tmpl w:val="24C0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62161"/>
    <w:multiLevelType w:val="hybridMultilevel"/>
    <w:tmpl w:val="65F6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367B"/>
    <w:rsid w:val="00003E86"/>
    <w:rsid w:val="00017C4F"/>
    <w:rsid w:val="00024F51"/>
    <w:rsid w:val="00030037"/>
    <w:rsid w:val="00037EA3"/>
    <w:rsid w:val="00070841"/>
    <w:rsid w:val="000910FC"/>
    <w:rsid w:val="000A0C10"/>
    <w:rsid w:val="000A6BE6"/>
    <w:rsid w:val="000B247A"/>
    <w:rsid w:val="000D7EDF"/>
    <w:rsid w:val="000E4CDE"/>
    <w:rsid w:val="00110FF6"/>
    <w:rsid w:val="0011132B"/>
    <w:rsid w:val="00126646"/>
    <w:rsid w:val="00157577"/>
    <w:rsid w:val="0016225E"/>
    <w:rsid w:val="00176EAF"/>
    <w:rsid w:val="00180C6E"/>
    <w:rsid w:val="00187DDA"/>
    <w:rsid w:val="00190167"/>
    <w:rsid w:val="0019315E"/>
    <w:rsid w:val="001935D5"/>
    <w:rsid w:val="001C3392"/>
    <w:rsid w:val="001C7F49"/>
    <w:rsid w:val="001D1367"/>
    <w:rsid w:val="001D674F"/>
    <w:rsid w:val="00203ECF"/>
    <w:rsid w:val="0021190F"/>
    <w:rsid w:val="00221796"/>
    <w:rsid w:val="00227D39"/>
    <w:rsid w:val="00231AF4"/>
    <w:rsid w:val="00237797"/>
    <w:rsid w:val="00245D26"/>
    <w:rsid w:val="00263B73"/>
    <w:rsid w:val="00273CD8"/>
    <w:rsid w:val="00291AFB"/>
    <w:rsid w:val="00295079"/>
    <w:rsid w:val="002B2914"/>
    <w:rsid w:val="002B3FB2"/>
    <w:rsid w:val="002D2437"/>
    <w:rsid w:val="002D453A"/>
    <w:rsid w:val="002E02C8"/>
    <w:rsid w:val="002E1CBE"/>
    <w:rsid w:val="002E2036"/>
    <w:rsid w:val="002E27F5"/>
    <w:rsid w:val="002F6222"/>
    <w:rsid w:val="0030139C"/>
    <w:rsid w:val="00320FE0"/>
    <w:rsid w:val="00333EFA"/>
    <w:rsid w:val="00337FC7"/>
    <w:rsid w:val="003505C9"/>
    <w:rsid w:val="003513F4"/>
    <w:rsid w:val="003526F8"/>
    <w:rsid w:val="00364181"/>
    <w:rsid w:val="00367A32"/>
    <w:rsid w:val="00382280"/>
    <w:rsid w:val="0039241E"/>
    <w:rsid w:val="0039367D"/>
    <w:rsid w:val="00394A21"/>
    <w:rsid w:val="003A15D1"/>
    <w:rsid w:val="003A79B3"/>
    <w:rsid w:val="003C0F40"/>
    <w:rsid w:val="003D34E5"/>
    <w:rsid w:val="003E3208"/>
    <w:rsid w:val="003F095D"/>
    <w:rsid w:val="003F288A"/>
    <w:rsid w:val="00400B55"/>
    <w:rsid w:val="00401723"/>
    <w:rsid w:val="00411CD3"/>
    <w:rsid w:val="00447D59"/>
    <w:rsid w:val="00456DA2"/>
    <w:rsid w:val="00466FF3"/>
    <w:rsid w:val="00490D47"/>
    <w:rsid w:val="004931D1"/>
    <w:rsid w:val="004B1E41"/>
    <w:rsid w:val="004B3D28"/>
    <w:rsid w:val="004C1FAF"/>
    <w:rsid w:val="004C4680"/>
    <w:rsid w:val="004D4A05"/>
    <w:rsid w:val="004E4A79"/>
    <w:rsid w:val="005072AD"/>
    <w:rsid w:val="00516ED0"/>
    <w:rsid w:val="00527E22"/>
    <w:rsid w:val="00535374"/>
    <w:rsid w:val="005B68C8"/>
    <w:rsid w:val="005C0623"/>
    <w:rsid w:val="005F224B"/>
    <w:rsid w:val="00602102"/>
    <w:rsid w:val="0060754C"/>
    <w:rsid w:val="00636471"/>
    <w:rsid w:val="006464D8"/>
    <w:rsid w:val="006640C0"/>
    <w:rsid w:val="006720CE"/>
    <w:rsid w:val="006814F8"/>
    <w:rsid w:val="00687257"/>
    <w:rsid w:val="00691A6C"/>
    <w:rsid w:val="00692AB0"/>
    <w:rsid w:val="006A12AA"/>
    <w:rsid w:val="006E5C28"/>
    <w:rsid w:val="00707EDF"/>
    <w:rsid w:val="007332A8"/>
    <w:rsid w:val="00735993"/>
    <w:rsid w:val="00746073"/>
    <w:rsid w:val="00774921"/>
    <w:rsid w:val="007A46C5"/>
    <w:rsid w:val="007B1A6A"/>
    <w:rsid w:val="007B60FC"/>
    <w:rsid w:val="007B6883"/>
    <w:rsid w:val="007E6360"/>
    <w:rsid w:val="007F0BBB"/>
    <w:rsid w:val="007F1A26"/>
    <w:rsid w:val="0080683D"/>
    <w:rsid w:val="008217BA"/>
    <w:rsid w:val="00835862"/>
    <w:rsid w:val="008424A1"/>
    <w:rsid w:val="00842E97"/>
    <w:rsid w:val="00844450"/>
    <w:rsid w:val="00872652"/>
    <w:rsid w:val="00883990"/>
    <w:rsid w:val="00895AE7"/>
    <w:rsid w:val="00897C8B"/>
    <w:rsid w:val="008A464F"/>
    <w:rsid w:val="008A4787"/>
    <w:rsid w:val="008D2833"/>
    <w:rsid w:val="008D41B5"/>
    <w:rsid w:val="008E29BE"/>
    <w:rsid w:val="009329A0"/>
    <w:rsid w:val="0096294F"/>
    <w:rsid w:val="00980AB1"/>
    <w:rsid w:val="009A0947"/>
    <w:rsid w:val="009B2A65"/>
    <w:rsid w:val="009B5BAF"/>
    <w:rsid w:val="009C6B14"/>
    <w:rsid w:val="009F03F1"/>
    <w:rsid w:val="009F7C6E"/>
    <w:rsid w:val="00A05FE9"/>
    <w:rsid w:val="00A428E6"/>
    <w:rsid w:val="00A44634"/>
    <w:rsid w:val="00A45180"/>
    <w:rsid w:val="00A50D8E"/>
    <w:rsid w:val="00A52414"/>
    <w:rsid w:val="00A547AC"/>
    <w:rsid w:val="00A6187D"/>
    <w:rsid w:val="00A820A5"/>
    <w:rsid w:val="00A82D39"/>
    <w:rsid w:val="00A87CCF"/>
    <w:rsid w:val="00AA6B63"/>
    <w:rsid w:val="00AB5A02"/>
    <w:rsid w:val="00AD04BD"/>
    <w:rsid w:val="00AF0614"/>
    <w:rsid w:val="00AF4D2E"/>
    <w:rsid w:val="00B03D98"/>
    <w:rsid w:val="00B056AA"/>
    <w:rsid w:val="00B20B6C"/>
    <w:rsid w:val="00B5615C"/>
    <w:rsid w:val="00B60AED"/>
    <w:rsid w:val="00B75BCC"/>
    <w:rsid w:val="00B82C0D"/>
    <w:rsid w:val="00B875C2"/>
    <w:rsid w:val="00B96895"/>
    <w:rsid w:val="00BA4E19"/>
    <w:rsid w:val="00BE4D08"/>
    <w:rsid w:val="00BE756A"/>
    <w:rsid w:val="00C12CCE"/>
    <w:rsid w:val="00C21B14"/>
    <w:rsid w:val="00C26F92"/>
    <w:rsid w:val="00C56591"/>
    <w:rsid w:val="00C67C45"/>
    <w:rsid w:val="00C80A03"/>
    <w:rsid w:val="00C84210"/>
    <w:rsid w:val="00CB7F76"/>
    <w:rsid w:val="00CD6106"/>
    <w:rsid w:val="00CD7821"/>
    <w:rsid w:val="00CE1301"/>
    <w:rsid w:val="00CF4A09"/>
    <w:rsid w:val="00CF624C"/>
    <w:rsid w:val="00D11B79"/>
    <w:rsid w:val="00D1499C"/>
    <w:rsid w:val="00D163E8"/>
    <w:rsid w:val="00D3367B"/>
    <w:rsid w:val="00D34810"/>
    <w:rsid w:val="00D41E58"/>
    <w:rsid w:val="00D73C1B"/>
    <w:rsid w:val="00D83E09"/>
    <w:rsid w:val="00D97679"/>
    <w:rsid w:val="00DA444D"/>
    <w:rsid w:val="00DC3D53"/>
    <w:rsid w:val="00DD1FE5"/>
    <w:rsid w:val="00DD6087"/>
    <w:rsid w:val="00DE44E5"/>
    <w:rsid w:val="00DF1BEE"/>
    <w:rsid w:val="00DF7355"/>
    <w:rsid w:val="00E00051"/>
    <w:rsid w:val="00E07E4D"/>
    <w:rsid w:val="00E21605"/>
    <w:rsid w:val="00E23D6C"/>
    <w:rsid w:val="00E55949"/>
    <w:rsid w:val="00E6741D"/>
    <w:rsid w:val="00E717FF"/>
    <w:rsid w:val="00E8389A"/>
    <w:rsid w:val="00EA1710"/>
    <w:rsid w:val="00EB62D9"/>
    <w:rsid w:val="00EC1338"/>
    <w:rsid w:val="00EC7DCD"/>
    <w:rsid w:val="00EE4155"/>
    <w:rsid w:val="00EE7A14"/>
    <w:rsid w:val="00F05E90"/>
    <w:rsid w:val="00F0751D"/>
    <w:rsid w:val="00F21F35"/>
    <w:rsid w:val="00F34D5C"/>
    <w:rsid w:val="00F4050A"/>
    <w:rsid w:val="00F60F84"/>
    <w:rsid w:val="00F61B69"/>
    <w:rsid w:val="00F81ABD"/>
    <w:rsid w:val="00F90452"/>
    <w:rsid w:val="00FB714B"/>
    <w:rsid w:val="00FC25C4"/>
    <w:rsid w:val="00FD267D"/>
    <w:rsid w:val="00FE55BC"/>
    <w:rsid w:val="00FF31DF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allout" idref="#_x0000_s1032"/>
        <o:r id="V:Rule2" type="callout" idref="#_x0000_s1031"/>
        <o:r id="V:Rule3" type="callout" idref="#_x0000_s1030"/>
        <o:r id="V:Rule4" type="callout" idref="#_x0000_s1029"/>
        <o:r id="V:Rule5" type="callout" idref="#_x0000_s1034"/>
        <o:r id="V:Rule6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7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3367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3367B"/>
  </w:style>
  <w:style w:type="character" w:styleId="a7">
    <w:name w:val="Strong"/>
    <w:uiPriority w:val="22"/>
    <w:qFormat/>
    <w:rsid w:val="00D3367B"/>
    <w:rPr>
      <w:b/>
      <w:bCs/>
    </w:rPr>
  </w:style>
  <w:style w:type="character" w:styleId="a8">
    <w:name w:val="Hyperlink"/>
    <w:uiPriority w:val="99"/>
    <w:rsid w:val="00D336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67B"/>
  </w:style>
  <w:style w:type="paragraph" w:styleId="3">
    <w:name w:val="Body Text Indent 3"/>
    <w:basedOn w:val="a"/>
    <w:link w:val="30"/>
    <w:rsid w:val="00D336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367B"/>
    <w:rPr>
      <w:rFonts w:ascii="Times New Roman" w:eastAsia="Times New Roman" w:hAnsi="Times New Roman" w:cs="Times New Roman"/>
      <w:sz w:val="16"/>
      <w:szCs w:val="16"/>
    </w:rPr>
  </w:style>
  <w:style w:type="table" w:styleId="-3">
    <w:name w:val="Light Shading Accent 3"/>
    <w:basedOn w:val="a1"/>
    <w:uiPriority w:val="60"/>
    <w:rsid w:val="001622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16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16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16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1">
    <w:name w:val="Light List Accent 3"/>
    <w:basedOn w:val="a1"/>
    <w:uiPriority w:val="61"/>
    <w:rsid w:val="0016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0">
    <w:name w:val="Medium Grid 1 Accent 3"/>
    <w:basedOn w:val="a1"/>
    <w:uiPriority w:val="67"/>
    <w:rsid w:val="00070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0">
    <w:name w:val="Medium Grid 2 Accent 3"/>
    <w:basedOn w:val="a1"/>
    <w:uiPriority w:val="68"/>
    <w:rsid w:val="00F405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9">
    <w:name w:val="Table Grid"/>
    <w:basedOn w:val="a1"/>
    <w:uiPriority w:val="59"/>
    <w:rsid w:val="003A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3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2D453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D453A"/>
  </w:style>
  <w:style w:type="paragraph" w:styleId="ac">
    <w:name w:val="List Paragraph"/>
    <w:basedOn w:val="a"/>
    <w:uiPriority w:val="34"/>
    <w:qFormat/>
    <w:rsid w:val="002D453A"/>
    <w:pPr>
      <w:ind w:left="720"/>
      <w:contextualSpacing/>
    </w:pPr>
  </w:style>
  <w:style w:type="paragraph" w:customStyle="1" w:styleId="ConsPlusNonformat">
    <w:name w:val="ConsPlusNonformat"/>
    <w:rsid w:val="00EB6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D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D1367"/>
  </w:style>
  <w:style w:type="paragraph" w:styleId="af">
    <w:name w:val="footer"/>
    <w:basedOn w:val="a"/>
    <w:link w:val="af0"/>
    <w:uiPriority w:val="99"/>
    <w:unhideWhenUsed/>
    <w:rsid w:val="001D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1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http://baladmin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hyperlink" Target="mailto:fo36%20rt@mail.ru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85;&#1072;%202017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Основные характеристики бюджетов муниципальных образований Ртищевского муниципального района на 2017 год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'Осн.харак.бюдж.МО на 2017'!$A$3</c:f>
              <c:strCache>
                <c:ptCount val="1"/>
                <c:pt idx="0">
                  <c:v>Доходы, тыс. рублей</c:v>
                </c:pt>
              </c:strCache>
            </c:strRef>
          </c:tx>
          <c:dLbls>
            <c:showVal val="1"/>
          </c:dLbls>
          <c:cat>
            <c:strRef>
              <c:f>'Осн.харак.бюдж.МО на 2017'!$B$2:$H$2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'Осн.харак.бюдж.МО на 2017'!$B$3:$H$3</c:f>
              <c:numCache>
                <c:formatCode>#,##0.0</c:formatCode>
                <c:ptCount val="7"/>
                <c:pt idx="0">
                  <c:v>4502.4000000000005</c:v>
                </c:pt>
                <c:pt idx="1">
                  <c:v>4230.3</c:v>
                </c:pt>
                <c:pt idx="2">
                  <c:v>3290.5</c:v>
                </c:pt>
                <c:pt idx="3">
                  <c:v>4913.5</c:v>
                </c:pt>
                <c:pt idx="4">
                  <c:v>3219.1</c:v>
                </c:pt>
                <c:pt idx="5">
                  <c:v>3803.6</c:v>
                </c:pt>
                <c:pt idx="6">
                  <c:v>70038.2</c:v>
                </c:pt>
              </c:numCache>
            </c:numRef>
          </c:val>
        </c:ser>
        <c:ser>
          <c:idx val="1"/>
          <c:order val="1"/>
          <c:tx>
            <c:strRef>
              <c:f>'Осн.харак.бюдж.МО на 2017'!$A$4</c:f>
              <c:strCache>
                <c:ptCount val="1"/>
                <c:pt idx="0">
                  <c:v>Расходы, тыс. рублей</c:v>
                </c:pt>
              </c:strCache>
            </c:strRef>
          </c:tx>
          <c:dLbls>
            <c:dLbl>
              <c:idx val="0"/>
              <c:layout>
                <c:manualLayout>
                  <c:x val="2.5934248243741992E-2"/>
                  <c:y val="-2.086514103603147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1.3649604338811646E-3"/>
                  <c:y val="-2.2951655139634552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0"/>
                  <c:y val="-2.5038169243237762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0"/>
                  <c:y val="-2.7124683346840768E-2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0"/>
                  <c:y val="-3.3384225657650396E-2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0"/>
                  <c:y val="-3.3384225657650396E-2"/>
                </c:manualLayout>
              </c:layout>
              <c:showLegendKey val="1"/>
              <c:showVal val="1"/>
            </c:dLbl>
            <c:dLbl>
              <c:idx val="6"/>
              <c:layout>
                <c:manualLayout>
                  <c:x val="1.0009594216775548E-16"/>
                  <c:y val="-3.3384225657650396E-2"/>
                </c:manualLayout>
              </c:layout>
              <c:showLegendKey val="1"/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1"/>
            <c:showVal val="1"/>
          </c:dLbls>
          <c:cat>
            <c:strRef>
              <c:f>'Осн.харак.бюдж.МО на 2017'!$B$2:$H$2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'Осн.харак.бюдж.МО на 2017'!$B$4:$H$4</c:f>
              <c:numCache>
                <c:formatCode>#,##0.0</c:formatCode>
                <c:ptCount val="7"/>
                <c:pt idx="0">
                  <c:v>4502.4000000000005</c:v>
                </c:pt>
                <c:pt idx="1">
                  <c:v>4230.3</c:v>
                </c:pt>
                <c:pt idx="2">
                  <c:v>3290.5</c:v>
                </c:pt>
                <c:pt idx="3">
                  <c:v>4913.5</c:v>
                </c:pt>
                <c:pt idx="4">
                  <c:v>3219.1</c:v>
                </c:pt>
                <c:pt idx="5">
                  <c:v>3803.6</c:v>
                </c:pt>
                <c:pt idx="6">
                  <c:v>70038.2</c:v>
                </c:pt>
              </c:numCache>
            </c:numRef>
          </c:val>
        </c:ser>
        <c:ser>
          <c:idx val="2"/>
          <c:order val="2"/>
          <c:tx>
            <c:strRef>
              <c:f>'Осн.харак.бюдж.МО на 2017'!$A$5</c:f>
              <c:strCache>
                <c:ptCount val="1"/>
                <c:pt idx="0">
                  <c:v>Дефицит (-),/Профицит (+)</c:v>
                </c:pt>
              </c:strCache>
            </c:strRef>
          </c:tx>
          <c:dLbls>
            <c:showVal val="1"/>
          </c:dLbls>
          <c:cat>
            <c:strRef>
              <c:f>'Осн.харак.бюдж.МО на 2017'!$B$2:$H$2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'Осн.харак.бюдж.МО на 2017'!$B$5:$H$5</c:f>
              <c:numCache>
                <c:formatCode>#,##0.0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75"/>
        <c:shape val="box"/>
        <c:axId val="66963712"/>
        <c:axId val="67044480"/>
        <c:axId val="0"/>
      </c:bar3DChart>
      <c:catAx>
        <c:axId val="66963712"/>
        <c:scaling>
          <c:orientation val="minMax"/>
        </c:scaling>
        <c:axPos val="b"/>
        <c:minorGridlines/>
        <c:majorTickMark val="none"/>
        <c:tickLblPos val="nextTo"/>
        <c:crossAx val="67044480"/>
        <c:crosses val="autoZero"/>
        <c:auto val="1"/>
        <c:lblAlgn val="ctr"/>
        <c:lblOffset val="100"/>
      </c:catAx>
      <c:valAx>
        <c:axId val="67044480"/>
        <c:scaling>
          <c:orientation val="minMax"/>
        </c:scaling>
        <c:axPos val="l"/>
        <c:minorGridlines/>
        <c:numFmt formatCode="#,##0.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96371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расходов бюджета Ртищевского муниципального района по направлениям деятельности на 2017 год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1.5014564772692711E-2"/>
          <c:y val="8.1321969334157224E-2"/>
          <c:w val="0.83125746496323849"/>
          <c:h val="0.88946683321539877"/>
        </c:manualLayout>
      </c:layout>
      <c:pie3DChart>
        <c:varyColors val="1"/>
        <c:ser>
          <c:idx val="3"/>
          <c:order val="3"/>
          <c:tx>
            <c:strRef>
              <c:f>'Расх Напрв деят-ти 2017'!$F$1</c:f>
              <c:strCache>
                <c:ptCount val="1"/>
                <c:pt idx="0">
                  <c:v>Бюджет на 2017год</c:v>
                </c:pt>
              </c:strCache>
            </c:strRef>
          </c:tx>
          <c:explosion val="25"/>
          <c:dLbls>
            <c:dLblPos val="bestFit"/>
            <c:showVal val="1"/>
            <c:showCatName val="1"/>
            <c:showPercent val="1"/>
          </c:dLbls>
          <c:cat>
            <c:strRef>
              <c:f>'Расх Напрв деят-ти 2017'!$B$2:$B$45</c:f>
              <c:strCache>
                <c:ptCount val="2"/>
                <c:pt idx="0">
                  <c:v>Социальная сфера</c:v>
                </c:pt>
                <c:pt idx="1">
                  <c:v>Прочие расходы</c:v>
                </c:pt>
              </c:strCache>
            </c:strRef>
          </c:cat>
          <c:val>
            <c:numRef>
              <c:f>'Расх Напрв деят-ти 2017'!$F$2:$F$45</c:f>
              <c:numCache>
                <c:formatCode>#,##0.0</c:formatCode>
                <c:ptCount val="2"/>
                <c:pt idx="0">
                  <c:v>540359.1</c:v>
                </c:pt>
                <c:pt idx="1">
                  <c:v>94058</c:v>
                </c:pt>
              </c:numCache>
            </c:numRef>
          </c:val>
        </c:ser>
        <c:ser>
          <c:idx val="2"/>
          <c:order val="2"/>
          <c:tx>
            <c:strRef>
              <c:f>'Расх Напрв деят-ти 2017'!$E$1</c:f>
              <c:strCache>
                <c:ptCount val="1"/>
                <c:pt idx="0">
                  <c:v>Исполнено на 01.11.2016 года </c:v>
                </c:pt>
              </c:strCache>
            </c:strRef>
          </c:tx>
          <c:explosion val="25"/>
          <c:dLbls>
            <c:dLblPos val="bestFit"/>
            <c:showVal val="1"/>
          </c:dLbls>
          <c:cat>
            <c:strRef>
              <c:f>'Расх Напрв деят-ти 2017'!$B$2:$B$45</c:f>
              <c:strCache>
                <c:ptCount val="2"/>
                <c:pt idx="0">
                  <c:v>Социальная сфера</c:v>
                </c:pt>
                <c:pt idx="1">
                  <c:v>Прочие расходы</c:v>
                </c:pt>
              </c:strCache>
            </c:strRef>
          </c:cat>
          <c:val>
            <c:numRef>
              <c:f>'Расх Напрв деят-ти 2017'!$E$2:$E$45</c:f>
            </c:numRef>
          </c:val>
        </c:ser>
        <c:ser>
          <c:idx val="1"/>
          <c:order val="1"/>
          <c:tx>
            <c:strRef>
              <c:f>'Расх Напрв деят-ти 2017'!$D$1</c:f>
              <c:strCache>
                <c:ptCount val="1"/>
                <c:pt idx="0">
                  <c:v>2016 год Оценка</c:v>
                </c:pt>
              </c:strCache>
            </c:strRef>
          </c:tx>
          <c:explosion val="25"/>
          <c:dLbls>
            <c:dLblPos val="bestFit"/>
            <c:showVal val="1"/>
          </c:dLbls>
          <c:cat>
            <c:strRef>
              <c:f>'Расх Напрв деят-ти 2017'!$B$2:$B$45</c:f>
              <c:strCache>
                <c:ptCount val="2"/>
                <c:pt idx="0">
                  <c:v>Социальная сфера</c:v>
                </c:pt>
                <c:pt idx="1">
                  <c:v>Прочие расходы</c:v>
                </c:pt>
              </c:strCache>
            </c:strRef>
          </c:cat>
          <c:val>
            <c:numRef>
              <c:f>'Расх Напрв деят-ти 2017'!$D$2:$D$45</c:f>
            </c:numRef>
          </c:val>
        </c:ser>
        <c:ser>
          <c:idx val="0"/>
          <c:order val="0"/>
          <c:tx>
            <c:strRef>
              <c:f>'Расх Напрв деят-ти 2017'!$C$1</c:f>
              <c:strCache>
                <c:ptCount val="1"/>
                <c:pt idx="0">
                  <c:v>2015 год Отчёт </c:v>
                </c:pt>
              </c:strCache>
            </c:strRef>
          </c:tx>
          <c:explosion val="25"/>
          <c:dLbls>
            <c:dLblPos val="bestFit"/>
            <c:showVal val="1"/>
          </c:dLbls>
          <c:cat>
            <c:strRef>
              <c:f>'Расх Напрв деят-ти 2017'!$B$2:$B$45</c:f>
              <c:strCache>
                <c:ptCount val="2"/>
                <c:pt idx="0">
                  <c:v>Социальная сфера</c:v>
                </c:pt>
                <c:pt idx="1">
                  <c:v>Прочие расходы</c:v>
                </c:pt>
              </c:strCache>
            </c:strRef>
          </c:cat>
          <c:val>
            <c:numRef>
              <c:f>'Расх Напрв деят-ти 2017'!$C$2:$C$45</c:f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расходов социальной направленности бюджета Ртищевского муниципального района на 2017 год</a:t>
            </a:r>
          </a:p>
        </c:rich>
      </c:tx>
      <c:layout>
        <c:manualLayout>
          <c:xMode val="edge"/>
          <c:yMode val="edge"/>
          <c:x val="0.10276388094122749"/>
          <c:y val="2.6392806193864516E-2"/>
        </c:manualLayout>
      </c:layout>
    </c:title>
    <c:plotArea>
      <c:layout>
        <c:manualLayout>
          <c:layoutTarget val="inner"/>
          <c:xMode val="edge"/>
          <c:yMode val="edge"/>
          <c:x val="0.15820213860281196"/>
          <c:y val="0.18403941573004953"/>
          <c:w val="0.56408322647412912"/>
          <c:h val="0.81596058426994955"/>
        </c:manualLayout>
      </c:layout>
      <c:doughnutChart>
        <c:varyColors val="1"/>
        <c:ser>
          <c:idx val="3"/>
          <c:order val="3"/>
          <c:tx>
            <c:strRef>
              <c:f>'Расх соцсфера РМР 2017'!$F$1</c:f>
              <c:strCache>
                <c:ptCount val="1"/>
                <c:pt idx="0">
                  <c:v>Бюджет на 2017год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0.11738659731377937"/>
                  <c:y val="-2.7124683346840827E-2"/>
                </c:manualLayout>
              </c:layout>
              <c:showVal val="1"/>
              <c:showCatName val="1"/>
              <c:showPercent val="1"/>
            </c:dLbl>
            <c:dLbl>
              <c:idx val="2"/>
              <c:layout>
                <c:manualLayout>
                  <c:x val="-2.4569260171770756E-2"/>
                  <c:y val="-5.1959066023390059E-2"/>
                </c:manualLayout>
              </c:layout>
              <c:showVal val="1"/>
              <c:showCatName val="1"/>
              <c:showPercent val="1"/>
            </c:dLbl>
            <c:dLbl>
              <c:idx val="3"/>
              <c:layout>
                <c:manualLayout>
                  <c:x val="0.13103620165259094"/>
                  <c:y val="-4.3816796175666133E-2"/>
                </c:manualLayout>
              </c:layout>
              <c:showVal val="1"/>
              <c:showCatName val="1"/>
              <c:showPercent val="1"/>
            </c:dLbl>
            <c:showVal val="1"/>
            <c:showCatName val="1"/>
            <c:showPercent val="1"/>
          </c:dLbls>
          <c:cat>
            <c:strRef>
              <c:f>'Расх соцсфера РМР 2017'!$B$2:$B$35</c:f>
              <c:strCache>
                <c:ptCount val="4"/>
                <c:pt idx="0">
                  <c:v>Образование</c:v>
                </c:pt>
                <c:pt idx="1">
                  <c:v>Культура, кинематография</c:v>
                </c:pt>
                <c:pt idx="2">
                  <c:v>Социальная политика </c:v>
                </c:pt>
                <c:pt idx="3">
                  <c:v>Физическая культура и спорт</c:v>
                </c:pt>
              </c:strCache>
            </c:strRef>
          </c:cat>
          <c:val>
            <c:numRef>
              <c:f>'Расх соцсфера РМР 2017'!$F$2:$F$35</c:f>
              <c:numCache>
                <c:formatCode>#,##0.0</c:formatCode>
                <c:ptCount val="4"/>
                <c:pt idx="0">
                  <c:v>453154</c:v>
                </c:pt>
                <c:pt idx="1">
                  <c:v>66025</c:v>
                </c:pt>
                <c:pt idx="2">
                  <c:v>20584</c:v>
                </c:pt>
                <c:pt idx="3">
                  <c:v>596.1</c:v>
                </c:pt>
              </c:numCache>
            </c:numRef>
          </c:val>
        </c:ser>
        <c:ser>
          <c:idx val="2"/>
          <c:order val="2"/>
          <c:tx>
            <c:strRef>
              <c:f>'Расх соцсфера РМР 2017'!$E$1</c:f>
              <c:strCache>
                <c:ptCount val="1"/>
                <c:pt idx="0">
                  <c:v>Исполнено на 01.11.2016 года 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'Расх соцсфера РМР 2017'!$B$2:$B$35</c:f>
              <c:strCache>
                <c:ptCount val="4"/>
                <c:pt idx="0">
                  <c:v>Образование</c:v>
                </c:pt>
                <c:pt idx="1">
                  <c:v>Культура, кинематография</c:v>
                </c:pt>
                <c:pt idx="2">
                  <c:v>Социальная политика </c:v>
                </c:pt>
                <c:pt idx="3">
                  <c:v>Физическая культура и спорт</c:v>
                </c:pt>
              </c:strCache>
            </c:strRef>
          </c:cat>
          <c:val>
            <c:numRef>
              <c:f>'Расх соцсфера РМР 2017'!$E$2:$E$35</c:f>
            </c:numRef>
          </c:val>
        </c:ser>
        <c:ser>
          <c:idx val="1"/>
          <c:order val="1"/>
          <c:tx>
            <c:strRef>
              <c:f>'Расх соцсфера РМР 2017'!$D$1</c:f>
              <c:strCache>
                <c:ptCount val="1"/>
                <c:pt idx="0">
                  <c:v>2016 год Оценка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'Расх соцсфера РМР 2017'!$B$2:$B$35</c:f>
              <c:strCache>
                <c:ptCount val="4"/>
                <c:pt idx="0">
                  <c:v>Образование</c:v>
                </c:pt>
                <c:pt idx="1">
                  <c:v>Культура, кинематография</c:v>
                </c:pt>
                <c:pt idx="2">
                  <c:v>Социальная политика </c:v>
                </c:pt>
                <c:pt idx="3">
                  <c:v>Физическая культура и спорт</c:v>
                </c:pt>
              </c:strCache>
            </c:strRef>
          </c:cat>
          <c:val>
            <c:numRef>
              <c:f>'Расх соцсфера РМР 2017'!$D$2:$D$35</c:f>
            </c:numRef>
          </c:val>
        </c:ser>
        <c:ser>
          <c:idx val="0"/>
          <c:order val="0"/>
          <c:tx>
            <c:strRef>
              <c:f>'Расх соцсфера РМР 2017'!$C$1</c:f>
              <c:strCache>
                <c:ptCount val="1"/>
                <c:pt idx="0">
                  <c:v>2015 год Отчёт 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'Расх соцсфера РМР 2017'!$B$2:$B$35</c:f>
              <c:strCache>
                <c:ptCount val="4"/>
                <c:pt idx="0">
                  <c:v>Образование</c:v>
                </c:pt>
                <c:pt idx="1">
                  <c:v>Культура, кинематография</c:v>
                </c:pt>
                <c:pt idx="2">
                  <c:v>Социальная политика </c:v>
                </c:pt>
                <c:pt idx="3">
                  <c:v>Физическая культура и спорт</c:v>
                </c:pt>
              </c:strCache>
            </c:strRef>
          </c:cat>
          <c:val>
            <c:numRef>
              <c:f>'Расх соцсфера РМР 2017'!$C$2:$C$35</c:f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расходов бюджета Ртищевского муниципального района на 2017 год по функциональным направлениям деятельности</a:t>
            </a:r>
          </a:p>
        </c:rich>
      </c:tx>
    </c:title>
    <c:plotArea>
      <c:layout/>
      <c:ofPieChart>
        <c:ofPieType val="pie"/>
        <c:varyColors val="1"/>
        <c:ser>
          <c:idx val="3"/>
          <c:order val="3"/>
          <c:tx>
            <c:strRef>
              <c:f>'Расх ФКР РМР 2017 сокр'!$F$1</c:f>
              <c:strCache>
                <c:ptCount val="1"/>
                <c:pt idx="0">
                  <c:v>Бюджет на 2017год</c:v>
                </c:pt>
              </c:strCache>
            </c:strRef>
          </c:tx>
          <c:dLbls>
            <c:dLblPos val="bestFit"/>
            <c:showCatName val="1"/>
            <c:showPercent val="1"/>
          </c:dLbls>
          <c:cat>
            <c:strRef>
              <c:f>'Расх ФКР РМР 2017 сокр'!$B$2:$B$41</c:f>
              <c:strCache>
                <c:ptCount val="11"/>
                <c:pt idx="0">
                  <c:v>Общегосударственные вопросы   </c:v>
                </c:pt>
                <c:pt idx="1">
                  <c:v>Национальная безопасность и правоохранительная деятельность  </c:v>
                </c:pt>
                <c:pt idx="2">
                  <c:v>Национальная экономика  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 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государственного долга</c:v>
                </c:pt>
                <c:pt idx="10">
                  <c:v>Межбюджетные трансферты общего характера бюджетам муниципальных образований</c:v>
                </c:pt>
              </c:strCache>
            </c:strRef>
          </c:cat>
          <c:val>
            <c:numRef>
              <c:f>'Расх ФКР РМР 2017 сокр'!$F$2:$F$41</c:f>
              <c:numCache>
                <c:formatCode>#,##0.0</c:formatCode>
                <c:ptCount val="11"/>
                <c:pt idx="0">
                  <c:v>47194.8</c:v>
                </c:pt>
                <c:pt idx="1">
                  <c:v>200</c:v>
                </c:pt>
                <c:pt idx="2">
                  <c:v>33778.1</c:v>
                </c:pt>
                <c:pt idx="3">
                  <c:v>8000</c:v>
                </c:pt>
                <c:pt idx="4">
                  <c:v>453154</c:v>
                </c:pt>
                <c:pt idx="5">
                  <c:v>66025</c:v>
                </c:pt>
                <c:pt idx="6">
                  <c:v>20584</c:v>
                </c:pt>
                <c:pt idx="7">
                  <c:v>596.1</c:v>
                </c:pt>
                <c:pt idx="8">
                  <c:v>320</c:v>
                </c:pt>
                <c:pt idx="9">
                  <c:v>2200</c:v>
                </c:pt>
                <c:pt idx="10">
                  <c:v>2365.1</c:v>
                </c:pt>
              </c:numCache>
            </c:numRef>
          </c:val>
        </c:ser>
        <c:ser>
          <c:idx val="2"/>
          <c:order val="2"/>
          <c:tx>
            <c:strRef>
              <c:f>'Расх ФКР РМР 2017 сокр'!$E$1</c:f>
              <c:strCache>
                <c:ptCount val="1"/>
                <c:pt idx="0">
                  <c:v>Исполнено на 01.11.2016 года </c:v>
                </c:pt>
              </c:strCache>
            </c:strRef>
          </c:tx>
          <c:dLbls>
            <c:dLblPos val="bestFit"/>
            <c:showCatName val="1"/>
            <c:showPercent val="1"/>
          </c:dLbls>
          <c:cat>
            <c:strRef>
              <c:f>'Расх ФКР РМР 2017 сокр'!$B$2:$B$41</c:f>
              <c:strCache>
                <c:ptCount val="11"/>
                <c:pt idx="0">
                  <c:v>Общегосударственные вопросы   </c:v>
                </c:pt>
                <c:pt idx="1">
                  <c:v>Национальная безопасность и правоохранительная деятельность  </c:v>
                </c:pt>
                <c:pt idx="2">
                  <c:v>Национальная экономика  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 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государственного долга</c:v>
                </c:pt>
                <c:pt idx="10">
                  <c:v>Межбюджетные трансферты общего характера бюджетам муниципальных образований</c:v>
                </c:pt>
              </c:strCache>
            </c:strRef>
          </c:cat>
          <c:val>
            <c:numRef>
              <c:f>'Расх ФКР РМР 2017 сокр'!$E$2:$E$41</c:f>
            </c:numRef>
          </c:val>
        </c:ser>
        <c:ser>
          <c:idx val="1"/>
          <c:order val="1"/>
          <c:tx>
            <c:strRef>
              <c:f>'Расх ФКР РМР 2017 сокр'!$D$1</c:f>
              <c:strCache>
                <c:ptCount val="1"/>
                <c:pt idx="0">
                  <c:v>2016 год Оценка</c:v>
                </c:pt>
              </c:strCache>
            </c:strRef>
          </c:tx>
          <c:dLbls>
            <c:dLblPos val="bestFit"/>
            <c:showCatName val="1"/>
            <c:showPercent val="1"/>
          </c:dLbls>
          <c:cat>
            <c:strRef>
              <c:f>'Расх ФКР РМР 2017 сокр'!$B$2:$B$41</c:f>
              <c:strCache>
                <c:ptCount val="11"/>
                <c:pt idx="0">
                  <c:v>Общегосударственные вопросы   </c:v>
                </c:pt>
                <c:pt idx="1">
                  <c:v>Национальная безопасность и правоохранительная деятельность  </c:v>
                </c:pt>
                <c:pt idx="2">
                  <c:v>Национальная экономика  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 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государственного долга</c:v>
                </c:pt>
                <c:pt idx="10">
                  <c:v>Межбюджетные трансферты общего характера бюджетам муниципальных образований</c:v>
                </c:pt>
              </c:strCache>
            </c:strRef>
          </c:cat>
          <c:val>
            <c:numRef>
              <c:f>'Расх ФКР РМР 2017 сокр'!$D$2:$D$41</c:f>
            </c:numRef>
          </c:val>
        </c:ser>
        <c:ser>
          <c:idx val="0"/>
          <c:order val="0"/>
          <c:tx>
            <c:strRef>
              <c:f>'Расх ФКР РМР 2017 сокр'!$C$1</c:f>
              <c:strCache>
                <c:ptCount val="1"/>
                <c:pt idx="0">
                  <c:v>2015 год Отчёт </c:v>
                </c:pt>
              </c:strCache>
            </c:strRef>
          </c:tx>
          <c:dLbls>
            <c:dLblPos val="bestFit"/>
            <c:showCatName val="1"/>
            <c:showPercent val="1"/>
          </c:dLbls>
          <c:cat>
            <c:strRef>
              <c:f>'Расх ФКР РМР 2017 сокр'!$B$2:$B$41</c:f>
              <c:strCache>
                <c:ptCount val="11"/>
                <c:pt idx="0">
                  <c:v>Общегосударственные вопросы   </c:v>
                </c:pt>
                <c:pt idx="1">
                  <c:v>Национальная безопасность и правоохранительная деятельность  </c:v>
                </c:pt>
                <c:pt idx="2">
                  <c:v>Национальная экономика  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 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государственного долга</c:v>
                </c:pt>
                <c:pt idx="10">
                  <c:v>Межбюджетные трансферты общего характера бюджетам муниципальных образований</c:v>
                </c:pt>
              </c:strCache>
            </c:strRef>
          </c:cat>
          <c:val>
            <c:numRef>
              <c:f>'Расх ФКР РМР 2017 сокр'!$C$2:$C$41</c:f>
            </c:numRef>
          </c:val>
        </c:ser>
        <c:dLbls>
          <c:showCatName val="1"/>
          <c:showPercent val="1"/>
        </c:dLbls>
        <c:gapWidth val="150"/>
        <c:secondPieSize val="75"/>
        <c:serLines/>
      </c:ofPieChart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расходов бюджета Ртищевского муниципального района на 2017 год по программным и непрограммным направлениям</a:t>
            </a:r>
          </a:p>
        </c:rich>
      </c:tx>
    </c:title>
    <c:plotArea>
      <c:layout>
        <c:manualLayout>
          <c:layoutTarget val="inner"/>
          <c:xMode val="edge"/>
          <c:yMode val="edge"/>
          <c:x val="9.3895667742687164E-2"/>
          <c:y val="0.187188804522257"/>
          <c:w val="0.59931774212429956"/>
          <c:h val="0.81281119547774328"/>
        </c:manualLayout>
      </c:layout>
      <c:doughnutChart>
        <c:varyColors val="1"/>
        <c:ser>
          <c:idx val="0"/>
          <c:order val="0"/>
          <c:tx>
            <c:strRef>
              <c:f>'Напрв.деят.РМР 2017'!$B$1</c:f>
              <c:strCache>
                <c:ptCount val="1"/>
                <c:pt idx="0">
                  <c:v>Бюджет на 2017год</c:v>
                </c:pt>
              </c:strCache>
            </c:strRef>
          </c:tx>
          <c:explosion val="25"/>
          <c:dLbls>
            <c:showLegendKey val="1"/>
            <c:showVal val="1"/>
            <c:showCatName val="1"/>
            <c:showPercent val="1"/>
            <c:showLeaderLines val="1"/>
          </c:dLbls>
          <c:cat>
            <c:strRef>
              <c:f>'Напрв.деят.РМР 2017'!$A$2:$A$3</c:f>
              <c:strCache>
                <c:ptCount val="2"/>
                <c:pt idx="0">
                  <c:v>Расходы на реализацию муниципальных программ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'Напрв.деят.РМР 2017'!$B$2:$B$3</c:f>
              <c:numCache>
                <c:formatCode>#,##0.0</c:formatCode>
                <c:ptCount val="2"/>
                <c:pt idx="0">
                  <c:v>531470.5</c:v>
                </c:pt>
                <c:pt idx="1">
                  <c:v>102946.6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'МТБ из РМР на 2017'!$A$4</c:f>
              <c:strCache>
                <c:ptCount val="1"/>
                <c:pt idx="0">
                  <c:v>Дотации на выравнивание бюджетной обеспеченности, за счет субвенции из областного бюджета на исполнение государственных полномочий по расчету и предоставлению дотаций поселениям на 2017 год (план)</c:v>
                </c:pt>
              </c:strCache>
            </c:strRef>
          </c:tx>
          <c:dLbls>
            <c:showVal val="1"/>
          </c:dLbls>
          <c:cat>
            <c:strRef>
              <c:f>'МТБ из РМР на 2017'!$B$3:$H$3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'МТБ из РМР на 2017'!$B$4:$H$4</c:f>
              <c:numCache>
                <c:formatCode>#,##0.0</c:formatCode>
                <c:ptCount val="7"/>
                <c:pt idx="0">
                  <c:v>113.5</c:v>
                </c:pt>
                <c:pt idx="1">
                  <c:v>106.4</c:v>
                </c:pt>
                <c:pt idx="2">
                  <c:v>94.6</c:v>
                </c:pt>
                <c:pt idx="3">
                  <c:v>120.6</c:v>
                </c:pt>
                <c:pt idx="4">
                  <c:v>127.7</c:v>
                </c:pt>
                <c:pt idx="5">
                  <c:v>111.2</c:v>
                </c:pt>
                <c:pt idx="6">
                  <c:v>1691.1</c:v>
                </c:pt>
              </c:numCache>
            </c:numRef>
          </c:val>
        </c:ser>
        <c:ser>
          <c:idx val="1"/>
          <c:order val="1"/>
          <c:tx>
            <c:strRef>
              <c:f>'МТБ из РМР на 2017'!$A$5</c:f>
              <c:strCache>
                <c:ptCount val="1"/>
                <c:pt idx="0">
                  <c:v>Дотации на выравнивание бюджетной обеспеченности, за счет субвенции из областного бюджета на исполнение государственных полномочий по расчету и предоставлению дотаций поселениям на 2016 год (оценка)</c:v>
                </c:pt>
              </c:strCache>
            </c:strRef>
          </c:tx>
          <c:dLbls>
            <c:dLbl>
              <c:idx val="0"/>
              <c:layout>
                <c:manualLayout>
                  <c:x val="5.7174803469286856E-2"/>
                  <c:y val="4.7211246536757673E-3"/>
                </c:manualLayout>
              </c:layout>
              <c:showVal val="1"/>
            </c:dLbl>
            <c:dLbl>
              <c:idx val="1"/>
              <c:layout>
                <c:manualLayout>
                  <c:x val="5.7174803469286856E-2"/>
                  <c:y val="1.1802811634189451E-2"/>
                </c:manualLayout>
              </c:layout>
              <c:showVal val="1"/>
            </c:dLbl>
            <c:dLbl>
              <c:idx val="2"/>
              <c:layout>
                <c:manualLayout>
                  <c:x val="5.977365817243637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4.547995730511454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2881102601965128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6779384656689252E-2"/>
                  <c:y val="9.4420634363021772E-3"/>
                </c:manualLayout>
              </c:layout>
              <c:showVal val="1"/>
            </c:dLbl>
            <c:showVal val="1"/>
          </c:dLbls>
          <c:cat>
            <c:strRef>
              <c:f>'МТБ из РМР на 2017'!$B$3:$H$3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'МТБ из РМР на 2017'!$B$5:$H$5</c:f>
              <c:numCache>
                <c:formatCode>#,##0.0</c:formatCode>
                <c:ptCount val="7"/>
                <c:pt idx="0">
                  <c:v>110.5</c:v>
                </c:pt>
                <c:pt idx="1">
                  <c:v>100.5</c:v>
                </c:pt>
                <c:pt idx="2">
                  <c:v>93.6</c:v>
                </c:pt>
                <c:pt idx="3">
                  <c:v>124</c:v>
                </c:pt>
                <c:pt idx="4">
                  <c:v>120.3</c:v>
                </c:pt>
                <c:pt idx="5">
                  <c:v>111</c:v>
                </c:pt>
                <c:pt idx="6">
                  <c:v>1618.7</c:v>
                </c:pt>
              </c:numCache>
            </c:numRef>
          </c:val>
        </c:ser>
        <c:ser>
          <c:idx val="2"/>
          <c:order val="2"/>
          <c:tx>
            <c:strRef>
              <c:f>'МТБ из РМР на 2017'!$A$6</c:f>
              <c:strCache>
                <c:ptCount val="1"/>
                <c:pt idx="0">
                  <c:v>Дотации на выравнивание бюджетной обеспеченности поселений из районного фонда финансовой поддержки поселений Ртищевского муниципального района на 2016 год (оценка)</c:v>
                </c:pt>
              </c:strCache>
            </c:strRef>
          </c:tx>
          <c:cat>
            <c:strRef>
              <c:f>'МТБ из РМР на 2017'!$B$3:$H$3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'МТБ из РМР на 2017'!$B$6:$H$6</c:f>
              <c:numCache>
                <c:formatCode>#,##0.0</c:formatCode>
                <c:ptCount val="7"/>
                <c:pt idx="0">
                  <c:v>39.6</c:v>
                </c:pt>
                <c:pt idx="1">
                  <c:v>0</c:v>
                </c:pt>
                <c:pt idx="2">
                  <c:v>65.7</c:v>
                </c:pt>
                <c:pt idx="3">
                  <c:v>40.300000000000004</c:v>
                </c:pt>
                <c:pt idx="4">
                  <c:v>14.5</c:v>
                </c:pt>
                <c:pt idx="5">
                  <c:v>41.8</c:v>
                </c:pt>
                <c:pt idx="6">
                  <c:v>0</c:v>
                </c:pt>
              </c:numCache>
            </c:numRef>
          </c:val>
        </c:ser>
        <c:gapWidth val="95"/>
        <c:overlap val="100"/>
        <c:axId val="83176448"/>
        <c:axId val="83514112"/>
      </c:barChart>
      <c:catAx>
        <c:axId val="83176448"/>
        <c:scaling>
          <c:orientation val="minMax"/>
        </c:scaling>
        <c:axPos val="l"/>
        <c:majorTickMark val="none"/>
        <c:tickLblPos val="nextTo"/>
        <c:crossAx val="83514112"/>
        <c:crosses val="autoZero"/>
        <c:auto val="1"/>
        <c:lblAlgn val="ctr"/>
        <c:lblOffset val="100"/>
      </c:catAx>
      <c:valAx>
        <c:axId val="83514112"/>
        <c:scaling>
          <c:orientation val="minMax"/>
        </c:scaling>
        <c:axPos val="b"/>
        <c:majorGridlines/>
        <c:numFmt formatCode="#,##0.0" sourceLinked="1"/>
        <c:majorTickMark val="none"/>
        <c:tickLblPos val="nextTo"/>
        <c:crossAx val="831764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Управление муниципальным долгом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9484663184571736"/>
          <c:y val="8.7649179449439243E-2"/>
          <c:w val="0.68267783608429422"/>
          <c:h val="0.7109951062018639"/>
        </c:manualLayout>
      </c:layout>
      <c:bar3DChart>
        <c:barDir val="col"/>
        <c:grouping val="clustered"/>
        <c:ser>
          <c:idx val="0"/>
          <c:order val="0"/>
          <c:tx>
            <c:strRef>
              <c:f>'Муниципальный долг'!$A$2</c:f>
              <c:strCache>
                <c:ptCount val="1"/>
                <c:pt idx="0">
                  <c:v>Бюджетные кредиты из областного бюджета</c:v>
                </c:pt>
              </c:strCache>
            </c:strRef>
          </c:tx>
          <c:dLbls>
            <c:showVal val="1"/>
          </c:dLbls>
          <c:cat>
            <c:strRef>
              <c:f>'Муниципальный долг'!$B$1:$D$1</c:f>
              <c:strCache>
                <c:ptCount val="3"/>
                <c:pt idx="0">
                  <c:v>На 01.01.2016 года (2015 год отчёт) </c:v>
                </c:pt>
                <c:pt idx="1">
                  <c:v>На 01.01.2017 года (2016 год оценка)</c:v>
                </c:pt>
                <c:pt idx="2">
                  <c:v>На 01.01.2018 года (2017 год план)</c:v>
                </c:pt>
              </c:strCache>
            </c:strRef>
          </c:cat>
          <c:val>
            <c:numRef>
              <c:f>'Муниципальный долг'!$B$2:$D$2</c:f>
              <c:numCache>
                <c:formatCode>#,##0.0</c:formatCode>
                <c:ptCount val="3"/>
                <c:pt idx="0">
                  <c:v>7500</c:v>
                </c:pt>
                <c:pt idx="1">
                  <c:v>9600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'Муниципальный долг'!$A$3</c:f>
              <c:strCache>
                <c:ptCount val="1"/>
                <c:pt idx="0">
                  <c:v>Банковские кредиты</c:v>
                </c:pt>
              </c:strCache>
            </c:strRef>
          </c:tx>
          <c:dLbls>
            <c:showVal val="1"/>
          </c:dLbls>
          <c:cat>
            <c:strRef>
              <c:f>'Муниципальный долг'!$B$1:$D$1</c:f>
              <c:strCache>
                <c:ptCount val="3"/>
                <c:pt idx="0">
                  <c:v>На 01.01.2016 года (2015 год отчёт) </c:v>
                </c:pt>
                <c:pt idx="1">
                  <c:v>На 01.01.2017 года (2016 год оценка)</c:v>
                </c:pt>
                <c:pt idx="2">
                  <c:v>На 01.01.2018 года (2017 год план)</c:v>
                </c:pt>
              </c:strCache>
            </c:strRef>
          </c:cat>
          <c:val>
            <c:numRef>
              <c:f>'Муниципальный долг'!$B$3:$D$3</c:f>
              <c:numCache>
                <c:formatCode>#,##0.0</c:formatCode>
                <c:ptCount val="3"/>
                <c:pt idx="0">
                  <c:v>8000</c:v>
                </c:pt>
                <c:pt idx="1">
                  <c:v>8000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'Муниципальный долг'!$A$4</c:f>
              <c:strCache>
                <c:ptCount val="1"/>
                <c:pt idx="0">
                  <c:v>Муниципальные гарантии</c:v>
                </c:pt>
              </c:strCache>
            </c:strRef>
          </c:tx>
          <c:dLbls>
            <c:showVal val="1"/>
          </c:dLbls>
          <c:cat>
            <c:strRef>
              <c:f>'Муниципальный долг'!$B$1:$D$1</c:f>
              <c:strCache>
                <c:ptCount val="3"/>
                <c:pt idx="0">
                  <c:v>На 01.01.2016 года (2015 год отчёт) </c:v>
                </c:pt>
                <c:pt idx="1">
                  <c:v>На 01.01.2017 года (2016 год оценка)</c:v>
                </c:pt>
                <c:pt idx="2">
                  <c:v>На 01.01.2018 года (2017 год план)</c:v>
                </c:pt>
              </c:strCache>
            </c:strRef>
          </c:cat>
          <c:val>
            <c:numRef>
              <c:f>'Муниципальный долг'!$B$4:$D$4</c:f>
              <c:numCache>
                <c:formatCode>#,##0.0</c:formatCode>
                <c:ptCount val="3"/>
                <c:pt idx="0">
                  <c:v>1600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cylinder"/>
        <c:axId val="84759296"/>
        <c:axId val="84760832"/>
        <c:axId val="0"/>
      </c:bar3DChart>
      <c:catAx>
        <c:axId val="84759296"/>
        <c:scaling>
          <c:orientation val="minMax"/>
        </c:scaling>
        <c:axPos val="b"/>
        <c:tickLblPos val="nextTo"/>
        <c:crossAx val="84760832"/>
        <c:crosses val="autoZero"/>
        <c:auto val="1"/>
        <c:lblAlgn val="ctr"/>
        <c:lblOffset val="100"/>
      </c:catAx>
      <c:valAx>
        <c:axId val="84760832"/>
        <c:scaling>
          <c:orientation val="minMax"/>
        </c:scaling>
        <c:axPos val="l"/>
        <c:majorGridlines/>
        <c:numFmt formatCode="#,##0.0" sourceLinked="1"/>
        <c:tickLblPos val="nextTo"/>
        <c:crossAx val="8475929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источников внутреннего финансирования дефицита бюджета</a:t>
            </a:r>
          </a:p>
        </c:rich>
      </c:tx>
    </c:title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'Источники РМР 2017'!$B$2</c:f>
              <c:strCache>
                <c:ptCount val="1"/>
                <c:pt idx="0">
                  <c:v>Получение кредитов от кредитных организаций бюджетами муниципальных районов в валюте Российской Федерации</c:v>
                </c:pt>
              </c:strCache>
            </c:strRef>
          </c:tx>
          <c:dLbls>
            <c:showVal val="1"/>
          </c:dLbls>
          <c:cat>
            <c:strRef>
              <c:f>'Источники РМР 2017'!$C$1:$G$1</c:f>
              <c:strCache>
                <c:ptCount val="5"/>
                <c:pt idx="0">
                  <c:v>2015 год (отчёт)</c:v>
                </c:pt>
                <c:pt idx="1">
                  <c:v>2016 год (оценка)</c:v>
                </c:pt>
                <c:pt idx="2">
                  <c:v>2017 год (план)</c:v>
                </c:pt>
                <c:pt idx="3">
                  <c:v>2018 год (прогноз)</c:v>
                </c:pt>
                <c:pt idx="4">
                  <c:v>2019 год (прогноз)</c:v>
                </c:pt>
              </c:strCache>
            </c:strRef>
          </c:cat>
          <c:val>
            <c:numRef>
              <c:f>'Источники РМР 2017'!$C$2:$G$2</c:f>
              <c:numCache>
                <c:formatCode>#,##0.0</c:formatCode>
                <c:ptCount val="5"/>
                <c:pt idx="0">
                  <c:v>10000</c:v>
                </c:pt>
                <c:pt idx="1">
                  <c:v>21000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'Источники РМР 2017'!$B$3</c:f>
              <c:strCache>
                <c:ptCount val="1"/>
                <c:pt idx="0">
                  <c:v>Погашение  кредитов, полученных от кредитных организаций бюджетами муниципальных районов в валюте Российской Федерации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4.71817922472084E-2"/>
                </c:manualLayout>
              </c:layout>
              <c:showVal val="1"/>
            </c:dLbl>
            <c:dLbl>
              <c:idx val="1"/>
              <c:layout>
                <c:manualLayout>
                  <c:x val="-4.1030792586758853E-3"/>
                  <c:y val="4.4698540023671074E-2"/>
                </c:manualLayout>
              </c:layout>
              <c:showVal val="1"/>
            </c:dLbl>
            <c:dLbl>
              <c:idx val="2"/>
              <c:layout>
                <c:manualLayout>
                  <c:x val="-2.7353861724505948E-3"/>
                  <c:y val="4.966504447074567E-2"/>
                </c:manualLayout>
              </c:layout>
              <c:showVal val="1"/>
            </c:dLbl>
            <c:showVal val="1"/>
          </c:dLbls>
          <c:cat>
            <c:strRef>
              <c:f>'Источники РМР 2017'!$C$1:$G$1</c:f>
              <c:strCache>
                <c:ptCount val="5"/>
                <c:pt idx="0">
                  <c:v>2015 год (отчёт)</c:v>
                </c:pt>
                <c:pt idx="1">
                  <c:v>2016 год (оценка)</c:v>
                </c:pt>
                <c:pt idx="2">
                  <c:v>2017 год (план)</c:v>
                </c:pt>
                <c:pt idx="3">
                  <c:v>2018 год (прогноз)</c:v>
                </c:pt>
                <c:pt idx="4">
                  <c:v>2019 год (прогноз)</c:v>
                </c:pt>
              </c:strCache>
            </c:strRef>
          </c:cat>
          <c:val>
            <c:numRef>
              <c:f>'Источники РМР 2017'!$C$3:$G$3</c:f>
              <c:numCache>
                <c:formatCode>#,##0.0</c:formatCode>
                <c:ptCount val="5"/>
                <c:pt idx="0">
                  <c:v>-12000</c:v>
                </c:pt>
                <c:pt idx="1">
                  <c:v>-10000</c:v>
                </c:pt>
                <c:pt idx="2">
                  <c:v>-8000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'Источники РМР 2017'!$B$4</c:f>
              <c:strCache>
                <c:ptCount val="1"/>
                <c:pt idx="0">
                  <c:v>Получение кредитов от других бюджетов  бюджетной системы Российской Федерации  бюджетами муниципальных районов в валюте  Российской Федерации</c:v>
                </c:pt>
              </c:strCache>
            </c:strRef>
          </c:tx>
          <c:dLbls>
            <c:showVal val="1"/>
          </c:dLbls>
          <c:cat>
            <c:strRef>
              <c:f>'Источники РМР 2017'!$C$1:$G$1</c:f>
              <c:strCache>
                <c:ptCount val="5"/>
                <c:pt idx="0">
                  <c:v>2015 год (отчёт)</c:v>
                </c:pt>
                <c:pt idx="1">
                  <c:v>2016 год (оценка)</c:v>
                </c:pt>
                <c:pt idx="2">
                  <c:v>2017 год (план)</c:v>
                </c:pt>
                <c:pt idx="3">
                  <c:v>2018 год (прогноз)</c:v>
                </c:pt>
                <c:pt idx="4">
                  <c:v>2019 год (прогноз)</c:v>
                </c:pt>
              </c:strCache>
            </c:strRef>
          </c:cat>
          <c:val>
            <c:numRef>
              <c:f>'Источники РМР 2017'!$C$4:$G$4</c:f>
              <c:numCache>
                <c:formatCode>#,##0.0</c:formatCode>
                <c:ptCount val="5"/>
                <c:pt idx="0">
                  <c:v>0</c:v>
                </c:pt>
                <c:pt idx="1">
                  <c:v>9600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'Источники РМР 2017'!$B$5</c:f>
              <c:strCache>
                <c:ptCount val="1"/>
                <c:pt idx="0">
                  <c:v>Погашение кредитов от других бюджетов бюджетной системы Российской Федерации бюджетом муниципального района в валюте  Российской Федерации</c:v>
                </c:pt>
              </c:strCache>
            </c:strRef>
          </c:tx>
          <c:dLbls>
            <c:dLbl>
              <c:idx val="1"/>
              <c:layout>
                <c:manualLayout>
                  <c:x val="-3.692771332808298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1.5044623948478247E-2"/>
                  <c:y val="6.4564557811969334E-2"/>
                </c:manualLayout>
              </c:layout>
              <c:showVal val="1"/>
            </c:dLbl>
            <c:delete val="1"/>
          </c:dLbls>
          <c:cat>
            <c:strRef>
              <c:f>'Источники РМР 2017'!$C$1:$G$1</c:f>
              <c:strCache>
                <c:ptCount val="5"/>
                <c:pt idx="0">
                  <c:v>2015 год (отчёт)</c:v>
                </c:pt>
                <c:pt idx="1">
                  <c:v>2016 год (оценка)</c:v>
                </c:pt>
                <c:pt idx="2">
                  <c:v>2017 год (план)</c:v>
                </c:pt>
                <c:pt idx="3">
                  <c:v>2018 год (прогноз)</c:v>
                </c:pt>
                <c:pt idx="4">
                  <c:v>2019 год (прогноз)</c:v>
                </c:pt>
              </c:strCache>
            </c:strRef>
          </c:cat>
          <c:val>
            <c:numRef>
              <c:f>'Источники РМР 2017'!$C$5:$G$5</c:f>
              <c:numCache>
                <c:formatCode>#,##0.0</c:formatCode>
                <c:ptCount val="5"/>
                <c:pt idx="0">
                  <c:v>-700</c:v>
                </c:pt>
                <c:pt idx="1">
                  <c:v>-6075</c:v>
                </c:pt>
                <c:pt idx="2">
                  <c:v>0</c:v>
                </c:pt>
                <c:pt idx="3">
                  <c:v>0</c:v>
                </c:pt>
                <c:pt idx="4">
                  <c:v>-9600</c:v>
                </c:pt>
              </c:numCache>
            </c:numRef>
          </c:val>
        </c:ser>
        <c:ser>
          <c:idx val="4"/>
          <c:order val="4"/>
          <c:tx>
            <c:strRef>
              <c:f>'Источники РМР 2017'!$B$6</c:f>
              <c:strCache>
                <c:ptCount val="1"/>
                <c:pt idx="0">
                  <c:v>Изменение остатков средств на счетах по учету средств бюджета</c:v>
                </c:pt>
              </c:strCache>
            </c:strRef>
          </c:tx>
          <c:dLbls>
            <c:showVal val="1"/>
          </c:dLbls>
          <c:cat>
            <c:strRef>
              <c:f>'Источники РМР 2017'!$C$1:$G$1</c:f>
              <c:strCache>
                <c:ptCount val="5"/>
                <c:pt idx="0">
                  <c:v>2015 год (отчёт)</c:v>
                </c:pt>
                <c:pt idx="1">
                  <c:v>2016 год (оценка)</c:v>
                </c:pt>
                <c:pt idx="2">
                  <c:v>2017 год (план)</c:v>
                </c:pt>
                <c:pt idx="3">
                  <c:v>2018 год (прогноз)</c:v>
                </c:pt>
                <c:pt idx="4">
                  <c:v>2019 год (прогноз)</c:v>
                </c:pt>
              </c:strCache>
            </c:strRef>
          </c:cat>
          <c:val>
            <c:numRef>
              <c:f>'Источники РМР 2017'!$C$6:$G$6</c:f>
              <c:numCache>
                <c:formatCode>#,##0.0</c:formatCode>
                <c:ptCount val="5"/>
                <c:pt idx="0">
                  <c:v>317.89999999999969</c:v>
                </c:pt>
                <c:pt idx="1">
                  <c:v>2546.3000000000002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Width val="75"/>
        <c:gapDepth val="75"/>
        <c:shape val="box"/>
        <c:axId val="84801024"/>
        <c:axId val="84802560"/>
        <c:axId val="0"/>
      </c:bar3DChart>
      <c:catAx>
        <c:axId val="84801024"/>
        <c:scaling>
          <c:orientation val="minMax"/>
        </c:scaling>
        <c:axPos val="l"/>
        <c:majorTickMark val="none"/>
        <c:tickLblPos val="nextTo"/>
        <c:crossAx val="84802560"/>
        <c:crosses val="autoZero"/>
        <c:auto val="1"/>
        <c:lblAlgn val="ctr"/>
        <c:lblOffset val="100"/>
      </c:catAx>
      <c:valAx>
        <c:axId val="84802560"/>
        <c:scaling>
          <c:orientation val="minMax"/>
        </c:scaling>
        <c:axPos val="b"/>
        <c:majorGridlines/>
        <c:minorGridlines/>
        <c:numFmt formatCode="#,##0.0" sourceLinked="1"/>
        <c:tickLblPos val="nextTo"/>
        <c:crossAx val="8480102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Удельные подушевые показатели доходов и расходов муниципальных образований Ртищевского муниципального района на 2017 год</a:t>
            </a:r>
          </a:p>
        </c:rich>
      </c:tx>
      <c:layout>
        <c:manualLayout>
          <c:xMode val="edge"/>
          <c:yMode val="edge"/>
          <c:x val="0.10639242715688085"/>
          <c:y val="6.1365955079292545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21423739226462776"/>
          <c:y val="0.13456677292387717"/>
          <c:w val="0.45953352701224082"/>
          <c:h val="0.72632975675888933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Лист1!$A$3</c:f>
              <c:strCache>
                <c:ptCount val="1"/>
                <c:pt idx="0">
                  <c:v>Доходы, тыс. рублей</c:v>
                </c:pt>
              </c:strCache>
            </c:strRef>
          </c:tx>
          <c:cat>
            <c:strRef>
              <c:f>Лист1!$B$2:$H$2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Лист1!$B$3:$H$3</c:f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Численность жителей на 01.01.2016 года</c:v>
                </c:pt>
              </c:strCache>
            </c:strRef>
          </c:tx>
          <c:cat>
            <c:strRef>
              <c:f>Лист1!$B$2:$H$2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Лист1!$B$4:$H$4</c:f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Запланировано доходов бюджетов муниципальных образований в расчёте на 1 жителя муниципального образования, тыс.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Лист1!$B$5:$H$5</c:f>
              <c:numCache>
                <c:formatCode>#,##0.0</c:formatCode>
                <c:ptCount val="7"/>
                <c:pt idx="0">
                  <c:v>1.7080424886191197</c:v>
                </c:pt>
                <c:pt idx="1">
                  <c:v>1.7105944197331178</c:v>
                </c:pt>
                <c:pt idx="2">
                  <c:v>1.4922902494331058</c:v>
                </c:pt>
                <c:pt idx="3">
                  <c:v>1.7294966561069955</c:v>
                </c:pt>
                <c:pt idx="4">
                  <c:v>1.0798725259979873</c:v>
                </c:pt>
                <c:pt idx="5">
                  <c:v>1.4407575757575761</c:v>
                </c:pt>
                <c:pt idx="6">
                  <c:v>1.7681056245582223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Расходы, тыс. рублей</c:v>
                </c:pt>
              </c:strCache>
            </c:strRef>
          </c:tx>
          <c:cat>
            <c:strRef>
              <c:f>Лист1!$B$2:$H$2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Лист1!$B$6:$H$6</c:f>
            </c:numRef>
          </c:val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Численность жителей на 01.01.2016 года</c:v>
                </c:pt>
              </c:strCache>
            </c:strRef>
          </c:tx>
          <c:cat>
            <c:strRef>
              <c:f>Лист1!$B$2:$H$2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Лист1!$B$7:$H$7</c:f>
            </c:numRef>
          </c:val>
        </c:ser>
        <c:ser>
          <c:idx val="5"/>
          <c:order val="5"/>
          <c:tx>
            <c:strRef>
              <c:f>Лист1!$A$8</c:f>
              <c:strCache>
                <c:ptCount val="1"/>
                <c:pt idx="0">
                  <c:v>Запланировано расходов бюджетов муниципальных образований в расчёте на 1 жителя муниципального образования, тыс.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Лист1!$B$8:$H$8</c:f>
              <c:numCache>
                <c:formatCode>#,##0.0</c:formatCode>
                <c:ptCount val="7"/>
                <c:pt idx="0">
                  <c:v>1.7080424886191197</c:v>
                </c:pt>
                <c:pt idx="1">
                  <c:v>1.7105944197331178</c:v>
                </c:pt>
                <c:pt idx="2">
                  <c:v>1.4922902494331058</c:v>
                </c:pt>
                <c:pt idx="3">
                  <c:v>1.7294966561069955</c:v>
                </c:pt>
                <c:pt idx="4">
                  <c:v>1.0798725259979873</c:v>
                </c:pt>
                <c:pt idx="5">
                  <c:v>1.4407575757575761</c:v>
                </c:pt>
                <c:pt idx="6">
                  <c:v>1.7681056245582223</c:v>
                </c:pt>
              </c:numCache>
            </c:numRef>
          </c:val>
        </c:ser>
        <c:gapWidth val="75"/>
        <c:gapDepth val="75"/>
        <c:shape val="box"/>
        <c:axId val="67514752"/>
        <c:axId val="67964288"/>
        <c:axId val="0"/>
      </c:bar3DChart>
      <c:catAx>
        <c:axId val="6751475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Наименование муниципального образования</a:t>
                </a:r>
              </a:p>
              <a:p>
                <a:pPr>
                  <a:defRPr sz="1200"/>
                </a:pPr>
                <a:endParaRPr lang="ru-RU" sz="1200"/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7964288"/>
        <c:crosses val="autoZero"/>
        <c:auto val="1"/>
        <c:lblAlgn val="ctr"/>
        <c:lblOffset val="100"/>
      </c:catAx>
      <c:valAx>
        <c:axId val="6796428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Плановые показатели  доходов и расходов на 2017 год в расчете на 1 жителя муниципального образования</a:t>
                </a:r>
              </a:p>
              <a:p>
                <a:pPr>
                  <a:defRPr sz="1200"/>
                </a:pPr>
                <a:endParaRPr lang="ru-RU" sz="1200"/>
              </a:p>
            </c:rich>
          </c:tx>
          <c:layout>
            <c:manualLayout>
              <c:xMode val="edge"/>
              <c:yMode val="edge"/>
              <c:x val="5.5563292515573813E-2"/>
              <c:y val="0.90406564983716009"/>
            </c:manualLayout>
          </c:layout>
        </c:title>
        <c:numFmt formatCode="0%" sourceLinked="1"/>
        <c:tickLblPos val="nextTo"/>
        <c:crossAx val="6751475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Основные характеристики</a:t>
            </a:r>
          </a:p>
          <a:p>
            <a:pPr>
              <a:defRPr/>
            </a:pPr>
            <a:r>
              <a:rPr lang="ru-RU" sz="1400"/>
              <a:t>бюджета Ртищевского муниципального района на 2017 год и плановый период 2018 - 2019 годов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1467369631015532"/>
          <c:y val="0.16995474806299563"/>
          <c:w val="0.87298896967159301"/>
          <c:h val="0.71832225860010401"/>
        </c:manualLayout>
      </c:layout>
      <c:bar3DChart>
        <c:barDir val="col"/>
        <c:grouping val="standard"/>
        <c:ser>
          <c:idx val="0"/>
          <c:order val="0"/>
          <c:tx>
            <c:strRef>
              <c:f>'Осн.харак.РМР 2017-2019гг'!$B$1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'Осн.харак.РМР 2017-2019гг'!$A$2:$A$6</c:f>
              <c:strCache>
                <c:ptCount val="5"/>
                <c:pt idx="0">
                  <c:v>Доходы - всего</c:v>
                </c:pt>
                <c:pt idx="1">
                  <c:v>в том числе: налоговые и неналоговые доходы</c:v>
                </c:pt>
                <c:pt idx="2">
                  <c:v>безвозмездные поступления</c:v>
                </c:pt>
                <c:pt idx="3">
                  <c:v>Расходы - всего</c:v>
                </c:pt>
                <c:pt idx="4">
                  <c:v>Дефицит (-), профицит (+)</c:v>
                </c:pt>
              </c:strCache>
            </c:strRef>
          </c:cat>
          <c:val>
            <c:numRef>
              <c:f>'Осн.харак.РМР 2017-2019гг'!$B$2:$B$6</c:f>
              <c:numCache>
                <c:formatCode>#,##0.0</c:formatCode>
                <c:ptCount val="5"/>
                <c:pt idx="0">
                  <c:v>642417.1</c:v>
                </c:pt>
                <c:pt idx="1">
                  <c:v>168170.5</c:v>
                </c:pt>
                <c:pt idx="2">
                  <c:v>474246.6</c:v>
                </c:pt>
                <c:pt idx="3">
                  <c:v>634417.1</c:v>
                </c:pt>
                <c:pt idx="4">
                  <c:v>8000</c:v>
                </c:pt>
              </c:numCache>
            </c:numRef>
          </c:val>
        </c:ser>
        <c:ser>
          <c:idx val="1"/>
          <c:order val="1"/>
          <c:tx>
            <c:strRef>
              <c:f>'Осн.харак.РМР 2017-2019гг'!$C$1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'Осн.харак.РМР 2017-2019гг'!$A$2:$A$6</c:f>
              <c:strCache>
                <c:ptCount val="5"/>
                <c:pt idx="0">
                  <c:v>Доходы - всего</c:v>
                </c:pt>
                <c:pt idx="1">
                  <c:v>в том числе: налоговые и неналоговые доходы</c:v>
                </c:pt>
                <c:pt idx="2">
                  <c:v>безвозмездные поступления</c:v>
                </c:pt>
                <c:pt idx="3">
                  <c:v>Расходы - всего</c:v>
                </c:pt>
                <c:pt idx="4">
                  <c:v>Дефицит (-), профицит (+)</c:v>
                </c:pt>
              </c:strCache>
            </c:strRef>
          </c:cat>
          <c:val>
            <c:numRef>
              <c:f>'Осн.харак.РМР 2017-2019гг'!$C$2:$C$6</c:f>
              <c:numCache>
                <c:formatCode>#,##0.0</c:formatCode>
                <c:ptCount val="5"/>
                <c:pt idx="0">
                  <c:v>613794.4</c:v>
                </c:pt>
                <c:pt idx="1">
                  <c:v>172374.8</c:v>
                </c:pt>
                <c:pt idx="2">
                  <c:v>441419.6</c:v>
                </c:pt>
                <c:pt idx="3">
                  <c:v>613794.4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'Осн.харак.РМР 2017-2019гг'!$D$1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'Осн.харак.РМР 2017-2019гг'!$A$2:$A$6</c:f>
              <c:strCache>
                <c:ptCount val="5"/>
                <c:pt idx="0">
                  <c:v>Доходы - всего</c:v>
                </c:pt>
                <c:pt idx="1">
                  <c:v>в том числе: налоговые и неналоговые доходы</c:v>
                </c:pt>
                <c:pt idx="2">
                  <c:v>безвозмездные поступления</c:v>
                </c:pt>
                <c:pt idx="3">
                  <c:v>Расходы - всего</c:v>
                </c:pt>
                <c:pt idx="4">
                  <c:v>Дефицит (-), профицит (+)</c:v>
                </c:pt>
              </c:strCache>
            </c:strRef>
          </c:cat>
          <c:val>
            <c:numRef>
              <c:f>'Осн.харак.РМР 2017-2019гг'!$D$2:$D$6</c:f>
              <c:numCache>
                <c:formatCode>#,##0.0</c:formatCode>
                <c:ptCount val="5"/>
                <c:pt idx="0">
                  <c:v>621766.30000000005</c:v>
                </c:pt>
                <c:pt idx="1">
                  <c:v>176684.2</c:v>
                </c:pt>
                <c:pt idx="2">
                  <c:v>445082.1</c:v>
                </c:pt>
                <c:pt idx="3">
                  <c:v>612166.30000000005</c:v>
                </c:pt>
                <c:pt idx="4">
                  <c:v>9600</c:v>
                </c:pt>
              </c:numCache>
            </c:numRef>
          </c:val>
        </c:ser>
        <c:gapWidth val="300"/>
        <c:shape val="cylinder"/>
        <c:axId val="69417600"/>
        <c:axId val="69469696"/>
        <c:axId val="58255104"/>
      </c:bar3DChart>
      <c:catAx>
        <c:axId val="69417600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Основные характеристики</a:t>
                </a:r>
              </a:p>
              <a:p>
                <a:pPr>
                  <a:defRPr sz="1200"/>
                </a:pPr>
                <a:endParaRPr lang="ru-RU" sz="1200"/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9469696"/>
        <c:crosses val="autoZero"/>
        <c:auto val="1"/>
        <c:lblAlgn val="ctr"/>
        <c:lblOffset val="100"/>
      </c:catAx>
      <c:valAx>
        <c:axId val="6946969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тыс. рублей</a:t>
                </a:r>
              </a:p>
            </c:rich>
          </c:tx>
        </c:title>
        <c:numFmt formatCode="#,##0.0" sourceLinked="1"/>
        <c:tickLblPos val="nextTo"/>
        <c:crossAx val="69417600"/>
        <c:crosses val="autoZero"/>
        <c:crossBetween val="between"/>
      </c:valAx>
      <c:serAx>
        <c:axId val="58255104"/>
        <c:scaling>
          <c:orientation val="minMax"/>
        </c:scaling>
        <c:delete val="1"/>
        <c:axPos val="b"/>
        <c:tickLblPos val="nextTo"/>
        <c:crossAx val="69469696"/>
        <c:crosses val="autoZero"/>
      </c:ser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Удельные подушевые показатели доходов и расходов в расчете на 1 жителя Ртищевского муниципального района на 2017 год и плановый период 2018 - 2019 годов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'Уд.показ дох.расх РМР2017-2019'!$B$2</c:f>
              <c:strCache>
                <c:ptCount val="1"/>
                <c:pt idx="0">
                  <c:v>Показатели на 2017 год</c:v>
                </c:pt>
              </c:strCache>
            </c:strRef>
          </c:tx>
          <c:dLbls>
            <c:showVal val="1"/>
          </c:dLbls>
          <c:cat>
            <c:strRef>
              <c:f>'Уд.показ дох.расх РМР2017-2019'!$A$3:$A$8</c:f>
              <c:strCache>
                <c:ptCount val="2"/>
                <c:pt idx="0">
                  <c:v>Запланировано доходов бюджетов муниципальных образований в расчёте на 1 жителя муниципального образования, тыс. рублей</c:v>
                </c:pt>
                <c:pt idx="1">
                  <c:v>Запланировано расходов бюджетов муниципальных образований в расчёте на 1 жителя муниципального образования, тыс. рублей</c:v>
                </c:pt>
              </c:strCache>
            </c:strRef>
          </c:cat>
          <c:val>
            <c:numRef>
              <c:f>'Уд.показ дох.расх РМР2017-2019'!$B$3:$B$8</c:f>
              <c:numCache>
                <c:formatCode>#,##0.0</c:formatCode>
                <c:ptCount val="2"/>
                <c:pt idx="0">
                  <c:v>11.598488842348523</c:v>
                </c:pt>
                <c:pt idx="1">
                  <c:v>11.45405322452517</c:v>
                </c:pt>
              </c:numCache>
            </c:numRef>
          </c:val>
        </c:ser>
        <c:ser>
          <c:idx val="1"/>
          <c:order val="1"/>
          <c:tx>
            <c:strRef>
              <c:f>'Уд.показ дох.расх РМР2017-2019'!$C$2</c:f>
              <c:strCache>
                <c:ptCount val="1"/>
                <c:pt idx="0">
                  <c:v>Плановый период на 2018 год</c:v>
                </c:pt>
              </c:strCache>
            </c:strRef>
          </c:tx>
          <c:dLbls>
            <c:showVal val="1"/>
          </c:dLbls>
          <c:cat>
            <c:strRef>
              <c:f>'Уд.показ дох.расх РМР2017-2019'!$A$3:$A$8</c:f>
              <c:strCache>
                <c:ptCount val="2"/>
                <c:pt idx="0">
                  <c:v>Запланировано доходов бюджетов муниципальных образований в расчёте на 1 жителя муниципального образования, тыс. рублей</c:v>
                </c:pt>
                <c:pt idx="1">
                  <c:v>Запланировано расходов бюджетов муниципальных образований в расчёте на 1 жителя муниципального образования, тыс. рублей</c:v>
                </c:pt>
              </c:strCache>
            </c:strRef>
          </c:cat>
          <c:val>
            <c:numRef>
              <c:f>'Уд.показ дох.расх РМР2017-2019'!$C$3:$C$8</c:f>
              <c:numCache>
                <c:formatCode>#,##0.0</c:formatCode>
                <c:ptCount val="2"/>
                <c:pt idx="0">
                  <c:v>11.081721672564449</c:v>
                </c:pt>
                <c:pt idx="1">
                  <c:v>11.081721672564449</c:v>
                </c:pt>
              </c:numCache>
            </c:numRef>
          </c:val>
        </c:ser>
        <c:ser>
          <c:idx val="2"/>
          <c:order val="2"/>
          <c:tx>
            <c:strRef>
              <c:f>'Уд.показ дох.расх РМР2017-2019'!$D$2</c:f>
              <c:strCache>
                <c:ptCount val="1"/>
                <c:pt idx="0">
                  <c:v>Плановый период на 2019 год</c:v>
                </c:pt>
              </c:strCache>
            </c:strRef>
          </c:tx>
          <c:dLbls>
            <c:showVal val="1"/>
          </c:dLbls>
          <c:cat>
            <c:strRef>
              <c:f>'Уд.показ дох.расх РМР2017-2019'!$A$3:$A$8</c:f>
              <c:strCache>
                <c:ptCount val="2"/>
                <c:pt idx="0">
                  <c:v>Запланировано доходов бюджетов муниципальных образований в расчёте на 1 жителя муниципального образования, тыс. рублей</c:v>
                </c:pt>
                <c:pt idx="1">
                  <c:v>Запланировано расходов бюджетов муниципальных образований в расчёте на 1 жителя муниципального образования, тыс. рублей</c:v>
                </c:pt>
              </c:strCache>
            </c:strRef>
          </c:cat>
          <c:val>
            <c:numRef>
              <c:f>'Уд.показ дох.расх РМР2017-2019'!$D$3:$D$8</c:f>
              <c:numCache>
                <c:formatCode>#,##0.0</c:formatCode>
                <c:ptCount val="2"/>
                <c:pt idx="0">
                  <c:v>11.225649960280206</c:v>
                </c:pt>
                <c:pt idx="1">
                  <c:v>11.052327218892179</c:v>
                </c:pt>
              </c:numCache>
            </c:numRef>
          </c:val>
        </c:ser>
        <c:shape val="cylinder"/>
        <c:axId val="72602752"/>
        <c:axId val="72623616"/>
        <c:axId val="0"/>
      </c:bar3DChart>
      <c:catAx>
        <c:axId val="72602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 на 2017 год и плановый период 2018-2019 годов</a:t>
                </a:r>
              </a:p>
              <a:p>
                <a:pPr>
                  <a:defRPr/>
                </a:pPr>
                <a:endParaRPr lang="ru-RU"/>
              </a:p>
            </c:rich>
          </c:tx>
        </c:title>
        <c:tickLblPos val="nextTo"/>
        <c:crossAx val="72623616"/>
        <c:crosses val="autoZero"/>
        <c:auto val="1"/>
        <c:lblAlgn val="ctr"/>
        <c:lblOffset val="100"/>
      </c:catAx>
      <c:valAx>
        <c:axId val="72623616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 b="0"/>
                </a:pPr>
                <a:r>
                  <a:rPr lang="ru-RU" b="0"/>
                  <a:t>тыс. рублей</a:t>
                </a:r>
              </a:p>
            </c:rich>
          </c:tx>
        </c:title>
        <c:numFmt formatCode="#,##0.0" sourceLinked="1"/>
        <c:tickLblPos val="nextTo"/>
        <c:crossAx val="7260275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400" b="1"/>
            </a:pPr>
            <a:r>
              <a:rPr lang="ru-RU" sz="1400" b="1"/>
              <a:t>Поступление доходов в бюджет Ртищевского муниципального района</a:t>
            </a:r>
          </a:p>
        </c:rich>
      </c:tx>
    </c:title>
    <c:plotArea>
      <c:layout>
        <c:manualLayout>
          <c:layoutTarget val="inner"/>
          <c:xMode val="edge"/>
          <c:yMode val="edge"/>
          <c:x val="0.12507826712024289"/>
          <c:y val="7.9059829059829084E-2"/>
          <c:w val="0.68433923676474662"/>
          <c:h val="0.40793972898068831"/>
        </c:manualLayout>
      </c:layout>
      <c:barChart>
        <c:barDir val="bar"/>
        <c:grouping val="percentStacked"/>
        <c:ser>
          <c:idx val="0"/>
          <c:order val="0"/>
          <c:tx>
            <c:strRef>
              <c:f>'Пост.доход в бюдж.РМР'!$B$2</c:f>
              <c:strCache>
                <c:ptCount val="1"/>
                <c:pt idx="0">
                  <c:v>2015 год Отчёт </c:v>
                </c:pt>
              </c:strCache>
            </c:strRef>
          </c:tx>
          <c:dLbls>
            <c:dLbl>
              <c:idx val="0"/>
              <c:layout>
                <c:manualLayout>
                  <c:x val="-2.593424824374195E-2"/>
                  <c:y val="-5.216285259007868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'Пост.доход в бюдж.РМР'!$A$3:$A$17</c:f>
              <c:strCache>
                <c:ptCount val="2"/>
                <c:pt idx="0">
                  <c:v>Налоговые и неналоговые поступления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'Пост.доход в бюдж.РМР'!$B$3:$B$17</c:f>
              <c:numCache>
                <c:formatCode>#,##0.0</c:formatCode>
                <c:ptCount val="2"/>
                <c:pt idx="0">
                  <c:v>160074.39999999962</c:v>
                </c:pt>
                <c:pt idx="1">
                  <c:v>475861.9</c:v>
                </c:pt>
              </c:numCache>
            </c:numRef>
          </c:val>
        </c:ser>
        <c:ser>
          <c:idx val="1"/>
          <c:order val="1"/>
          <c:tx>
            <c:strRef>
              <c:f>'Пост.доход в бюдж.РМР'!$C$2</c:f>
              <c:strCache>
                <c:ptCount val="1"/>
                <c:pt idx="0">
                  <c:v>2016 год Оценка</c:v>
                </c:pt>
              </c:strCache>
            </c:strRef>
          </c:tx>
          <c:dLbls>
            <c:dLbl>
              <c:idx val="0"/>
              <c:layout>
                <c:manualLayout>
                  <c:x val="-3.821889214867235E-2"/>
                  <c:y val="-6.676845131530083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'Пост.доход в бюдж.РМР'!$A$3:$A$17</c:f>
              <c:strCache>
                <c:ptCount val="2"/>
                <c:pt idx="0">
                  <c:v>Налоговые и неналоговые поступления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'Пост.доход в бюдж.РМР'!$C$3:$C$17</c:f>
              <c:numCache>
                <c:formatCode>#,##0.0</c:formatCode>
                <c:ptCount val="2"/>
                <c:pt idx="0">
                  <c:v>161887.49999999968</c:v>
                </c:pt>
                <c:pt idx="1">
                  <c:v>466497</c:v>
                </c:pt>
              </c:numCache>
            </c:numRef>
          </c:val>
        </c:ser>
        <c:ser>
          <c:idx val="3"/>
          <c:order val="3"/>
          <c:tx>
            <c:strRef>
              <c:f>'Пост.доход в бюдж.РМР'!$E$2</c:f>
              <c:strCache>
                <c:ptCount val="1"/>
                <c:pt idx="0">
                  <c:v>Бюджет на 2017год</c:v>
                </c:pt>
              </c:strCache>
            </c:strRef>
          </c:tx>
          <c:dLbls>
            <c:dLbl>
              <c:idx val="0"/>
              <c:layout>
                <c:manualLayout>
                  <c:x val="-1.6379525206573906E-2"/>
                  <c:y val="-9.1806620558538526E-2"/>
                </c:manualLayout>
              </c:layout>
              <c:showVal val="1"/>
            </c:dLbl>
            <c:dLbl>
              <c:idx val="1"/>
              <c:layout>
                <c:manualLayout>
                  <c:x val="4.7773615185840695E-2"/>
                  <c:y val="-9.389313466214160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'Пост.доход в бюдж.РМР'!$A$3:$A$17</c:f>
              <c:strCache>
                <c:ptCount val="2"/>
                <c:pt idx="0">
                  <c:v>Налоговые и неналоговые поступления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'Пост.доход в бюдж.РМР'!$E$3:$E$17</c:f>
              <c:numCache>
                <c:formatCode>#,##0.0</c:formatCode>
                <c:ptCount val="2"/>
                <c:pt idx="0">
                  <c:v>168170.5</c:v>
                </c:pt>
                <c:pt idx="1">
                  <c:v>474246.6</c:v>
                </c:pt>
              </c:numCache>
            </c:numRef>
          </c:val>
        </c:ser>
        <c:ser>
          <c:idx val="2"/>
          <c:order val="2"/>
          <c:tx>
            <c:strRef>
              <c:f>'Пост.доход в бюдж.РМР'!$D$2</c:f>
              <c:strCache>
                <c:ptCount val="1"/>
                <c:pt idx="0">
                  <c:v>Исполнено на 01.11.2016год </c:v>
                </c:pt>
              </c:strCache>
            </c:strRef>
          </c:tx>
          <c:dLbls>
            <c:showVal val="1"/>
          </c:dLbls>
          <c:cat>
            <c:strRef>
              <c:f>'Пост.доход в бюдж.РМР'!$A$3:$A$17</c:f>
              <c:strCache>
                <c:ptCount val="2"/>
                <c:pt idx="0">
                  <c:v>Налоговые и неналоговые поступления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'Пост.доход в бюдж.РМР'!$D$3:$D$17</c:f>
            </c:numRef>
          </c:val>
        </c:ser>
        <c:dLbls>
          <c:showVal val="1"/>
        </c:dLbls>
        <c:overlap val="100"/>
        <c:axId val="73165056"/>
        <c:axId val="73294592"/>
      </c:barChart>
      <c:catAx>
        <c:axId val="73165056"/>
        <c:scaling>
          <c:orientation val="minMax"/>
        </c:scaling>
        <c:axPos val="l"/>
        <c:minorGridlines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3294592"/>
        <c:crosses val="autoZero"/>
        <c:auto val="1"/>
        <c:lblAlgn val="ctr"/>
        <c:lblOffset val="100"/>
      </c:catAx>
      <c:valAx>
        <c:axId val="73294592"/>
        <c:scaling>
          <c:orientation val="minMax"/>
        </c:scaling>
        <c:axPos val="b"/>
        <c:minorGridlines/>
        <c:numFmt formatCode="0%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31650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ru-RU"/>
          </a:p>
        </c:txPr>
      </c:dTable>
    </c:plotArea>
    <c:plotVisOnly val="1"/>
  </c:chart>
  <c:txPr>
    <a:bodyPr/>
    <a:lstStyle/>
    <a:p>
      <a:pPr>
        <a:defRPr sz="14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объёма сбора налоговых и неналоговых доходов на территории Ртищевского  муниципального района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'Динамика сбора нал.ненал.дох РМ'!$B$3</c:f>
              <c:strCache>
                <c:ptCount val="1"/>
                <c:pt idx="0">
                  <c:v>Поступление налоговых и неналоговых доходов в бюджет района, тыс.руб.</c:v>
                </c:pt>
              </c:strCache>
            </c:strRef>
          </c:tx>
          <c:marker>
            <c:symbol val="none"/>
          </c:marker>
          <c:dLbls>
            <c:dLblPos val="r"/>
            <c:showVal val="1"/>
          </c:dLbls>
          <c:cat>
            <c:strRef>
              <c:f>'Динамика сбора нал.ненал.дох РМ'!$A$4:$A$9</c:f>
              <c:strCache>
                <c:ptCount val="5"/>
                <c:pt idx="0">
                  <c:v>2013 год факт</c:v>
                </c:pt>
                <c:pt idx="1">
                  <c:v>2014 год факт</c:v>
                </c:pt>
                <c:pt idx="2">
                  <c:v>2015 год факт</c:v>
                </c:pt>
                <c:pt idx="3">
                  <c:v>2016 год оценка</c:v>
                </c:pt>
                <c:pt idx="4">
                  <c:v>2017 год прогноз</c:v>
                </c:pt>
              </c:strCache>
            </c:strRef>
          </c:cat>
          <c:val>
            <c:numRef>
              <c:f>'Динамика сбора нал.ненал.дох РМ'!$B$4:$B$9</c:f>
              <c:numCache>
                <c:formatCode>#,##0.0</c:formatCode>
                <c:ptCount val="5"/>
                <c:pt idx="0">
                  <c:v>186482.3</c:v>
                </c:pt>
                <c:pt idx="1">
                  <c:v>151249.9</c:v>
                </c:pt>
                <c:pt idx="2">
                  <c:v>160074.4</c:v>
                </c:pt>
                <c:pt idx="3">
                  <c:v>161887.5</c:v>
                </c:pt>
                <c:pt idx="4">
                  <c:v>168170.5</c:v>
                </c:pt>
              </c:numCache>
            </c:numRef>
          </c:val>
        </c:ser>
        <c:dLbls>
          <c:showVal val="1"/>
        </c:dLbls>
        <c:dropLines/>
        <c:marker val="1"/>
        <c:axId val="74017024"/>
        <c:axId val="74126848"/>
      </c:lineChart>
      <c:catAx>
        <c:axId val="74017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Период</a:t>
                </a:r>
              </a:p>
              <a:p>
                <a:pPr>
                  <a:defRPr/>
                </a:pPr>
                <a:endParaRPr lang="ru-RU"/>
              </a:p>
            </c:rich>
          </c:tx>
        </c:title>
        <c:majorTickMark val="none"/>
        <c:tickLblPos val="nextTo"/>
        <c:crossAx val="74126848"/>
        <c:crosses val="autoZero"/>
        <c:auto val="1"/>
        <c:lblAlgn val="ctr"/>
        <c:lblOffset val="100"/>
      </c:catAx>
      <c:valAx>
        <c:axId val="741268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Поступление налоговых и неналоговых доходов в бюджет района, тыс.рублей</a:t>
                </a:r>
              </a:p>
              <a:p>
                <a:pPr>
                  <a:defRPr/>
                </a:pPr>
                <a:endParaRPr lang="ru-RU"/>
              </a:p>
            </c:rich>
          </c:tx>
        </c:title>
        <c:numFmt formatCode="#,##0.0" sourceLinked="1"/>
        <c:tickLblPos val="nextTo"/>
        <c:crossAx val="74017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Вклад крупнейших налогоплательщиков в налоговые доходы     бюджета  Ртищевского муниципального района</a:t>
            </a:r>
          </a:p>
        </c:rich>
      </c:tx>
    </c:title>
    <c:plotArea>
      <c:layout>
        <c:manualLayout>
          <c:layoutTarget val="inner"/>
          <c:xMode val="edge"/>
          <c:yMode val="edge"/>
          <c:x val="8.7463762718717433E-2"/>
          <c:y val="0.1481285364976497"/>
          <c:w val="0.62140737308635507"/>
          <c:h val="0.85187146350235265"/>
        </c:manualLayout>
      </c:layout>
      <c:pieChart>
        <c:varyColors val="1"/>
        <c:ser>
          <c:idx val="0"/>
          <c:order val="0"/>
          <c:tx>
            <c:strRef>
              <c:f>'Крупн.налогоплательщ.бюдж РМР'!$C$2:$C$3</c:f>
              <c:strCache>
                <c:ptCount val="1"/>
                <c:pt idx="0">
                  <c:v>% поступления в общем объёме налоговых доходов 3</c:v>
                </c:pt>
              </c:strCache>
            </c:strRef>
          </c:tx>
          <c:dLbls>
            <c:dLbl>
              <c:idx val="5"/>
              <c:layout>
                <c:manualLayout>
                  <c:x val="0.12392687650346472"/>
                  <c:y val="0.14430629215898574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'Крупн.налогоплательщ.бюдж РМР'!$B$4:$B$9</c:f>
              <c:strCache>
                <c:ptCount val="6"/>
                <c:pt idx="0">
                  <c:v>Юго - Восточная дирекция тяги - структурное подразделение Дирекции тяги - филиала ОАО "РЖД"</c:v>
                </c:pt>
                <c:pt idx="1">
                  <c:v>Учебная авиационная база (2 разряда, г. Ртищево)</c:v>
                </c:pt>
                <c:pt idx="2">
                  <c:v>ГУЗ СО "Ртищевская РБ"</c:v>
                </c:pt>
                <c:pt idx="3">
                  <c:v>Ртищевский ГРОВД</c:v>
                </c:pt>
                <c:pt idx="4">
                  <c:v>Железнодорожная станция Ртищево - 1 Ртищевского центра организации работы железнодорожных станций - структурного подразделения Юго - Восточной дирекции управления</c:v>
                </c:pt>
                <c:pt idx="5">
                  <c:v>Путевая машинная станция № 35 - структурное подразделение Юго - Восточной дирекции по ремонту пути - филиала ОАО "РЖД"</c:v>
                </c:pt>
              </c:strCache>
            </c:strRef>
          </c:cat>
          <c:val>
            <c:numRef>
              <c:f>'Крупн.налогоплательщ.бюдж РМР'!$C$4:$C$9</c:f>
              <c:numCache>
                <c:formatCode>0.0%</c:formatCode>
                <c:ptCount val="6"/>
                <c:pt idx="0">
                  <c:v>0.15400000000000041</c:v>
                </c:pt>
                <c:pt idx="1">
                  <c:v>0.10199999999999998</c:v>
                </c:pt>
                <c:pt idx="2">
                  <c:v>4.0000000000000022E-2</c:v>
                </c:pt>
                <c:pt idx="3">
                  <c:v>3.2000000000000042E-2</c:v>
                </c:pt>
                <c:pt idx="4">
                  <c:v>2.1000000000000012E-2</c:v>
                </c:pt>
                <c:pt idx="5">
                  <c:v>2.0000000000000011E-2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Безвозмездные поступления в бюджет Ртищевского муниципального района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1635086951166571"/>
          <c:y val="7.0803684441690981E-2"/>
          <c:w val="0.77608833152416379"/>
          <c:h val="0.69091303959648864"/>
        </c:manualLayout>
      </c:layout>
      <c:bar3DChart>
        <c:barDir val="col"/>
        <c:grouping val="stacked"/>
        <c:ser>
          <c:idx val="0"/>
          <c:order val="0"/>
          <c:tx>
            <c:strRef>
              <c:f>'Безвоз поступл в бюдж РМР'!$B$1</c:f>
              <c:strCache>
                <c:ptCount val="1"/>
                <c:pt idx="0">
                  <c:v>2015 год Отчёт </c:v>
                </c:pt>
              </c:strCache>
            </c:strRef>
          </c:tx>
          <c:dLbls>
            <c:showVal val="1"/>
          </c:dLbls>
          <c:cat>
            <c:strRef>
              <c:f>'Безвоз поступл в бюдж РМР'!$A$2:$A$8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'Безвоз поступл в бюдж РМР'!$B$2:$B$8</c:f>
              <c:numCache>
                <c:formatCode>#,##0.0</c:formatCode>
                <c:ptCount val="5"/>
                <c:pt idx="0">
                  <c:v>105791.6</c:v>
                </c:pt>
                <c:pt idx="1">
                  <c:v>21303.4</c:v>
                </c:pt>
                <c:pt idx="2">
                  <c:v>6739.6</c:v>
                </c:pt>
                <c:pt idx="3">
                  <c:v>3808.8</c:v>
                </c:pt>
                <c:pt idx="4">
                  <c:v>4910.3</c:v>
                </c:pt>
              </c:numCache>
            </c:numRef>
          </c:val>
        </c:ser>
        <c:ser>
          <c:idx val="1"/>
          <c:order val="1"/>
          <c:tx>
            <c:strRef>
              <c:f>'Безвоз поступл в бюдж РМР'!$C$1</c:f>
              <c:strCache>
                <c:ptCount val="1"/>
                <c:pt idx="0">
                  <c:v>2016 год Оценка</c:v>
                </c:pt>
              </c:strCache>
            </c:strRef>
          </c:tx>
          <c:dLbls>
            <c:showVal val="1"/>
          </c:dLbls>
          <c:cat>
            <c:strRef>
              <c:f>'Безвоз поступл в бюдж РМР'!$A$2:$A$8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'Безвоз поступл в бюдж РМР'!$C$2:$C$8</c:f>
              <c:numCache>
                <c:formatCode>#,##0.0</c:formatCode>
                <c:ptCount val="5"/>
                <c:pt idx="0">
                  <c:v>105860</c:v>
                </c:pt>
                <c:pt idx="1">
                  <c:v>19000</c:v>
                </c:pt>
                <c:pt idx="2">
                  <c:v>12100</c:v>
                </c:pt>
                <c:pt idx="3">
                  <c:v>3420</c:v>
                </c:pt>
                <c:pt idx="4">
                  <c:v>13131.3</c:v>
                </c:pt>
              </c:numCache>
            </c:numRef>
          </c:val>
        </c:ser>
        <c:ser>
          <c:idx val="2"/>
          <c:order val="2"/>
          <c:tx>
            <c:strRef>
              <c:f>'Безвоз поступл в бюдж РМР'!$D$1</c:f>
              <c:strCache>
                <c:ptCount val="1"/>
                <c:pt idx="0">
                  <c:v>Исполнено на 01.11.2016год </c:v>
                </c:pt>
              </c:strCache>
            </c:strRef>
          </c:tx>
          <c:dLbls>
            <c:showVal val="1"/>
          </c:dLbls>
          <c:cat>
            <c:strRef>
              <c:f>'Безвоз поступл в бюдж РМР'!$A$2:$A$8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'Безвоз поступл в бюдж РМР'!$D$2:$D$8</c:f>
              <c:numCache>
                <c:formatCode>#,##0.0</c:formatCode>
                <c:ptCount val="5"/>
                <c:pt idx="0">
                  <c:v>85359.1</c:v>
                </c:pt>
                <c:pt idx="1">
                  <c:v>18107.3</c:v>
                </c:pt>
                <c:pt idx="2">
                  <c:v>12063.2</c:v>
                </c:pt>
                <c:pt idx="3">
                  <c:v>2932.3</c:v>
                </c:pt>
                <c:pt idx="4">
                  <c:v>13948.7</c:v>
                </c:pt>
              </c:numCache>
            </c:numRef>
          </c:val>
        </c:ser>
        <c:ser>
          <c:idx val="3"/>
          <c:order val="3"/>
          <c:tx>
            <c:strRef>
              <c:f>'Безвоз поступл в бюдж РМР'!$E$1</c:f>
              <c:strCache>
                <c:ptCount val="1"/>
                <c:pt idx="0">
                  <c:v>Бюджет на 2017год</c:v>
                </c:pt>
              </c:strCache>
            </c:strRef>
          </c:tx>
          <c:dLbls>
            <c:dLbl>
              <c:idx val="3"/>
              <c:layout>
                <c:manualLayout>
                  <c:x val="-6.8248021694057772E-3"/>
                  <c:y val="-2.2951655139634618E-2"/>
                </c:manualLayout>
              </c:layout>
              <c:showVal val="1"/>
            </c:dLbl>
            <c:showVal val="1"/>
          </c:dLbls>
          <c:cat>
            <c:strRef>
              <c:f>'Безвоз поступл в бюдж РМР'!$A$2:$A$8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'Безвоз поступл в бюдж РМР'!$E$2:$E$8</c:f>
              <c:numCache>
                <c:formatCode>#,##0.0</c:formatCode>
                <c:ptCount val="5"/>
                <c:pt idx="0">
                  <c:v>108614.8</c:v>
                </c:pt>
                <c:pt idx="1">
                  <c:v>19000</c:v>
                </c:pt>
                <c:pt idx="2">
                  <c:v>6481</c:v>
                </c:pt>
                <c:pt idx="3">
                  <c:v>4000</c:v>
                </c:pt>
                <c:pt idx="4">
                  <c:v>23137.5</c:v>
                </c:pt>
              </c:numCache>
            </c:numRef>
          </c:val>
        </c:ser>
        <c:dLbls>
          <c:showVal val="1"/>
        </c:dLbls>
        <c:shape val="box"/>
        <c:axId val="78863744"/>
        <c:axId val="78882304"/>
        <c:axId val="0"/>
      </c:bar3DChart>
      <c:catAx>
        <c:axId val="78863744"/>
        <c:scaling>
          <c:orientation val="minMax"/>
        </c:scaling>
        <c:axPos val="b"/>
        <c:title>
          <c:tx>
            <c:rich>
              <a:bodyPr/>
              <a:lstStyle/>
              <a:p>
                <a:pPr algn="ctr" rtl="0">
                  <a:defRPr/>
                </a:pPr>
                <a:r>
                  <a:rPr lang="ru-RU"/>
                  <a:t>Наименование  безвозмездных  поступлений</a:t>
                </a:r>
              </a:p>
              <a:p>
                <a:pPr algn="ctr" rtl="0">
                  <a:defRPr/>
                </a:pPr>
                <a:endParaRPr lang="ru-RU"/>
              </a:p>
            </c:rich>
          </c:tx>
        </c:title>
        <c:tickLblPos val="nextTo"/>
        <c:crossAx val="78882304"/>
        <c:crosses val="autoZero"/>
        <c:auto val="1"/>
        <c:lblAlgn val="ctr"/>
        <c:lblOffset val="100"/>
      </c:catAx>
      <c:valAx>
        <c:axId val="78882304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</c:title>
        <c:numFmt formatCode="#,##0.0" sourceLinked="1"/>
        <c:tickLblPos val="nextTo"/>
        <c:crossAx val="78863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ayout>
        <c:manualLayout>
          <c:xMode val="edge"/>
          <c:yMode val="edge"/>
          <c:x val="0.82143232365681751"/>
          <c:y val="0.21158864484446832"/>
          <c:w val="0.17046468627604441"/>
          <c:h val="0.13626285496445914"/>
        </c:manualLayout>
      </c:layout>
    </c:legend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расходов бюджета Ртищевского муниципального района на 2017 год по видам расходов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0453559155826951E-2"/>
          <c:y val="9.9307392322318264E-2"/>
          <c:w val="0.60670836137144779"/>
          <c:h val="0.82005951658261356"/>
        </c:manualLayout>
      </c:layout>
      <c:pie3DChart>
        <c:varyColors val="1"/>
        <c:ser>
          <c:idx val="3"/>
          <c:order val="3"/>
          <c:tx>
            <c:strRef>
              <c:f>'Расх КВР 2017 сокр'!$F$1</c:f>
              <c:strCache>
                <c:ptCount val="1"/>
                <c:pt idx="0">
                  <c:v>Бюджет на 2017год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4.7908734560206293E-2"/>
                  <c:y val="-1.0200043180960837E-2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-3.9979013695749605E-2"/>
                  <c:y val="-1.0900789854602364E-2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-1.1283677891459379E-2"/>
                  <c:y val="4.0999601485727111E-3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-5.0044528232356694E-2"/>
                  <c:y val="0.15608887589112225"/>
                </c:manualLayout>
              </c:layout>
              <c:showVal val="1"/>
              <c:showPercent val="1"/>
            </c:dLbl>
            <c:dLbl>
              <c:idx val="6"/>
              <c:layout>
                <c:manualLayout>
                  <c:x val="-2.8625069160594678E-3"/>
                  <c:y val="5.5189764533328113E-2"/>
                </c:manualLayout>
              </c:layout>
              <c:showVal val="1"/>
              <c:showPercent val="1"/>
            </c:dLbl>
            <c:dLbl>
              <c:idx val="7"/>
              <c:layout>
                <c:manualLayout>
                  <c:x val="1.0161597665690051E-2"/>
                  <c:y val="1.1596902641349854E-2"/>
                </c:manualLayout>
              </c:layout>
              <c:showVal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Percent val="1"/>
          </c:dLbls>
          <c:cat>
            <c:strRef>
              <c:f>'Расх КВР 2017 сокр'!$B$2:$B$10</c:f>
              <c:strCache>
                <c:ptCount val="8"/>
                <c:pt idx="0">
                  <c:v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c:v>
                </c:pt>
                <c:pt idx="1">
                  <c:v>Закупка товаров, работ и услуг для государственных (муниципальных) нужд  </c:v>
                </c:pt>
                <c:pt idx="2">
                  <c:v>Социальное обеспечение и иные выплаты населению </c:v>
                </c:pt>
                <c:pt idx="3">
                  <c:v>Капитальные вложения в объекты недвижимого имущества государственной (муниципальной) собственности</c:v>
                </c:pt>
                <c:pt idx="4">
                  <c:v>Межбюджетные трансферты  </c:v>
                </c:pt>
                <c:pt idx="5">
                  <c:v>Предоставление субсидий бюджетным, автономным учреждениям и иным некоммерческим организациям</c:v>
                </c:pt>
                <c:pt idx="6">
                  <c:v>Обслуживание государственного (муниципального) долга </c:v>
                </c:pt>
                <c:pt idx="7">
                  <c:v>Иные бюджетные ассигнования</c:v>
                </c:pt>
              </c:strCache>
            </c:strRef>
          </c:cat>
          <c:val>
            <c:numRef>
              <c:f>'Расх КВР 2017 сокр'!$F$2:$F$10</c:f>
              <c:numCache>
                <c:formatCode>#,##0.0</c:formatCode>
                <c:ptCount val="8"/>
                <c:pt idx="0">
                  <c:v>60303.3</c:v>
                </c:pt>
                <c:pt idx="1">
                  <c:v>39798.699999999997</c:v>
                </c:pt>
                <c:pt idx="2">
                  <c:v>22645.8</c:v>
                </c:pt>
                <c:pt idx="3">
                  <c:v>96</c:v>
                </c:pt>
                <c:pt idx="4">
                  <c:v>2365.1</c:v>
                </c:pt>
                <c:pt idx="5">
                  <c:v>494259.4</c:v>
                </c:pt>
                <c:pt idx="6">
                  <c:v>2200</c:v>
                </c:pt>
                <c:pt idx="7">
                  <c:v>12748.8</c:v>
                </c:pt>
              </c:numCache>
            </c:numRef>
          </c:val>
        </c:ser>
        <c:ser>
          <c:idx val="2"/>
          <c:order val="2"/>
          <c:tx>
            <c:strRef>
              <c:f>'Расх КВР 2017 сокр'!$E$1</c:f>
              <c:strCache>
                <c:ptCount val="1"/>
                <c:pt idx="0">
                  <c:v>Исполнено на 01.11.2016 года </c:v>
                </c:pt>
              </c:strCache>
            </c:strRef>
          </c:tx>
          <c:explosion val="25"/>
          <c:dLbls>
            <c:showPercent val="1"/>
          </c:dLbls>
          <c:cat>
            <c:strRef>
              <c:f>'Расх КВР 2017 сокр'!$B$2:$B$10</c:f>
              <c:strCache>
                <c:ptCount val="8"/>
                <c:pt idx="0">
                  <c:v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c:v>
                </c:pt>
                <c:pt idx="1">
                  <c:v>Закупка товаров, работ и услуг для государственных (муниципальных) нужд  </c:v>
                </c:pt>
                <c:pt idx="2">
                  <c:v>Социальное обеспечение и иные выплаты населению </c:v>
                </c:pt>
                <c:pt idx="3">
                  <c:v>Капитальные вложения в объекты недвижимого имущества государственной (муниципальной) собственности</c:v>
                </c:pt>
                <c:pt idx="4">
                  <c:v>Межбюджетные трансферты  </c:v>
                </c:pt>
                <c:pt idx="5">
                  <c:v>Предоставление субсидий бюджетным, автономным учреждениям и иным некоммерческим организациям</c:v>
                </c:pt>
                <c:pt idx="6">
                  <c:v>Обслуживание государственного (муниципального) долга </c:v>
                </c:pt>
                <c:pt idx="7">
                  <c:v>Иные бюджетные ассигнования</c:v>
                </c:pt>
              </c:strCache>
            </c:strRef>
          </c:cat>
          <c:val>
            <c:numRef>
              <c:f>'Расх КВР 2017 сокр'!$E$2:$E$10</c:f>
            </c:numRef>
          </c:val>
        </c:ser>
        <c:ser>
          <c:idx val="1"/>
          <c:order val="1"/>
          <c:tx>
            <c:strRef>
              <c:f>'Расх КВР 2017 сокр'!$D$1</c:f>
              <c:strCache>
                <c:ptCount val="1"/>
                <c:pt idx="0">
                  <c:v>2016 год Оценка</c:v>
                </c:pt>
              </c:strCache>
            </c:strRef>
          </c:tx>
          <c:explosion val="25"/>
          <c:dLbls>
            <c:showPercent val="1"/>
          </c:dLbls>
          <c:cat>
            <c:strRef>
              <c:f>'Расх КВР 2017 сокр'!$B$2:$B$10</c:f>
              <c:strCache>
                <c:ptCount val="8"/>
                <c:pt idx="0">
                  <c:v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c:v>
                </c:pt>
                <c:pt idx="1">
                  <c:v>Закупка товаров, работ и услуг для государственных (муниципальных) нужд  </c:v>
                </c:pt>
                <c:pt idx="2">
                  <c:v>Социальное обеспечение и иные выплаты населению </c:v>
                </c:pt>
                <c:pt idx="3">
                  <c:v>Капитальные вложения в объекты недвижимого имущества государственной (муниципальной) собственности</c:v>
                </c:pt>
                <c:pt idx="4">
                  <c:v>Межбюджетные трансферты  </c:v>
                </c:pt>
                <c:pt idx="5">
                  <c:v>Предоставление субсидий бюджетным, автономным учреждениям и иным некоммерческим организациям</c:v>
                </c:pt>
                <c:pt idx="6">
                  <c:v>Обслуживание государственного (муниципального) долга </c:v>
                </c:pt>
                <c:pt idx="7">
                  <c:v>Иные бюджетные ассигнования</c:v>
                </c:pt>
              </c:strCache>
            </c:strRef>
          </c:cat>
          <c:val>
            <c:numRef>
              <c:f>'Расх КВР 2017 сокр'!$D$2:$D$10</c:f>
            </c:numRef>
          </c:val>
        </c:ser>
        <c:ser>
          <c:idx val="0"/>
          <c:order val="0"/>
          <c:tx>
            <c:strRef>
              <c:f>'Расх КВР 2017 сокр'!$C$1</c:f>
              <c:strCache>
                <c:ptCount val="1"/>
                <c:pt idx="0">
                  <c:v>2015 год Отчёт </c:v>
                </c:pt>
              </c:strCache>
            </c:strRef>
          </c:tx>
          <c:explosion val="25"/>
          <c:dLbls>
            <c:showPercent val="1"/>
          </c:dLbls>
          <c:cat>
            <c:strRef>
              <c:f>'Расх КВР 2017 сокр'!$B$2:$B$10</c:f>
              <c:strCache>
                <c:ptCount val="8"/>
                <c:pt idx="0">
                  <c:v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c:v>
                </c:pt>
                <c:pt idx="1">
                  <c:v>Закупка товаров, работ и услуг для государственных (муниципальных) нужд  </c:v>
                </c:pt>
                <c:pt idx="2">
                  <c:v>Социальное обеспечение и иные выплаты населению </c:v>
                </c:pt>
                <c:pt idx="3">
                  <c:v>Капитальные вложения в объекты недвижимого имущества государственной (муниципальной) собственности</c:v>
                </c:pt>
                <c:pt idx="4">
                  <c:v>Межбюджетные трансферты  </c:v>
                </c:pt>
                <c:pt idx="5">
                  <c:v>Предоставление субсидий бюджетным, автономным учреждениям и иным некоммерческим организациям</c:v>
                </c:pt>
                <c:pt idx="6">
                  <c:v>Обслуживание государственного (муниципального) долга </c:v>
                </c:pt>
                <c:pt idx="7">
                  <c:v>Иные бюджетные ассигнования</c:v>
                </c:pt>
              </c:strCache>
            </c:strRef>
          </c:cat>
          <c:val>
            <c:numRef>
              <c:f>'Расх КВР 2017 сокр'!$C$2:$C$10</c:f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7814379470064601"/>
          <c:y val="0.14817831608669285"/>
          <c:w val="0.31095529844325548"/>
          <c:h val="0.84931557017879566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F162-CCE8-4748-B83C-D50FE99B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57</Pages>
  <Words>6148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dcterms:created xsi:type="dcterms:W3CDTF">2016-12-22T12:26:00Z</dcterms:created>
  <dcterms:modified xsi:type="dcterms:W3CDTF">2017-01-26T06:49:00Z</dcterms:modified>
</cp:coreProperties>
</file>