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5D" w:rsidRPr="00DB18F3" w:rsidRDefault="002B6C5D" w:rsidP="00B63D04">
      <w:pPr>
        <w:spacing w:after="0" w:line="360" w:lineRule="auto"/>
        <w:contextualSpacing/>
        <w:jc w:val="center"/>
        <w:rPr>
          <w:rFonts w:ascii="Times New Roman" w:hAnsi="Times New Roman"/>
          <w:b/>
          <w:sz w:val="28"/>
          <w:szCs w:val="28"/>
        </w:rPr>
      </w:pPr>
      <w:r w:rsidRPr="00DB18F3">
        <w:rPr>
          <w:rFonts w:ascii="Times New Roman" w:hAnsi="Times New Roman"/>
          <w:b/>
          <w:sz w:val="28"/>
          <w:szCs w:val="28"/>
        </w:rPr>
        <w:t>Итоги социально – экономического развития за 2019 год.</w:t>
      </w:r>
    </w:p>
    <w:p w:rsidR="002B6C5D" w:rsidRDefault="002B6C5D" w:rsidP="000E3DDC">
      <w:pPr>
        <w:pStyle w:val="BodyText"/>
        <w:spacing w:after="0" w:line="360" w:lineRule="auto"/>
        <w:ind w:left="62" w:right="62" w:firstLine="505"/>
        <w:jc w:val="both"/>
        <w:rPr>
          <w:rFonts w:ascii="Times New Roman" w:hAnsi="Times New Roman"/>
          <w:sz w:val="28"/>
          <w:szCs w:val="28"/>
        </w:rPr>
      </w:pPr>
    </w:p>
    <w:p w:rsidR="002B6C5D" w:rsidRPr="00DB18F3" w:rsidRDefault="002B6C5D" w:rsidP="000E3DDC">
      <w:pPr>
        <w:pStyle w:val="BodyText"/>
        <w:spacing w:after="0" w:line="360" w:lineRule="auto"/>
        <w:ind w:left="62" w:right="62" w:firstLine="505"/>
        <w:jc w:val="both"/>
        <w:rPr>
          <w:rFonts w:ascii="Times New Roman" w:hAnsi="Times New Roman"/>
          <w:sz w:val="28"/>
          <w:szCs w:val="28"/>
        </w:rPr>
      </w:pPr>
      <w:r w:rsidRPr="00DB18F3">
        <w:rPr>
          <w:rFonts w:ascii="Times New Roman" w:hAnsi="Times New Roman"/>
          <w:sz w:val="28"/>
          <w:szCs w:val="28"/>
        </w:rPr>
        <w:t>Исполнение бюджета Ртищевского муниципального района за 2019 год осуществлялось в соответствии с определенными стратегическими целями развития района и необходимостью обеспечения сбалансированности бюджета. Общий объем доходов утвержден в сумме 831,7 млн. руб. исполнен в сумме 836,4 млн. руб., что составляет 101%.</w:t>
      </w:r>
    </w:p>
    <w:p w:rsidR="002B6C5D" w:rsidRPr="00DB18F3" w:rsidRDefault="002B6C5D" w:rsidP="000E3DDC">
      <w:pPr>
        <w:pStyle w:val="BodyText"/>
        <w:spacing w:after="0" w:line="360" w:lineRule="auto"/>
        <w:ind w:left="62" w:right="62" w:firstLine="505"/>
        <w:jc w:val="both"/>
        <w:rPr>
          <w:rFonts w:ascii="Times New Roman" w:hAnsi="Times New Roman"/>
          <w:sz w:val="28"/>
          <w:szCs w:val="28"/>
        </w:rPr>
      </w:pPr>
      <w:r w:rsidRPr="00DB18F3">
        <w:rPr>
          <w:rFonts w:ascii="Times New Roman" w:hAnsi="Times New Roman"/>
          <w:sz w:val="28"/>
          <w:szCs w:val="28"/>
        </w:rPr>
        <w:t>Экономическое положение позволило сохранить динамику роста доходов бюджета и обеспечить выполнение принятых расходных обязательств.</w:t>
      </w:r>
    </w:p>
    <w:p w:rsidR="002B6C5D" w:rsidRPr="00DB18F3" w:rsidRDefault="002B6C5D" w:rsidP="000E3DDC">
      <w:pPr>
        <w:pStyle w:val="BodyText"/>
        <w:spacing w:after="0" w:line="360" w:lineRule="auto"/>
        <w:ind w:left="62" w:right="62" w:firstLine="505"/>
        <w:jc w:val="both"/>
        <w:rPr>
          <w:rFonts w:ascii="Times New Roman" w:hAnsi="Times New Roman"/>
          <w:sz w:val="28"/>
          <w:szCs w:val="28"/>
        </w:rPr>
      </w:pPr>
      <w:r w:rsidRPr="00DB18F3">
        <w:rPr>
          <w:rFonts w:ascii="Times New Roman" w:hAnsi="Times New Roman"/>
          <w:sz w:val="28"/>
          <w:szCs w:val="28"/>
        </w:rPr>
        <w:t>Собственных доходов поступило 213,6</w:t>
      </w:r>
      <w:r>
        <w:rPr>
          <w:rFonts w:ascii="Times New Roman" w:hAnsi="Times New Roman"/>
          <w:sz w:val="28"/>
          <w:szCs w:val="28"/>
        </w:rPr>
        <w:t xml:space="preserve"> </w:t>
      </w:r>
      <w:r w:rsidRPr="00DB18F3">
        <w:rPr>
          <w:rFonts w:ascii="Times New Roman" w:hAnsi="Times New Roman"/>
          <w:sz w:val="28"/>
          <w:szCs w:val="28"/>
        </w:rPr>
        <w:t>млн. руб., что составляет 105,3% к уточненному годовому плану. Темп роста к уровню прошлого года составил - 112,4%.</w:t>
      </w:r>
    </w:p>
    <w:p w:rsidR="002B6C5D" w:rsidRPr="00DB18F3" w:rsidRDefault="002B6C5D" w:rsidP="000E3DDC">
      <w:pPr>
        <w:pStyle w:val="BodyText"/>
        <w:spacing w:after="0" w:line="360" w:lineRule="auto"/>
        <w:ind w:left="62" w:right="62" w:firstLine="505"/>
        <w:jc w:val="both"/>
        <w:rPr>
          <w:rFonts w:ascii="Times New Roman" w:hAnsi="Times New Roman"/>
          <w:sz w:val="28"/>
          <w:szCs w:val="28"/>
        </w:rPr>
      </w:pPr>
      <w:r w:rsidRPr="00DB18F3">
        <w:rPr>
          <w:rFonts w:ascii="Times New Roman" w:hAnsi="Times New Roman"/>
          <w:sz w:val="28"/>
          <w:szCs w:val="28"/>
        </w:rPr>
        <w:t>Для увеличения роста доходов в бюджет согласно «Плану мероприятий по оздоровлению муниципальных финансов Ртищевского муниципального района» ведется постоянный мониторинг поступлений налоговых и неналоговых доходов работа по увеличению собираемости платежей, по снижению задолженности по налогам.</w:t>
      </w:r>
    </w:p>
    <w:p w:rsidR="002B6C5D" w:rsidRPr="00DB18F3" w:rsidRDefault="002B6C5D" w:rsidP="000E3DDC">
      <w:pPr>
        <w:pStyle w:val="BodyText"/>
        <w:spacing w:after="0" w:line="360" w:lineRule="auto"/>
        <w:ind w:left="62" w:right="62" w:firstLine="505"/>
        <w:jc w:val="both"/>
        <w:rPr>
          <w:rFonts w:ascii="Times New Roman" w:hAnsi="Times New Roman"/>
          <w:sz w:val="28"/>
          <w:szCs w:val="28"/>
        </w:rPr>
      </w:pPr>
      <w:r w:rsidRPr="00DB18F3">
        <w:rPr>
          <w:rFonts w:ascii="Times New Roman" w:hAnsi="Times New Roman"/>
          <w:sz w:val="28"/>
          <w:szCs w:val="28"/>
        </w:rPr>
        <w:t>В рамках реализации данного плана первоначальный бюджет района по налоговым и неналоговым доходам за 2019 году был увеличен. Дополнительно поступило собственных доходов 30,1 млн. руб.</w:t>
      </w:r>
    </w:p>
    <w:p w:rsidR="002B6C5D" w:rsidRPr="00DB18F3" w:rsidRDefault="002B6C5D" w:rsidP="000E3DDC">
      <w:pPr>
        <w:pStyle w:val="BodyText"/>
        <w:spacing w:after="0" w:line="360" w:lineRule="auto"/>
        <w:ind w:left="62" w:right="62" w:firstLine="505"/>
        <w:contextualSpacing/>
        <w:jc w:val="both"/>
        <w:rPr>
          <w:rFonts w:ascii="Times New Roman" w:hAnsi="Times New Roman"/>
          <w:sz w:val="28"/>
          <w:szCs w:val="28"/>
        </w:rPr>
      </w:pPr>
      <w:r w:rsidRPr="00DB18F3">
        <w:rPr>
          <w:rFonts w:ascii="Times New Roman" w:hAnsi="Times New Roman"/>
          <w:sz w:val="28"/>
          <w:szCs w:val="28"/>
        </w:rPr>
        <w:t xml:space="preserve">В результате проводимых мероприятий </w:t>
      </w:r>
      <w:r w:rsidRPr="00DB18F3">
        <w:rPr>
          <w:rFonts w:ascii="Times New Roman" w:hAnsi="Times New Roman"/>
          <w:bCs/>
          <w:sz w:val="28"/>
          <w:szCs w:val="28"/>
        </w:rPr>
        <w:t>муниципальный долг</w:t>
      </w:r>
      <w:r w:rsidRPr="00DB18F3">
        <w:rPr>
          <w:rFonts w:ascii="Times New Roman" w:hAnsi="Times New Roman"/>
          <w:sz w:val="28"/>
          <w:szCs w:val="28"/>
        </w:rPr>
        <w:t xml:space="preserve"> снизился по сравнению с началом года на 9,6млн. руб. и составил на 1 января 2020 года 0 млн. руб.</w:t>
      </w:r>
    </w:p>
    <w:p w:rsidR="002B6C5D" w:rsidRPr="00DB18F3" w:rsidRDefault="002B6C5D" w:rsidP="000E3DDC">
      <w:pPr>
        <w:pStyle w:val="BodyText"/>
        <w:spacing w:after="0" w:line="360" w:lineRule="auto"/>
        <w:ind w:left="62" w:right="62" w:firstLine="505"/>
        <w:contextualSpacing/>
        <w:jc w:val="both"/>
        <w:rPr>
          <w:rFonts w:ascii="Times New Roman" w:hAnsi="Times New Roman"/>
          <w:sz w:val="28"/>
          <w:szCs w:val="28"/>
        </w:rPr>
      </w:pPr>
      <w:r w:rsidRPr="00DB18F3">
        <w:rPr>
          <w:rFonts w:ascii="Times New Roman" w:hAnsi="Times New Roman"/>
          <w:sz w:val="28"/>
          <w:szCs w:val="28"/>
        </w:rPr>
        <w:t xml:space="preserve">Основным источником формирования доходной базы является налог на доходы физических лиц, удельный вес которого составляет 58,8% в общем объеме собственных доходов. В 2019 году поступило 125,6 млн. руб., что составило 105,2% к уточненным годовым назначениям. </w:t>
      </w:r>
    </w:p>
    <w:p w:rsidR="002B6C5D" w:rsidRPr="00DB18F3" w:rsidRDefault="002B6C5D" w:rsidP="000E3DDC">
      <w:pPr>
        <w:pStyle w:val="BodyText"/>
        <w:spacing w:after="0" w:line="360" w:lineRule="auto"/>
        <w:ind w:left="62" w:right="62" w:firstLine="505"/>
        <w:contextualSpacing/>
        <w:jc w:val="both"/>
        <w:rPr>
          <w:rFonts w:ascii="Times New Roman" w:hAnsi="Times New Roman"/>
          <w:sz w:val="28"/>
          <w:szCs w:val="28"/>
        </w:rPr>
      </w:pPr>
      <w:r w:rsidRPr="00DB18F3">
        <w:rPr>
          <w:rFonts w:ascii="Times New Roman" w:hAnsi="Times New Roman"/>
          <w:sz w:val="28"/>
          <w:szCs w:val="28"/>
        </w:rPr>
        <w:t>Общий объем расходов районного бюджета по итогам 2019 года выполнен в сумме 811,8 млн. руб.</w:t>
      </w:r>
    </w:p>
    <w:p w:rsidR="002B6C5D" w:rsidRPr="00DB18F3" w:rsidRDefault="002B6C5D" w:rsidP="000E3DDC">
      <w:pPr>
        <w:pStyle w:val="BodyText"/>
        <w:spacing w:after="0" w:line="360" w:lineRule="auto"/>
        <w:ind w:left="62" w:right="62" w:firstLine="505"/>
        <w:contextualSpacing/>
        <w:jc w:val="both"/>
        <w:rPr>
          <w:rFonts w:ascii="Times New Roman" w:hAnsi="Times New Roman"/>
          <w:sz w:val="28"/>
          <w:szCs w:val="28"/>
        </w:rPr>
      </w:pPr>
      <w:r w:rsidRPr="00DB18F3">
        <w:rPr>
          <w:rFonts w:ascii="Times New Roman" w:hAnsi="Times New Roman"/>
          <w:sz w:val="28"/>
          <w:szCs w:val="28"/>
        </w:rPr>
        <w:t>Расходы сохранили социальную направленность, на содержание которой израсходовано 689,0 млн. рублей или 85% всех расходов районного бюджета.</w:t>
      </w:r>
    </w:p>
    <w:p w:rsidR="002B6C5D" w:rsidRPr="00DB18F3" w:rsidRDefault="002B6C5D" w:rsidP="000E3DDC">
      <w:pPr>
        <w:pStyle w:val="BodyText"/>
        <w:spacing w:after="0" w:line="360" w:lineRule="auto"/>
        <w:ind w:left="62" w:right="62" w:firstLine="505"/>
        <w:contextualSpacing/>
        <w:jc w:val="both"/>
        <w:rPr>
          <w:rFonts w:ascii="Times New Roman" w:hAnsi="Times New Roman"/>
          <w:sz w:val="28"/>
          <w:szCs w:val="28"/>
        </w:rPr>
      </w:pPr>
      <w:r w:rsidRPr="00DB18F3">
        <w:rPr>
          <w:rFonts w:ascii="Times New Roman" w:hAnsi="Times New Roman"/>
          <w:sz w:val="28"/>
          <w:szCs w:val="28"/>
        </w:rPr>
        <w:t>На содержание образовательных учреждений направлено 554,4 млн. руб., учреждений культуры – 110,2 млн.</w:t>
      </w:r>
      <w:r>
        <w:rPr>
          <w:rFonts w:ascii="Times New Roman" w:hAnsi="Times New Roman"/>
          <w:sz w:val="28"/>
          <w:szCs w:val="28"/>
        </w:rPr>
        <w:t xml:space="preserve"> </w:t>
      </w:r>
      <w:r w:rsidRPr="00DB18F3">
        <w:rPr>
          <w:rFonts w:ascii="Times New Roman" w:hAnsi="Times New Roman"/>
          <w:sz w:val="28"/>
          <w:szCs w:val="28"/>
        </w:rPr>
        <w:t>руб., социальной политики и спорта – 24,4 млн. рублей.</w:t>
      </w:r>
    </w:p>
    <w:p w:rsidR="002B6C5D" w:rsidRPr="00DB18F3" w:rsidRDefault="002B6C5D" w:rsidP="000E3DDC">
      <w:pPr>
        <w:pStyle w:val="BodyText"/>
        <w:spacing w:after="0" w:line="360" w:lineRule="auto"/>
        <w:ind w:left="62" w:right="62" w:firstLine="505"/>
        <w:contextualSpacing/>
        <w:jc w:val="both"/>
        <w:rPr>
          <w:rFonts w:ascii="Times New Roman" w:hAnsi="Times New Roman"/>
          <w:sz w:val="28"/>
          <w:szCs w:val="28"/>
        </w:rPr>
      </w:pPr>
      <w:r w:rsidRPr="00DB18F3">
        <w:rPr>
          <w:rFonts w:ascii="Times New Roman" w:hAnsi="Times New Roman"/>
          <w:sz w:val="28"/>
          <w:szCs w:val="28"/>
        </w:rPr>
        <w:t>За счет проводимых мероприятий по оптимизации и экономии бюджетных средств были изысканы дополнительные ассигнования на содержание образовательных учреждений в сумме 15,2 млн. рублей и учреждений культуры 3,7 млн. рублей.</w:t>
      </w:r>
    </w:p>
    <w:p w:rsidR="002B6C5D" w:rsidRPr="00DB18F3" w:rsidRDefault="002B6C5D" w:rsidP="00A5647C">
      <w:pPr>
        <w:spacing w:after="0" w:line="360" w:lineRule="auto"/>
        <w:ind w:firstLine="708"/>
        <w:contextualSpacing/>
        <w:jc w:val="both"/>
        <w:rPr>
          <w:rFonts w:ascii="Times New Roman" w:hAnsi="Times New Roman"/>
          <w:sz w:val="28"/>
          <w:szCs w:val="28"/>
        </w:rPr>
      </w:pPr>
      <w:r w:rsidRPr="00DB18F3">
        <w:rPr>
          <w:rFonts w:ascii="Times New Roman" w:hAnsi="Times New Roman"/>
          <w:sz w:val="28"/>
          <w:szCs w:val="28"/>
        </w:rPr>
        <w:t>Объективным критерием оценки общей экономической ситуации в районе является размер доходов населения.</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В 2019 году доход на одного человека составил 9 300 рублей в месяц, что на 9,1 % выше уровня 2018 года (8 200 рублей в месяц).</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 xml:space="preserve">Среднемесячная заработная плата выросла на 5,6% и составляет 26 443,2  рубля. </w:t>
      </w:r>
    </w:p>
    <w:p w:rsidR="002B6C5D" w:rsidRPr="00DB18F3" w:rsidRDefault="002B6C5D" w:rsidP="00AE5178">
      <w:pPr>
        <w:pStyle w:val="NormalWeb"/>
        <w:spacing w:before="0" w:beforeAutospacing="0" w:after="0" w:afterAutospacing="0" w:line="360" w:lineRule="auto"/>
        <w:ind w:firstLine="720"/>
        <w:contextualSpacing/>
        <w:jc w:val="both"/>
        <w:rPr>
          <w:sz w:val="28"/>
          <w:szCs w:val="28"/>
        </w:rPr>
      </w:pPr>
      <w:r w:rsidRPr="00DB18F3">
        <w:rPr>
          <w:sz w:val="28"/>
          <w:szCs w:val="28"/>
        </w:rPr>
        <w:t xml:space="preserve">Численность пенсионеров в районе - 16 305 человек, из них работающих 2 185 человек. </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Средний размер пенсии в истекшем году увеличился на 6,4 % и составляет 13 511,46 рублей.</w:t>
      </w:r>
    </w:p>
    <w:p w:rsidR="002B6C5D" w:rsidRPr="00DB18F3" w:rsidRDefault="002B6C5D" w:rsidP="00AE5178">
      <w:pPr>
        <w:pStyle w:val="NormalWeb"/>
        <w:spacing w:before="0" w:beforeAutospacing="0" w:after="0" w:afterAutospacing="0" w:line="360" w:lineRule="auto"/>
        <w:ind w:firstLine="567"/>
        <w:contextualSpacing/>
        <w:jc w:val="both"/>
        <w:rPr>
          <w:sz w:val="28"/>
          <w:szCs w:val="28"/>
        </w:rPr>
      </w:pPr>
      <w:r w:rsidRPr="00DB18F3">
        <w:rPr>
          <w:sz w:val="28"/>
          <w:szCs w:val="28"/>
        </w:rPr>
        <w:t>По данным статистики, в 2019 году среднесписочная численность работающих в экономике составила 11 тысяч 685 человек или 97,8 % к уровню 2018 года (в 2018 году – 11 тысяч 983 человека).</w:t>
      </w:r>
    </w:p>
    <w:p w:rsidR="002B6C5D" w:rsidRPr="00DB18F3" w:rsidRDefault="002B6C5D" w:rsidP="00AE5178">
      <w:pPr>
        <w:pStyle w:val="NormalWeb"/>
        <w:spacing w:before="0" w:beforeAutospacing="0" w:after="0" w:afterAutospacing="0" w:line="360" w:lineRule="auto"/>
        <w:ind w:firstLine="567"/>
        <w:contextualSpacing/>
        <w:jc w:val="both"/>
        <w:rPr>
          <w:sz w:val="28"/>
          <w:szCs w:val="28"/>
        </w:rPr>
      </w:pPr>
      <w:r w:rsidRPr="00DB18F3">
        <w:rPr>
          <w:sz w:val="28"/>
          <w:szCs w:val="28"/>
        </w:rPr>
        <w:t>Численность зарегистрированных безработных в 2019 году составила 1% от трудоспособного населения (298 человек), что на 0,2% больше, чем в 2018 году.</w:t>
      </w:r>
    </w:p>
    <w:p w:rsidR="002B6C5D" w:rsidRPr="00DB18F3" w:rsidRDefault="002B6C5D" w:rsidP="00AE5178">
      <w:pPr>
        <w:spacing w:after="0" w:line="360" w:lineRule="auto"/>
        <w:ind w:firstLine="540"/>
        <w:jc w:val="both"/>
        <w:rPr>
          <w:rFonts w:ascii="Times New Roman" w:hAnsi="Times New Roman"/>
          <w:sz w:val="28"/>
          <w:szCs w:val="28"/>
        </w:rPr>
      </w:pPr>
      <w:r w:rsidRPr="00DB18F3">
        <w:rPr>
          <w:rFonts w:ascii="Times New Roman" w:hAnsi="Times New Roman"/>
          <w:sz w:val="28"/>
          <w:szCs w:val="28"/>
        </w:rPr>
        <w:t xml:space="preserve">Рост произошел за счет увольнения по собственному желанию работников железнодорожных предприятий (46 человек), «Сады Придонья» (52 человека), «Даргез» (40 человек),  «Элеватор-холдинг» (26 человек) и  «ИИ Зверев П.А.» (21 человек). </w:t>
      </w:r>
    </w:p>
    <w:p w:rsidR="002B6C5D" w:rsidRPr="00DB18F3" w:rsidRDefault="002B6C5D" w:rsidP="00AE5178">
      <w:pPr>
        <w:spacing w:after="0" w:line="360" w:lineRule="auto"/>
        <w:ind w:firstLine="540"/>
        <w:jc w:val="both"/>
        <w:rPr>
          <w:rFonts w:ascii="Times New Roman" w:hAnsi="Times New Roman"/>
          <w:sz w:val="28"/>
          <w:szCs w:val="28"/>
        </w:rPr>
      </w:pPr>
      <w:r w:rsidRPr="00DB18F3">
        <w:rPr>
          <w:rFonts w:ascii="Times New Roman" w:hAnsi="Times New Roman"/>
          <w:sz w:val="28"/>
          <w:szCs w:val="28"/>
        </w:rPr>
        <w:t>Также на рост зарегистрированных безработных повлияла постановка на учет в 2019 году людей предпенсионного возраста. Впервые в прошедшем году лица предпенсионного возраста получили право на пособие по безработице (более 100 человек).</w:t>
      </w:r>
    </w:p>
    <w:p w:rsidR="002B6C5D" w:rsidRPr="00DB18F3" w:rsidRDefault="002B6C5D" w:rsidP="00AE5178">
      <w:pPr>
        <w:spacing w:after="0" w:line="360" w:lineRule="auto"/>
        <w:ind w:firstLine="708"/>
        <w:contextualSpacing/>
        <w:jc w:val="both"/>
        <w:rPr>
          <w:rFonts w:ascii="Times New Roman" w:hAnsi="Times New Roman"/>
          <w:sz w:val="28"/>
          <w:szCs w:val="28"/>
        </w:rPr>
      </w:pPr>
      <w:r w:rsidRPr="00DB18F3">
        <w:rPr>
          <w:rFonts w:ascii="Times New Roman" w:hAnsi="Times New Roman"/>
          <w:sz w:val="28"/>
          <w:szCs w:val="28"/>
        </w:rPr>
        <w:t>В районе планомерно ведётся работа по снижению неформальной занятости. В отчетном перио</w:t>
      </w:r>
      <w:r>
        <w:rPr>
          <w:rFonts w:ascii="Times New Roman" w:hAnsi="Times New Roman"/>
          <w:sz w:val="28"/>
          <w:szCs w:val="28"/>
        </w:rPr>
        <w:t>де показатель выполнен на 100,3</w:t>
      </w:r>
      <w:r w:rsidRPr="00DB18F3">
        <w:rPr>
          <w:rFonts w:ascii="Times New Roman" w:hAnsi="Times New Roman"/>
          <w:sz w:val="28"/>
          <w:szCs w:val="28"/>
        </w:rPr>
        <w:t>%, работодателями оформлено 573 новых трудовых договоров, что на 217 договоров больше, чем в прошлом году. Такая работа даёт экономический эффект: дополнительно доходы местного бюджета от легализации составили 2 млн. 60 тысяч рублей. Такая работа будет продолжена. План легализации на 2020 год составляет 292 человека.</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 xml:space="preserve">Доля сельскохозяйственного производства в общерайонном составляет 77 %.  </w:t>
      </w:r>
    </w:p>
    <w:p w:rsidR="002B6C5D" w:rsidRPr="00DB18F3" w:rsidRDefault="002B6C5D" w:rsidP="00AE5178">
      <w:pPr>
        <w:spacing w:after="0" w:line="360" w:lineRule="auto"/>
        <w:ind w:firstLine="708"/>
        <w:contextualSpacing/>
        <w:jc w:val="both"/>
        <w:rPr>
          <w:rFonts w:ascii="Times New Roman" w:hAnsi="Times New Roman"/>
          <w:sz w:val="28"/>
          <w:szCs w:val="28"/>
        </w:rPr>
      </w:pPr>
      <w:r w:rsidRPr="00DB18F3">
        <w:rPr>
          <w:rFonts w:ascii="Times New Roman" w:hAnsi="Times New Roman"/>
          <w:sz w:val="28"/>
          <w:szCs w:val="28"/>
        </w:rPr>
        <w:t xml:space="preserve">Производство валовой продукции отрасли за 2019 год составило 4,7 млрд. рублей,  в том числе производство валовой продукции растениеводства  2,7 млрд. рублей. </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По итогам прошедшего сельскохозяйственного года мы традиционно вошли в десятку муниципальных районов области, которых отличает высокий уровень развития растениеводства.</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Хозяйствами всех форм собственности произведено 134,4 тысяч тонн зерна, урожайность зерновых в среднем по району составила 19 ц/га, получено 63,9 тыс. тонн подсолнечника, 82,5 тыс. тонн сахарной свеклы.</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Среди передовиков уборочной страды – КФХ «Агрос» (26,9 тыс. тонн), АО «Ульяновский» (19,4 тыс. тонн), ИП глава КФХ Ермолаев В.Н. (7,6 тыс. тонн), ИП глава КФХ Мелехин А.А. (4,1 тыс. тонн), ИП глава КФХ Копейкин Ю.Ф. (4,1 тыс. тонн).</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 xml:space="preserve">По производству сахарной свеклы на протяжении последних десяти лет район остаётся лидером в области. По итогам ежегодного областного конкурса переходящим призом Губернатора Саратовской области «Свекловод» за получение наивысшей урожайности сахарной свеклы в </w:t>
      </w:r>
      <w:smartTag w:uri="urn:schemas-microsoft-com:office:smarttags" w:element="metricconverter">
        <w:smartTagPr>
          <w:attr w:name="ProductID" w:val="2019 г"/>
        </w:smartTagPr>
        <w:r w:rsidRPr="00DB18F3">
          <w:rPr>
            <w:rFonts w:ascii="Times New Roman" w:hAnsi="Times New Roman"/>
            <w:sz w:val="28"/>
            <w:szCs w:val="28"/>
          </w:rPr>
          <w:t>2019 г</w:t>
        </w:r>
      </w:smartTag>
      <w:r w:rsidRPr="00DB18F3">
        <w:rPr>
          <w:rFonts w:ascii="Times New Roman" w:hAnsi="Times New Roman"/>
          <w:sz w:val="28"/>
          <w:szCs w:val="28"/>
        </w:rPr>
        <w:t>. награжден коллектив акционерного общества «Ульяновский».</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Одним из перспективных направлений в растениеводстве района является садоводство. Продолжает развиваться инвестиционный проект</w:t>
      </w:r>
      <w:r>
        <w:rPr>
          <w:rFonts w:ascii="Times New Roman" w:hAnsi="Times New Roman"/>
          <w:sz w:val="28"/>
          <w:szCs w:val="28"/>
        </w:rPr>
        <w:t xml:space="preserve"> </w:t>
      </w:r>
      <w:r w:rsidRPr="00DB18F3">
        <w:rPr>
          <w:rFonts w:ascii="Times New Roman" w:hAnsi="Times New Roman"/>
          <w:sz w:val="28"/>
          <w:szCs w:val="28"/>
        </w:rPr>
        <w:t xml:space="preserve">- Ртищевский филиал национальной продовольственной группы «Сады Придонья». В настоящее время площадь садов составляет более 2 тыс. га, из них садов интенсивного типа </w:t>
      </w:r>
      <w:smartTag w:uri="urn:schemas-microsoft-com:office:smarttags" w:element="metricconverter">
        <w:smartTagPr>
          <w:attr w:name="ProductID" w:val="1 440 га"/>
        </w:smartTagPr>
        <w:r w:rsidRPr="00DB18F3">
          <w:rPr>
            <w:rFonts w:ascii="Times New Roman" w:hAnsi="Times New Roman"/>
            <w:sz w:val="28"/>
            <w:szCs w:val="28"/>
          </w:rPr>
          <w:t>1 440 га</w:t>
        </w:r>
      </w:smartTag>
      <w:r w:rsidRPr="00DB18F3">
        <w:rPr>
          <w:rFonts w:ascii="Times New Roman" w:hAnsi="Times New Roman"/>
          <w:sz w:val="28"/>
          <w:szCs w:val="28"/>
        </w:rPr>
        <w:t>. На предприятии создано 125 рабочих мест.</w:t>
      </w:r>
    </w:p>
    <w:p w:rsidR="002B6C5D" w:rsidRPr="00DB18F3" w:rsidRDefault="002B6C5D" w:rsidP="00AE5178">
      <w:pPr>
        <w:spacing w:after="0" w:line="360" w:lineRule="auto"/>
        <w:ind w:firstLine="708"/>
        <w:contextualSpacing/>
        <w:jc w:val="both"/>
        <w:rPr>
          <w:rFonts w:ascii="Times New Roman" w:hAnsi="Times New Roman"/>
          <w:sz w:val="28"/>
          <w:szCs w:val="28"/>
        </w:rPr>
      </w:pPr>
      <w:r w:rsidRPr="00DB18F3">
        <w:rPr>
          <w:rFonts w:ascii="Times New Roman" w:hAnsi="Times New Roman"/>
          <w:sz w:val="28"/>
          <w:szCs w:val="28"/>
        </w:rPr>
        <w:t xml:space="preserve">В 2019 году заложены очередные 300  га многолетних насаждений. Общая площадь садов интенсивного типа при ежегодной закладке по </w:t>
      </w:r>
      <w:smartTag w:uri="urn:schemas-microsoft-com:office:smarttags" w:element="metricconverter">
        <w:smartTagPr>
          <w:attr w:name="ProductID" w:val="300 га"/>
        </w:smartTagPr>
        <w:r w:rsidRPr="00DB18F3">
          <w:rPr>
            <w:rFonts w:ascii="Times New Roman" w:hAnsi="Times New Roman"/>
            <w:sz w:val="28"/>
            <w:szCs w:val="28"/>
          </w:rPr>
          <w:t>300 га</w:t>
        </w:r>
      </w:smartTag>
      <w:r w:rsidRPr="00DB18F3">
        <w:rPr>
          <w:rFonts w:ascii="Times New Roman" w:hAnsi="Times New Roman"/>
          <w:sz w:val="28"/>
          <w:szCs w:val="28"/>
        </w:rPr>
        <w:t xml:space="preserve"> к </w:t>
      </w:r>
      <w:smartTag w:uri="urn:schemas-microsoft-com:office:smarttags" w:element="metricconverter">
        <w:smartTagPr>
          <w:attr w:name="ProductID" w:val="2021 г"/>
        </w:smartTagPr>
        <w:r w:rsidRPr="00DB18F3">
          <w:rPr>
            <w:rFonts w:ascii="Times New Roman" w:hAnsi="Times New Roman"/>
            <w:sz w:val="28"/>
            <w:szCs w:val="28"/>
          </w:rPr>
          <w:t>2021 г</w:t>
        </w:r>
      </w:smartTag>
      <w:r w:rsidRPr="00DB18F3">
        <w:rPr>
          <w:rFonts w:ascii="Times New Roman" w:hAnsi="Times New Roman"/>
          <w:sz w:val="28"/>
          <w:szCs w:val="28"/>
        </w:rPr>
        <w:t xml:space="preserve">. составит 2,5 тыс. га, что позволит получать более 50 тыс. тонн яблок в год. Валовой сбор в 2019 году составил 16,1 тыс. тонн. В рамках реализации инвестпроекта в </w:t>
      </w:r>
      <w:smartTag w:uri="urn:schemas-microsoft-com:office:smarttags" w:element="metricconverter">
        <w:smartTagPr>
          <w:attr w:name="ProductID" w:val="2020 г"/>
        </w:smartTagPr>
        <w:r w:rsidRPr="00DB18F3">
          <w:rPr>
            <w:rFonts w:ascii="Times New Roman" w:hAnsi="Times New Roman"/>
            <w:sz w:val="28"/>
            <w:szCs w:val="28"/>
          </w:rPr>
          <w:t>2020 г</w:t>
        </w:r>
      </w:smartTag>
      <w:r w:rsidRPr="00DB18F3">
        <w:rPr>
          <w:rFonts w:ascii="Times New Roman" w:hAnsi="Times New Roman"/>
          <w:sz w:val="28"/>
          <w:szCs w:val="28"/>
        </w:rPr>
        <w:t>. закладка садов интенсивного типа продолжится.</w:t>
      </w:r>
    </w:p>
    <w:p w:rsidR="002B6C5D" w:rsidRPr="00DB18F3" w:rsidRDefault="002B6C5D" w:rsidP="00AE5178">
      <w:pPr>
        <w:spacing w:after="0" w:line="360" w:lineRule="auto"/>
        <w:ind w:firstLine="708"/>
        <w:contextualSpacing/>
        <w:jc w:val="both"/>
        <w:rPr>
          <w:rFonts w:ascii="Times New Roman" w:hAnsi="Times New Roman"/>
          <w:sz w:val="28"/>
          <w:szCs w:val="28"/>
        </w:rPr>
      </w:pPr>
      <w:r w:rsidRPr="00DB18F3">
        <w:rPr>
          <w:rFonts w:ascii="Times New Roman" w:hAnsi="Times New Roman"/>
          <w:sz w:val="28"/>
          <w:szCs w:val="28"/>
        </w:rPr>
        <w:t xml:space="preserve">На возмещение части затрат на закладку и уход за многолетними насаждениями кампанией получена поддержка от государства в сумме 86,6 млн. рублей. </w:t>
      </w:r>
    </w:p>
    <w:p w:rsidR="002B6C5D" w:rsidRPr="00DB18F3" w:rsidRDefault="002B6C5D" w:rsidP="00AE5178">
      <w:pPr>
        <w:spacing w:after="0" w:line="360" w:lineRule="auto"/>
        <w:ind w:firstLine="708"/>
        <w:contextualSpacing/>
        <w:jc w:val="both"/>
        <w:rPr>
          <w:rFonts w:ascii="Times New Roman" w:hAnsi="Times New Roman"/>
          <w:sz w:val="28"/>
          <w:szCs w:val="28"/>
        </w:rPr>
      </w:pPr>
      <w:r w:rsidRPr="00DB18F3">
        <w:rPr>
          <w:rFonts w:ascii="Times New Roman" w:hAnsi="Times New Roman"/>
          <w:sz w:val="28"/>
          <w:szCs w:val="28"/>
        </w:rPr>
        <w:t>В 2019 году КФХ «Агрос» начал реализацию инвестиционного проекта - строительство элеватора мощностью 35 тыс. тонн, проектная стоимость составляет 400 млн. рублей.  В настоящее время смонтированы хранилища, завершены пуско-наладочные работы по приемке и сушке зерна на 12  тыс. тонн. Создано 4 новых рабочих места.</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 xml:space="preserve">Животноводство является важной отраслью сельского хозяйства, на его долю приходится более 40% всей валовой продукции. Значение этой отрасли определяется также большим влиянием на экономику сельского хозяйства, на уровень обеспечения важными продуктами питания. </w:t>
      </w:r>
    </w:p>
    <w:p w:rsidR="002B6C5D" w:rsidRPr="00DB18F3" w:rsidRDefault="002B6C5D" w:rsidP="00AE5178">
      <w:pPr>
        <w:spacing w:after="0" w:line="360" w:lineRule="auto"/>
        <w:ind w:firstLine="708"/>
        <w:contextualSpacing/>
        <w:jc w:val="both"/>
        <w:rPr>
          <w:rFonts w:ascii="Times New Roman" w:hAnsi="Times New Roman"/>
          <w:sz w:val="28"/>
          <w:szCs w:val="28"/>
        </w:rPr>
      </w:pPr>
      <w:r w:rsidRPr="00DB18F3">
        <w:rPr>
          <w:rFonts w:ascii="Times New Roman" w:hAnsi="Times New Roman"/>
          <w:sz w:val="28"/>
          <w:szCs w:val="28"/>
        </w:rPr>
        <w:t xml:space="preserve">На 1 января 2020 года в районе имеется 15,5 тыс. голов  крупного рогатого скота, в том числе 5,9 тыс. голов коров; 7,7 тыс. голов свиней, 12,5 тыс. голов овец и 404,3 тыс. голов птицы, это соответственно: 103, 105, 109, 101 и 103% к аналогичному периоду предыдущего  года. </w:t>
      </w:r>
    </w:p>
    <w:p w:rsidR="002B6C5D" w:rsidRPr="00DB18F3" w:rsidRDefault="002B6C5D" w:rsidP="00AE5178">
      <w:pPr>
        <w:spacing w:after="0" w:line="360" w:lineRule="auto"/>
        <w:ind w:firstLine="708"/>
        <w:contextualSpacing/>
        <w:jc w:val="both"/>
        <w:rPr>
          <w:rFonts w:ascii="Times New Roman" w:hAnsi="Times New Roman"/>
          <w:sz w:val="28"/>
          <w:szCs w:val="28"/>
        </w:rPr>
      </w:pPr>
      <w:r w:rsidRPr="00DB18F3">
        <w:rPr>
          <w:rFonts w:ascii="Times New Roman" w:hAnsi="Times New Roman"/>
          <w:sz w:val="28"/>
          <w:szCs w:val="28"/>
        </w:rPr>
        <w:t xml:space="preserve">За 2019 год во всех категориях хозяйств района произведено более 26 тыс. тонн молока, 5,6 тыс. тонн мяса, 60,3 млн. штук яиц. Средний надой молока на 1 фуражную корову составил </w:t>
      </w:r>
      <w:smartTag w:uri="urn:schemas-microsoft-com:office:smarttags" w:element="metricconverter">
        <w:smartTagPr>
          <w:attr w:name="ProductID" w:val="4520 кг"/>
        </w:smartTagPr>
        <w:r w:rsidRPr="00DB18F3">
          <w:rPr>
            <w:rFonts w:ascii="Times New Roman" w:hAnsi="Times New Roman"/>
            <w:sz w:val="28"/>
            <w:szCs w:val="28"/>
          </w:rPr>
          <w:t>4520 кг</w:t>
        </w:r>
      </w:smartTag>
      <w:r w:rsidRPr="00DB18F3">
        <w:rPr>
          <w:rFonts w:ascii="Times New Roman" w:hAnsi="Times New Roman"/>
          <w:sz w:val="28"/>
          <w:szCs w:val="28"/>
        </w:rPr>
        <w:t xml:space="preserve"> - это составляет 109 % к  2018 году.</w:t>
      </w:r>
    </w:p>
    <w:p w:rsidR="002B6C5D" w:rsidRPr="00DB18F3" w:rsidRDefault="002B6C5D" w:rsidP="00AE5178">
      <w:pPr>
        <w:spacing w:after="0" w:line="360" w:lineRule="auto"/>
        <w:contextualSpacing/>
        <w:jc w:val="both"/>
        <w:rPr>
          <w:rFonts w:ascii="Times New Roman" w:hAnsi="Times New Roman"/>
          <w:sz w:val="28"/>
          <w:szCs w:val="28"/>
        </w:rPr>
      </w:pPr>
      <w:r w:rsidRPr="00DB18F3">
        <w:rPr>
          <w:rFonts w:ascii="Times New Roman" w:hAnsi="Times New Roman"/>
          <w:sz w:val="28"/>
          <w:szCs w:val="28"/>
        </w:rPr>
        <w:tab/>
        <w:t xml:space="preserve"> Одним из приоритетных направлений в районе является развитие молочного скотоводства. Успешно функционируют молочно-товарные фермы АО «Ульяновский», ООО «Основа», КФХ «Агрос».</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В АО "Ульяновский" завершено строительство животноводческого комплекса на 600 голов, мощность проекта 3,6 тысячи тонн молока в год , 40 тонн мяса в живом весе. Общий объем капитальных вложений составил 200 млн. рублей. В результате реализации  инвестиционного проекта дополнительно создано 35 рабочих мест.</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 xml:space="preserve">В 2019 году хозяйством закуплено 320  голов нетелей,  получены средства на поддержку племенного животноводства в сумме 16 млн. рублей. </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 xml:space="preserve">В районе имеется потенциал для развития скота мясного направления продуктивности. В 2019 году получены гранты на развитие семейных животноводческих ферм (ИП глава КФХ Сазонов А.В.,  и ИП глава КФХ Кудасов К.А.), закуплено поголовье крупного рогатого скота мясных пород  в количестве 99 голов.  </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В ИП глава ВФХ Кудасов К.А. будет введен в эксплуатацию убойный цех по убою скота, помещение для содержания молодняка крупного рогатого скота. За счет гранта закуплено оборудование, и в ближайшее время будет открыт цех по производству колбасных изделий.</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В 2020 году 2 хозяйства района планируют подать заявки на участие в конкурсном отборе на получение грантов по программам «Семейные животноводческие фермы» и «Начинающий фермер».</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 xml:space="preserve">В 2020 году работа будет направлена на увеличение производства сельскохозяйственной продукции, на дальнейшее развитие животноводческой отрасли, на повышение уровня благосостояния сельских тружеников за счет роста заработной платы в агропромышленном комплексе,  на дальнейшую поддержку реализуемых инвестиционных проектов в сфере АПК, на продолжение активного сотрудничества с фермерами в решении насущных проблем жителей села. </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 xml:space="preserve">В 2020 году планируется произвести зерновых и зернобобовых в количестве 150 тыс. тонн, подсолнечника 60  тыс. тонн, сахарной свеклы 70 тыс. тонн,  молока 26,0  тыс. тонн, мяса в живом весе 5,6 тыс. тонн, яиц 60 млн. штук. </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Для вовлечения в оборот необрабатываемых и неиспользуемых земель сельхозназначения и увеличения налоговых и неналоговых поступлений в консолидированный бюджет района администрацией района совместно с сельскими поселениями ежегодно проводится работа по выявлению необрабатываемых земель и невостребованных земельных долей.</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В результате проводимой в 2019 году совместной работы выявлено 1482 га необрабатываемых земель сельхозназначения, из которых введено в оборот 650 га, 40 га планируется ввести в оборот в текущем году, 792 га – непригодные для введения в оборот ввиду заболачивания, подтопления.</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В 2019 году проводилась работа по оформлению выявленных в 2018 году 138 невостребованных долей общей площадью 1794 га. В 2020 году невостребованные доли будут предоставлены сельхозтоваропроизводителям.</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Также в 2019 году произведен выкуп 2790 га земель сельскохозяйственного назначения на сумму 18 млн. рублей.</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Работа в данном направлении будет продолжена и в 2020 году.</w:t>
      </w:r>
    </w:p>
    <w:p w:rsidR="002B6C5D" w:rsidRPr="00DB18F3" w:rsidRDefault="002B6C5D" w:rsidP="00AE5178">
      <w:pPr>
        <w:pStyle w:val="NormalWeb"/>
        <w:spacing w:before="0" w:beforeAutospacing="0" w:after="0" w:afterAutospacing="0" w:line="360" w:lineRule="auto"/>
        <w:ind w:firstLine="720"/>
        <w:jc w:val="both"/>
        <w:rPr>
          <w:sz w:val="28"/>
          <w:szCs w:val="28"/>
        </w:rPr>
      </w:pPr>
      <w:r w:rsidRPr="00DB18F3">
        <w:rPr>
          <w:sz w:val="28"/>
          <w:szCs w:val="28"/>
        </w:rPr>
        <w:t xml:space="preserve">За 2019 год объем отгруженной промышленной продукции собственного производства составляет 2 млрд. 790 млн. 300 тыс. рублей, что на 52 млн. рублей выше в сравнении с показателем 2018 года (2 млрд. 738 млн. 300 тыс. рублей). </w:t>
      </w:r>
    </w:p>
    <w:p w:rsidR="002B6C5D" w:rsidRPr="00DB18F3" w:rsidRDefault="002B6C5D" w:rsidP="00AE5178">
      <w:pPr>
        <w:pStyle w:val="NormalWeb"/>
        <w:spacing w:before="0" w:beforeAutospacing="0" w:after="0" w:afterAutospacing="0" w:line="360" w:lineRule="auto"/>
        <w:ind w:firstLine="720"/>
        <w:jc w:val="both"/>
        <w:rPr>
          <w:sz w:val="28"/>
          <w:szCs w:val="28"/>
        </w:rPr>
      </w:pPr>
      <w:r w:rsidRPr="00DB18F3">
        <w:rPr>
          <w:sz w:val="28"/>
          <w:szCs w:val="28"/>
        </w:rPr>
        <w:t xml:space="preserve">Основной объем отгруженной товарной продукции собственного производства (70%) складывается из обрабатывающих предприятий и предприятий жилищно – коммунального хозяйства. </w:t>
      </w:r>
    </w:p>
    <w:p w:rsidR="002B6C5D" w:rsidRPr="00DB18F3" w:rsidRDefault="002B6C5D" w:rsidP="00AE5178">
      <w:pPr>
        <w:pStyle w:val="NormalWeb"/>
        <w:spacing w:before="0" w:beforeAutospacing="0" w:after="0" w:afterAutospacing="0" w:line="360" w:lineRule="auto"/>
        <w:ind w:firstLine="720"/>
        <w:jc w:val="both"/>
        <w:rPr>
          <w:sz w:val="28"/>
          <w:szCs w:val="28"/>
        </w:rPr>
      </w:pPr>
      <w:r w:rsidRPr="00DB18F3">
        <w:rPr>
          <w:sz w:val="28"/>
          <w:szCs w:val="28"/>
        </w:rPr>
        <w:t xml:space="preserve">На обрабатывающие производства приходится 1 млрд. 180 млн. рублей (это в основном предприятия железнодорожного транспорта – 950,0 млн. рублей, осуществляющие производство, ремонт транспортных средств и оборудования), в 2018 году объем отгруженной промышленной продукции обрабатывающих предприятий составлял 1 млрд. 138 млн. 300 тыс. рублей (рост в действующих ценах составил 104,1%). </w:t>
      </w:r>
    </w:p>
    <w:p w:rsidR="002B6C5D" w:rsidRPr="00DB18F3" w:rsidRDefault="002B6C5D" w:rsidP="00AE5178">
      <w:pPr>
        <w:pStyle w:val="NormalWeb"/>
        <w:spacing w:before="0" w:beforeAutospacing="0" w:after="0" w:afterAutospacing="0" w:line="360" w:lineRule="auto"/>
        <w:ind w:firstLine="720"/>
        <w:jc w:val="both"/>
        <w:rPr>
          <w:sz w:val="28"/>
          <w:szCs w:val="28"/>
        </w:rPr>
      </w:pPr>
      <w:r w:rsidRPr="00DB18F3">
        <w:rPr>
          <w:sz w:val="28"/>
          <w:szCs w:val="28"/>
        </w:rPr>
        <w:t>По предприятиям жилищно – коммунального хозяйства объем отгруженной товарной продукции собственного производства сложился в сумме 755 млн. рублей, за 2018 год объем отгруженной промышленной продукции жилищно – коммунального хозяйства  составлял 740 млн. рублей (рост в действующих ценах составил 102%).</w:t>
      </w:r>
    </w:p>
    <w:p w:rsidR="002B6C5D" w:rsidRPr="00DB18F3" w:rsidRDefault="002B6C5D" w:rsidP="00AE5178">
      <w:pPr>
        <w:autoSpaceDE w:val="0"/>
        <w:autoSpaceDN w:val="0"/>
        <w:adjustRightInd w:val="0"/>
        <w:spacing w:after="0" w:line="360" w:lineRule="auto"/>
        <w:ind w:firstLine="709"/>
        <w:contextualSpacing/>
        <w:jc w:val="both"/>
        <w:textAlignment w:val="center"/>
        <w:rPr>
          <w:rFonts w:ascii="Times New Roman" w:hAnsi="Times New Roman"/>
          <w:sz w:val="28"/>
          <w:szCs w:val="28"/>
        </w:rPr>
      </w:pPr>
      <w:r w:rsidRPr="00DB18F3">
        <w:rPr>
          <w:rFonts w:ascii="Times New Roman" w:hAnsi="Times New Roman"/>
          <w:sz w:val="28"/>
          <w:szCs w:val="28"/>
        </w:rPr>
        <w:t>Индекс промышленного производства в 2019 году снизился по сравнению с 2018 годом с 103,8% до 97 %.</w:t>
      </w:r>
    </w:p>
    <w:p w:rsidR="002B6C5D" w:rsidRPr="00DB18F3" w:rsidRDefault="002B6C5D" w:rsidP="00AE5178">
      <w:pPr>
        <w:pStyle w:val="NormalWeb"/>
        <w:spacing w:before="0" w:beforeAutospacing="0" w:after="0" w:afterAutospacing="0" w:line="360" w:lineRule="auto"/>
        <w:ind w:firstLine="720"/>
        <w:jc w:val="both"/>
        <w:rPr>
          <w:sz w:val="28"/>
          <w:szCs w:val="28"/>
        </w:rPr>
      </w:pPr>
      <w:r w:rsidRPr="00DB18F3">
        <w:rPr>
          <w:sz w:val="28"/>
          <w:szCs w:val="28"/>
        </w:rPr>
        <w:t xml:space="preserve">Снижение данного показателя обусловлено резким уменьшением объемов производства ООО «Даргез-Ртищево» (в 2018 году объемы производства составляли 73 млн. рублей, в 2019 году – 11 млн. 700 тыс. рублей), предприятие не работало часть года, и по предприятиям ЖКХ объемы производства сохранились на уровне предыдущего года за счет изменения тарифов, в сторону уменьшения, для расчета потребления коммунальных услуг без приборов учета. </w:t>
      </w:r>
    </w:p>
    <w:p w:rsidR="002B6C5D" w:rsidRPr="00DB18F3" w:rsidRDefault="002B6C5D" w:rsidP="00AE5178">
      <w:pPr>
        <w:spacing w:after="0" w:line="360" w:lineRule="auto"/>
        <w:ind w:firstLine="709"/>
        <w:jc w:val="both"/>
        <w:rPr>
          <w:rFonts w:ascii="Times New Roman" w:hAnsi="Times New Roman"/>
          <w:sz w:val="28"/>
          <w:szCs w:val="28"/>
        </w:rPr>
      </w:pPr>
      <w:r w:rsidRPr="00DB18F3">
        <w:rPr>
          <w:rFonts w:ascii="Times New Roman" w:hAnsi="Times New Roman"/>
          <w:sz w:val="28"/>
          <w:szCs w:val="28"/>
        </w:rPr>
        <w:t xml:space="preserve">С августа 2019 года предприятие было передано в аренду ООО «Текспром» и возобновило переработку пера и  пошив постельных принадлежностей. С января 2020 года предприятие продолжает свою работу. </w:t>
      </w:r>
    </w:p>
    <w:p w:rsidR="002B6C5D" w:rsidRPr="00DB18F3" w:rsidRDefault="002B6C5D" w:rsidP="00AE5178">
      <w:pPr>
        <w:spacing w:after="0" w:line="360" w:lineRule="auto"/>
        <w:ind w:firstLine="709"/>
        <w:jc w:val="both"/>
        <w:rPr>
          <w:rFonts w:ascii="Times New Roman" w:hAnsi="Times New Roman"/>
          <w:sz w:val="28"/>
          <w:szCs w:val="28"/>
        </w:rPr>
      </w:pPr>
      <w:r w:rsidRPr="00DB18F3">
        <w:rPr>
          <w:rFonts w:ascii="Times New Roman" w:hAnsi="Times New Roman"/>
          <w:sz w:val="28"/>
          <w:szCs w:val="28"/>
        </w:rPr>
        <w:t>Ситуацию мы держим на контроле, находимся в контакте с руководством, чтобы сохранить предприятие.</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Важной задачей для нас остается привлечение инвесторов в район. Если в сфере сельского хозяйства у нас есть 3 крупных инвестпроекта, то в сфере промышленного производства это остается для нас проблемой.</w:t>
      </w:r>
    </w:p>
    <w:p w:rsidR="002B6C5D" w:rsidRPr="00DB18F3" w:rsidRDefault="002B6C5D" w:rsidP="00AE5178">
      <w:pPr>
        <w:spacing w:after="0" w:line="360" w:lineRule="auto"/>
        <w:ind w:firstLine="708"/>
        <w:contextualSpacing/>
        <w:jc w:val="both"/>
        <w:rPr>
          <w:rFonts w:ascii="Times New Roman" w:hAnsi="Times New Roman"/>
          <w:sz w:val="28"/>
          <w:szCs w:val="28"/>
        </w:rPr>
      </w:pPr>
      <w:r w:rsidRPr="00DB18F3">
        <w:rPr>
          <w:rFonts w:ascii="Times New Roman" w:hAnsi="Times New Roman"/>
          <w:sz w:val="28"/>
          <w:szCs w:val="28"/>
        </w:rPr>
        <w:t xml:space="preserve">В районе на сегодняшний день имеется 3 свободных  инвестиционных площадки – два земельных участка на территории Шило-Голицынского муниципального образования по 20 га, один - на территории города, площадью 30 га. Информация о данных площадках размещена на официальном сайте администрации района, направлена в Министерство экономического развития и Министерство сельского хозяйства области, а также в акционерное общество «Корпорация развития Саратовской области». В настоящее время по всем трем площадкам сформированы бизнес-кейсы, которые будут представлены акционерным обществом «Корпорация развития Саратовской области» потенциальным инвесторам. </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В 2020 году работа по привлечению инвесторов на свободные инвестиционные площадки будет продолжена.</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Общий объем инвестиций за 2019 год в районе составил 480 млн. 588 тыс. рублей, рост по отношению к показателю 2018 года (426 млн. рублей) составляет 107%.</w:t>
      </w:r>
    </w:p>
    <w:p w:rsidR="002B6C5D" w:rsidRPr="00DB18F3" w:rsidRDefault="002B6C5D" w:rsidP="00AE5178">
      <w:pPr>
        <w:spacing w:after="0" w:line="360" w:lineRule="auto"/>
        <w:ind w:firstLine="709"/>
        <w:jc w:val="both"/>
        <w:rPr>
          <w:rFonts w:ascii="Times New Roman" w:hAnsi="Times New Roman"/>
          <w:sz w:val="28"/>
          <w:szCs w:val="28"/>
        </w:rPr>
      </w:pPr>
      <w:r w:rsidRPr="00DB18F3">
        <w:rPr>
          <w:rFonts w:ascii="Times New Roman" w:hAnsi="Times New Roman"/>
          <w:sz w:val="28"/>
          <w:szCs w:val="28"/>
        </w:rPr>
        <w:t>Важным сектором экономики района является потребительский рынок, представляющий собой разветвленную сеть магазинов, рынков, предприятий общественного питания и оказания платных услуг.</w:t>
      </w:r>
    </w:p>
    <w:p w:rsidR="002B6C5D" w:rsidRPr="00DB18F3" w:rsidRDefault="002B6C5D" w:rsidP="00AE5178">
      <w:pPr>
        <w:spacing w:after="0" w:line="360" w:lineRule="auto"/>
        <w:jc w:val="both"/>
        <w:rPr>
          <w:rFonts w:ascii="Times New Roman" w:hAnsi="Times New Roman"/>
          <w:sz w:val="28"/>
          <w:szCs w:val="28"/>
        </w:rPr>
      </w:pPr>
      <w:r w:rsidRPr="00DB18F3">
        <w:rPr>
          <w:rFonts w:ascii="Times New Roman" w:hAnsi="Times New Roman"/>
          <w:sz w:val="28"/>
          <w:szCs w:val="28"/>
        </w:rPr>
        <w:t xml:space="preserve">  За 2019 год товарооборот по муниципальному району по предварительным данным составил около 5 млрд. рублей, что выше показателя прошлого года на 3,5 %. </w:t>
      </w:r>
    </w:p>
    <w:p w:rsidR="002B6C5D" w:rsidRPr="00DB18F3" w:rsidRDefault="002B6C5D" w:rsidP="00AE5178">
      <w:pPr>
        <w:spacing w:after="0" w:line="360" w:lineRule="auto"/>
        <w:jc w:val="both"/>
        <w:rPr>
          <w:rFonts w:ascii="Times New Roman" w:hAnsi="Times New Roman"/>
          <w:sz w:val="28"/>
          <w:szCs w:val="28"/>
        </w:rPr>
      </w:pPr>
      <w:r w:rsidRPr="00DB18F3">
        <w:rPr>
          <w:rFonts w:ascii="Times New Roman" w:hAnsi="Times New Roman"/>
          <w:sz w:val="28"/>
          <w:szCs w:val="28"/>
        </w:rPr>
        <w:tab/>
        <w:t>За 2019 год от предприятий потребительского рынка в местный бюджет поступило 13 млн. 381 тыс. рублей. Темп роста поступления доходов бюджета по сравнению с прошлым годом составил 107,1%.</w:t>
      </w:r>
    </w:p>
    <w:p w:rsidR="002B6C5D" w:rsidRPr="00DB18F3" w:rsidRDefault="002B6C5D" w:rsidP="00AE5178">
      <w:pPr>
        <w:spacing w:after="0" w:line="360" w:lineRule="auto"/>
        <w:jc w:val="both"/>
        <w:rPr>
          <w:rFonts w:ascii="Times New Roman" w:hAnsi="Times New Roman"/>
          <w:sz w:val="28"/>
          <w:szCs w:val="28"/>
        </w:rPr>
      </w:pPr>
      <w:r w:rsidRPr="00DB18F3">
        <w:rPr>
          <w:rFonts w:ascii="Times New Roman" w:hAnsi="Times New Roman"/>
          <w:sz w:val="28"/>
          <w:szCs w:val="28"/>
        </w:rPr>
        <w:tab/>
        <w:t>За прошедший год на территории района увеличилось количество вновь зарегистрированных индивидуальных предпринимателей на 38 человек, прекратили свою деятельность 17 индивидуальных предпринимателей,  открыты 5 стационарных магазинов (ИП Николаев  «Промтовары», ИП Новичков «Матрешка»</w:t>
      </w:r>
      <w:r w:rsidRPr="00DB18F3">
        <w:rPr>
          <w:rFonts w:ascii="Times New Roman" w:hAnsi="Times New Roman"/>
          <w:b/>
          <w:sz w:val="28"/>
          <w:szCs w:val="28"/>
        </w:rPr>
        <w:t xml:space="preserve">, </w:t>
      </w:r>
      <w:r w:rsidRPr="00DB18F3">
        <w:rPr>
          <w:rFonts w:ascii="Times New Roman" w:hAnsi="Times New Roman"/>
          <w:sz w:val="28"/>
          <w:szCs w:val="28"/>
        </w:rPr>
        <w:t xml:space="preserve">ИП Чернышов «Дом пекарни», ИП Бозоян  «Тандыр», ИП Пичугина «Продукты» и 2 нестационарных объекта торговли по реализации сельхозпродукции (ИП Агишев «Хлеб», ИП Даврешян «Мясо»), </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2019 год - это год старта национальных проектов, инициированных Президентом нашей страны.</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В рамках национального проекта «Образование» создана федеральная сеть центров образования цифрового и гуманитарного профилей «Точка роста». В центрах учащиеся сельских школ обучаются безопасности жизнедеятельности, технологии, математике, информатике по новым методика</w:t>
      </w:r>
      <w:r>
        <w:rPr>
          <w:rFonts w:ascii="Times New Roman" w:hAnsi="Times New Roman"/>
          <w:sz w:val="28"/>
          <w:szCs w:val="28"/>
        </w:rPr>
        <w:t xml:space="preserve">м с использованием современного оборудования.  </w:t>
      </w:r>
      <w:r w:rsidRPr="00DB18F3">
        <w:rPr>
          <w:rFonts w:ascii="Times New Roman" w:hAnsi="Times New Roman"/>
          <w:sz w:val="28"/>
          <w:szCs w:val="28"/>
        </w:rPr>
        <w:t>В Саратовской области открылись 65 центров, из них 4 – в нашем районе: в Ульяновской, Краснозвездинской, Шило-Голицынской и Темповской школах.  На 4 центра израсходовано 8 млн. рублей из средств федерального, регионального и местного бюджетов. В 2020 году центры «Точка роста» будут открыты в двух городских школах -  №1 и №5.</w:t>
      </w:r>
    </w:p>
    <w:p w:rsidR="002B6C5D" w:rsidRPr="00DB18F3" w:rsidRDefault="002B6C5D" w:rsidP="00AE5178">
      <w:pPr>
        <w:pStyle w:val="msonormalmailrucssattributepostfix"/>
        <w:spacing w:before="0" w:beforeAutospacing="0" w:after="0" w:afterAutospacing="0" w:line="360" w:lineRule="auto"/>
        <w:ind w:firstLine="720"/>
        <w:jc w:val="both"/>
        <w:rPr>
          <w:sz w:val="28"/>
          <w:szCs w:val="28"/>
        </w:rPr>
      </w:pPr>
      <w:r w:rsidRPr="00DB18F3">
        <w:rPr>
          <w:rStyle w:val="Strong"/>
          <w:b w:val="0"/>
          <w:sz w:val="28"/>
          <w:szCs w:val="28"/>
        </w:rPr>
        <w:t>В рамках федерального проекта «Успех каждого ребенка»</w:t>
      </w:r>
      <w:r w:rsidRPr="00DB18F3">
        <w:rPr>
          <w:bCs/>
          <w:sz w:val="28"/>
          <w:szCs w:val="28"/>
        </w:rPr>
        <w:t xml:space="preserve"> создан муниципальный опорный центр дополнительного образования детей на базе Станции юного техника. С 1 сентября 2019 года внедрена система персонифицированного финансирования дополнительного образования детей, позволяющая семьям выбирать образовательные программы, соответствующие запросам и уровню подготовки детей.</w:t>
      </w:r>
      <w:r w:rsidRPr="00DB18F3">
        <w:rPr>
          <w:sz w:val="28"/>
          <w:szCs w:val="28"/>
        </w:rPr>
        <w:t xml:space="preserve"> Сумма финансирования составила более 1 млн. рублей, средства выделены из местного бюджета. Денежные средства были потрачены на обеспечение детей сертификатами, выдано- 260 сертификатов.</w:t>
      </w:r>
    </w:p>
    <w:p w:rsidR="002B6C5D" w:rsidRPr="00DB18F3" w:rsidRDefault="002B6C5D" w:rsidP="00AE5178">
      <w:pPr>
        <w:pStyle w:val="msonormalmailrucssattributepostfix"/>
        <w:spacing w:before="0" w:beforeAutospacing="0" w:after="0" w:afterAutospacing="0" w:line="360" w:lineRule="auto"/>
        <w:ind w:firstLine="720"/>
        <w:jc w:val="both"/>
        <w:rPr>
          <w:sz w:val="28"/>
          <w:szCs w:val="28"/>
        </w:rPr>
      </w:pPr>
      <w:r w:rsidRPr="00DB18F3">
        <w:rPr>
          <w:sz w:val="28"/>
          <w:szCs w:val="28"/>
        </w:rPr>
        <w:t xml:space="preserve">В сфере дошкольного образования в рамках реализации майского Указа Президента в детском саду №1 «Мечта»  открыта младенческая группа для детей от 2-х месяцев до 1,5 лет. </w:t>
      </w:r>
    </w:p>
    <w:p w:rsidR="002B6C5D" w:rsidRPr="00DB18F3" w:rsidRDefault="002B6C5D" w:rsidP="00AE5178">
      <w:pPr>
        <w:pStyle w:val="msonormalmailrucssattributepostfix"/>
        <w:spacing w:before="0" w:beforeAutospacing="0" w:after="0" w:afterAutospacing="0" w:line="360" w:lineRule="auto"/>
        <w:ind w:firstLine="720"/>
        <w:jc w:val="both"/>
        <w:rPr>
          <w:sz w:val="28"/>
          <w:szCs w:val="28"/>
        </w:rPr>
      </w:pPr>
      <w:r w:rsidRPr="00DB18F3">
        <w:rPr>
          <w:sz w:val="28"/>
          <w:szCs w:val="28"/>
        </w:rPr>
        <w:t xml:space="preserve">А в селе Урусово открыта семейная группа для дошкольников, в которой созданы все необходимые условия для развития и обучения детей в возрасте от 1,5 до 7 лет. </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В рамках реализации проекта «Культура» в Саратовской области созданы виртуальные концертные залы в 6 районах. В числе первых открыт зал в нашем городе. Размер финансирования составил 5,6 млн. рублей федерального бюджета. Благодаря этому новшеству жители и гости нашего района могут смотреть кон</w:t>
      </w:r>
      <w:r>
        <w:rPr>
          <w:rFonts w:ascii="Times New Roman" w:hAnsi="Times New Roman"/>
          <w:sz w:val="28"/>
          <w:szCs w:val="28"/>
        </w:rPr>
        <w:t>церты ведущих исполнителей в он</w:t>
      </w:r>
      <w:r w:rsidRPr="00DB18F3">
        <w:rPr>
          <w:rFonts w:ascii="Times New Roman" w:hAnsi="Times New Roman"/>
          <w:sz w:val="28"/>
          <w:szCs w:val="28"/>
        </w:rPr>
        <w:t>лайн режиме, сцена, оборудованная таким экраном, дает больше возможности для творчества, проведения мероприятий на качественно новом уровне.</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Детская школа искусств получила новое пианино в рамках регионального проекта «Культурная среда». Новый инструмент будет способствовать повышению исполнительского мастерства обучающихся и приобщению детей к миру музыки.</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В 2020 году в рамках проекта «Культура малой Родины» будет отремонтирован  Салтыковский сельский Дом культуры, будет приобретено новое световое и звуковое оборудование, кресла и одежда сцены.</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А в 2022 году в рамках федерального проекта «Культурная среда» в Макаровском сельском Доме культуры будет проведен капитальный ремонт.</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Реализация национального проекта «Спорт</w:t>
      </w:r>
      <w:r>
        <w:rPr>
          <w:rFonts w:ascii="Times New Roman" w:hAnsi="Times New Roman"/>
          <w:sz w:val="28"/>
          <w:szCs w:val="28"/>
        </w:rPr>
        <w:t xml:space="preserve"> </w:t>
      </w:r>
      <w:r w:rsidRPr="00DB18F3">
        <w:rPr>
          <w:rFonts w:ascii="Times New Roman" w:hAnsi="Times New Roman"/>
          <w:sz w:val="28"/>
          <w:szCs w:val="28"/>
        </w:rPr>
        <w:t>- норма жизни» расширила возможности для любителей физкультуры и спорта. В этом году по национальному проекту установлена новая спортивная многофункциональная площадка для сдачи норм  ГТО стоимостью более 3 млн. рублей.</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Занятия на этом оборудовании уже дают  результаты. В зональных соревнованиях регионального этапа фестиваля Всероссийского физкультурно-спортивного комплекса "Готов к труду и обороне" среди обучающихся общеобразовательных организаций Саратовской области команда г. Ртищево заняла 1 место.</w:t>
      </w:r>
    </w:p>
    <w:p w:rsidR="002B6C5D" w:rsidRPr="00DB18F3" w:rsidRDefault="002B6C5D" w:rsidP="00AE5178">
      <w:pPr>
        <w:spacing w:after="0" w:line="360" w:lineRule="auto"/>
        <w:ind w:firstLine="540"/>
        <w:jc w:val="both"/>
        <w:rPr>
          <w:rFonts w:ascii="Times New Roman" w:hAnsi="Times New Roman"/>
          <w:sz w:val="28"/>
          <w:szCs w:val="28"/>
        </w:rPr>
      </w:pPr>
      <w:r w:rsidRPr="00DB18F3">
        <w:rPr>
          <w:rFonts w:ascii="Times New Roman" w:hAnsi="Times New Roman"/>
          <w:sz w:val="28"/>
          <w:szCs w:val="28"/>
        </w:rPr>
        <w:t xml:space="preserve">В рамках приоритетного проекта «Формирование комфортной городской среды» выполнены работы на общую сумму около 16 млн. рублей. Асфальтировано 13 дворовых территорий на сумму 7,3 млн. рублей, </w:t>
      </w:r>
    </w:p>
    <w:p w:rsidR="002B6C5D" w:rsidRPr="00DB18F3" w:rsidRDefault="002B6C5D" w:rsidP="00AE5178">
      <w:pPr>
        <w:spacing w:after="0" w:line="360" w:lineRule="auto"/>
        <w:ind w:firstLine="540"/>
        <w:jc w:val="both"/>
        <w:rPr>
          <w:rFonts w:ascii="Times New Roman" w:hAnsi="Times New Roman"/>
          <w:sz w:val="28"/>
          <w:szCs w:val="28"/>
        </w:rPr>
      </w:pPr>
      <w:r w:rsidRPr="00DB18F3">
        <w:rPr>
          <w:rFonts w:ascii="Times New Roman" w:hAnsi="Times New Roman"/>
          <w:sz w:val="28"/>
          <w:szCs w:val="28"/>
        </w:rPr>
        <w:t>Благоустроена территория сквера «Сиреневый» на сумму 2,4 млн. рублей. В сквере была проделана масштабная работа: уложена плитка, установлено ограждение, разбиты цветочные зоны, установлен</w:t>
      </w:r>
      <w:r>
        <w:rPr>
          <w:rFonts w:ascii="Times New Roman" w:hAnsi="Times New Roman"/>
          <w:sz w:val="28"/>
          <w:szCs w:val="28"/>
        </w:rPr>
        <w:t xml:space="preserve">ы качели, скамейки, фонари, арт – </w:t>
      </w:r>
      <w:r w:rsidRPr="00DB18F3">
        <w:rPr>
          <w:rFonts w:ascii="Times New Roman" w:hAnsi="Times New Roman"/>
          <w:sz w:val="28"/>
          <w:szCs w:val="28"/>
        </w:rPr>
        <w:t>объект «Часы». Высажено более 100 кустарников и деревьев. За объектом установлено видеонаблюдение.</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В рамках проекта произведена реконструкция фонтана в городском парке культуры. На эти цели было выделено 6,3 млн. рублей из средств федерального, областного и местного бюджетов. У нового фонтана 3 водяных картинки и 21 программа, которые поочередно включаются в течение дня и радуют каждый раз новой водяной и световой гаммой. Установленные водяные светильники дают уникальную подсветку в вечернее время. В фонтанной зоне установлено дополнительное освещение, закуплены новые скамьи и топиарные фигуры.</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 xml:space="preserve">Такие финансовые вливания меняют внешний облик города, дают широкие возможности для творчества, организации досуга и культурного просвещения. </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 xml:space="preserve">В 2020 году работа по программе продолжится. Нам выделено 10 млн. рублей. Планируется благоустроить 3 общественных территории - привокзальную площадь, городской парк и сквер Космонавтов. </w:t>
      </w:r>
    </w:p>
    <w:p w:rsidR="002B6C5D" w:rsidRPr="00DB18F3" w:rsidRDefault="002B6C5D" w:rsidP="00AE5178">
      <w:pPr>
        <w:spacing w:after="0" w:line="360" w:lineRule="auto"/>
        <w:ind w:firstLine="567"/>
        <w:jc w:val="both"/>
        <w:rPr>
          <w:rFonts w:ascii="Times New Roman" w:hAnsi="Times New Roman"/>
          <w:sz w:val="28"/>
          <w:szCs w:val="28"/>
        </w:rPr>
      </w:pPr>
      <w:r>
        <w:rPr>
          <w:rFonts w:ascii="Times New Roman" w:hAnsi="Times New Roman"/>
          <w:sz w:val="28"/>
          <w:szCs w:val="28"/>
        </w:rPr>
        <w:t>В 2019 году</w:t>
      </w:r>
      <w:r w:rsidRPr="00DB18F3">
        <w:rPr>
          <w:rFonts w:ascii="Times New Roman" w:hAnsi="Times New Roman"/>
          <w:sz w:val="28"/>
          <w:szCs w:val="28"/>
        </w:rPr>
        <w:t xml:space="preserve"> реализовывали</w:t>
      </w:r>
      <w:r>
        <w:rPr>
          <w:rFonts w:ascii="Times New Roman" w:hAnsi="Times New Roman"/>
          <w:sz w:val="28"/>
          <w:szCs w:val="28"/>
        </w:rPr>
        <w:t xml:space="preserve">сь и </w:t>
      </w:r>
      <w:r w:rsidRPr="00DB18F3">
        <w:rPr>
          <w:rFonts w:ascii="Times New Roman" w:hAnsi="Times New Roman"/>
          <w:sz w:val="28"/>
          <w:szCs w:val="28"/>
        </w:rPr>
        <w:t>местные проекты по благоустройству города: установили 8 качелей во дворах, закупили 5 новых автобусных  павильонов  и сделали 10 площадок под автобусные остановки для удобства пассажиров.</w:t>
      </w:r>
    </w:p>
    <w:p w:rsidR="002B6C5D" w:rsidRPr="00DB18F3" w:rsidRDefault="002B6C5D" w:rsidP="00AE5178">
      <w:pPr>
        <w:spacing w:after="0" w:line="360" w:lineRule="auto"/>
        <w:ind w:firstLine="708"/>
        <w:contextualSpacing/>
        <w:jc w:val="both"/>
        <w:rPr>
          <w:rFonts w:ascii="Times New Roman" w:hAnsi="Times New Roman"/>
          <w:sz w:val="28"/>
          <w:szCs w:val="28"/>
        </w:rPr>
      </w:pPr>
      <w:r w:rsidRPr="00DB18F3">
        <w:rPr>
          <w:rFonts w:ascii="Times New Roman" w:hAnsi="Times New Roman"/>
          <w:sz w:val="28"/>
          <w:szCs w:val="28"/>
        </w:rPr>
        <w:t xml:space="preserve">В рамках целевой программы на решение вопросов благоустройства в 2019 году было запланировано и освоено более 38 млн. рублей. </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Были реализованы  мероприятия по формовочной обрезке и  спилу  более 60 сухих и аварийных деревьев, вырубке кустарников  на улицах города, ликвидировано 62 несанкционированные свалки, весной высажена цветочная рассада в количестве 12 тыс. штук на городских клумбах, выполнены работы по уборке от мусора территорий  городских кладбищ.</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В 2020 году намечена разбивка новых цветочных клумб, другие работы, которые должны преобразить наш город.</w:t>
      </w:r>
    </w:p>
    <w:p w:rsidR="002B6C5D" w:rsidRPr="00DB18F3" w:rsidRDefault="002B6C5D" w:rsidP="00AE5178">
      <w:pPr>
        <w:spacing w:after="0" w:line="360" w:lineRule="auto"/>
        <w:ind w:firstLine="567"/>
        <w:jc w:val="both"/>
        <w:rPr>
          <w:rFonts w:ascii="Times New Roman" w:hAnsi="Times New Roman"/>
          <w:sz w:val="28"/>
          <w:szCs w:val="28"/>
        </w:rPr>
      </w:pPr>
      <w:r>
        <w:rPr>
          <w:rFonts w:ascii="Times New Roman" w:hAnsi="Times New Roman"/>
          <w:sz w:val="28"/>
          <w:szCs w:val="28"/>
        </w:rPr>
        <w:t xml:space="preserve">Благоустраиваются и </w:t>
      </w:r>
      <w:r w:rsidRPr="00DB18F3">
        <w:rPr>
          <w:rFonts w:ascii="Times New Roman" w:hAnsi="Times New Roman"/>
          <w:sz w:val="28"/>
          <w:szCs w:val="28"/>
        </w:rPr>
        <w:t xml:space="preserve">села. В 2019 году продолжилось участие сельских муниципальных образований нашего района в проекте по поддержке местных инициатив населения. В рамках инициативного бюджетирования 4 муниципальных образования получили финансовую поддержку на приобретение игровых и спортивных площадок на общую сумму 2,3 млн. рублей. Площадки установлены в с. Лопатино, с. Северка, п. Выдвиженец, п. Первомайский. А Октябрьское муниципальное образование получило поддержку на  модернизацию уличного освещения в п. Темп, п. Луч, п. Правда, с. Сапожок на сумму 700 тыс. рублей. </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 xml:space="preserve">В рамках муниципальных программ по благоустройству 12 сел получили спортивно-гимнастические комплексы, тренажеры и детские площадки, которые установлены в с. Владыкино, с. Александровка, с. Репьевка, с. Макарово, с. Шило-Голицыно, с. Ерышевка, с. Малиновка, пос. Правда, с. Сапожок, с. Салтыковка, с. Елань и в пос. Ртищевский. Проведенная большая работа не только принесла радость и пользу местной детворе и  родителям, но и преобразила внешний облик населенных пунктов. Местные жители высказывают слова благодарности за эти изменения. В наступающем году мы планируем продолжить работу по благоустройству территорий сельских населенных пунктов. В настоящее время все поселения работают над новыми проектами для участия в инициативном бюджетировании. </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 xml:space="preserve">В 2019 году мы предметно занимались обновлением парка коммунальной техники. Закуплены автогрейдер стоимостью 7 млн. рублей, трактор «Беларус 82.1» на сумму 1 млн. рублей, навесная снегоуборочная машина на сумму 600 тыс.. рублей, гидроповоротный отвал и грейферный погрузчик на общую сумму более 500 тыс. рублей. </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 xml:space="preserve">За счет средств районного бюджета в размере 1 млн. рублей в МУП «Водозабор» </w:t>
      </w:r>
      <w:r w:rsidRPr="00DB18F3">
        <w:rPr>
          <w:rFonts w:ascii="Times New Roman" w:hAnsi="Times New Roman"/>
          <w:bCs/>
          <w:sz w:val="28"/>
          <w:szCs w:val="28"/>
        </w:rPr>
        <w:t>приобретена каналопромывочная машина «Посейдон», предназначенная для очистки канализационных сетей и каналов.</w:t>
      </w:r>
      <w:r w:rsidRPr="00DB18F3">
        <w:rPr>
          <w:rFonts w:ascii="Times New Roman" w:hAnsi="Times New Roman"/>
          <w:sz w:val="28"/>
          <w:szCs w:val="28"/>
        </w:rPr>
        <w:t xml:space="preserve"> Данная установка позволит решить проблемы с обслуживанием значительно загрязненных канализационных сетей, в том числе принятых на обслуживание от ОАО «РЖД». Общая протяженность их по</w:t>
      </w:r>
      <w:r>
        <w:rPr>
          <w:rFonts w:ascii="Times New Roman" w:hAnsi="Times New Roman"/>
          <w:sz w:val="28"/>
          <w:szCs w:val="28"/>
        </w:rPr>
        <w:t xml:space="preserve">сле передачи  увеличилась более </w:t>
      </w:r>
      <w:r w:rsidRPr="00DB18F3">
        <w:rPr>
          <w:rFonts w:ascii="Times New Roman" w:hAnsi="Times New Roman"/>
          <w:sz w:val="28"/>
          <w:szCs w:val="28"/>
        </w:rPr>
        <w:t>чем на 6 км.</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В 2019 году начата подготовка к реализации федерального законодательства в области обращения с ТКО. В начале текущего года на территорию района зашла организация по сбору мусора ООО «Поток». Оперативно произведена установка 173 новых контейнера, идет заключение договоров на вывоз мусора с юридическими лицами.</w:t>
      </w:r>
    </w:p>
    <w:p w:rsidR="002B6C5D" w:rsidRPr="00DB18F3" w:rsidRDefault="002B6C5D" w:rsidP="00AE5178">
      <w:pPr>
        <w:spacing w:after="0" w:line="360" w:lineRule="auto"/>
        <w:ind w:firstLine="709"/>
        <w:contextualSpacing/>
        <w:jc w:val="both"/>
        <w:rPr>
          <w:rFonts w:ascii="Times New Roman" w:hAnsi="Times New Roman"/>
          <w:sz w:val="28"/>
          <w:szCs w:val="28"/>
        </w:rPr>
      </w:pPr>
      <w:r w:rsidRPr="00DB18F3">
        <w:rPr>
          <w:rFonts w:ascii="Times New Roman" w:hAnsi="Times New Roman"/>
          <w:sz w:val="28"/>
          <w:szCs w:val="28"/>
        </w:rPr>
        <w:t>Жилищно-коммунальное хозяйство представляет собой многоотраслевую систему, в которой переплетаются социально-экономические отношения по жизнеобеспечению населения и удовлетворению потребностей производственных отраслей и сферы услуг.</w:t>
      </w:r>
    </w:p>
    <w:p w:rsidR="002B6C5D" w:rsidRPr="00DB18F3" w:rsidRDefault="002B6C5D" w:rsidP="00AE5178">
      <w:pPr>
        <w:spacing w:after="0" w:line="360" w:lineRule="auto"/>
        <w:ind w:firstLine="709"/>
        <w:jc w:val="both"/>
        <w:rPr>
          <w:rFonts w:ascii="Times New Roman" w:hAnsi="Times New Roman"/>
          <w:color w:val="000000"/>
          <w:sz w:val="28"/>
          <w:szCs w:val="28"/>
        </w:rPr>
      </w:pPr>
      <w:r w:rsidRPr="00DB18F3">
        <w:rPr>
          <w:rFonts w:ascii="Times New Roman" w:hAnsi="Times New Roman"/>
          <w:color w:val="000000"/>
          <w:sz w:val="28"/>
          <w:szCs w:val="28"/>
        </w:rPr>
        <w:t>Своевременно и качественно в прошлом году была проведена подготовка к зиме. Наш район одним из первых вошел в отопительный сезон. На подготовку к нему в социальной сфере было израсходовано 1,5 млн. рублей из местного бюджета.</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В рамках реализации областной программы капитального ремонта общего имущества в многоквартирных домах в 2019 году на территории района Фондом капитального ремонта Саратовской области выполнены работы по капитальному ремонту крыш и инженерных систем в 16 многоквартирных  домах на сумму более 57 млн. рублей. В том числе отремонтирован дом 46 по ул.</w:t>
      </w:r>
      <w:r>
        <w:rPr>
          <w:rFonts w:ascii="Times New Roman" w:hAnsi="Times New Roman"/>
          <w:sz w:val="28"/>
          <w:szCs w:val="28"/>
        </w:rPr>
        <w:t xml:space="preserve"> </w:t>
      </w:r>
      <w:r w:rsidRPr="00DB18F3">
        <w:rPr>
          <w:rFonts w:ascii="Times New Roman" w:hAnsi="Times New Roman"/>
          <w:sz w:val="28"/>
          <w:szCs w:val="28"/>
        </w:rPr>
        <w:t>Железнодорожная, по которому несколько лет не удавалось найти подрядчика для исполнения работ.</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Утвержден краткосрочный план реализации капитального ремонта общего имущества многоквартирных домов  на 2020 год, в который вошли 10 многоквартирных домов на сумму более 45 млн. рублей. В настоящее время по всем ним проходят проектные работы.</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Собираемость взносов на капитальный ремонт общего имущества собственников помещений в многоквартирных домах в 2019 году составила 82,6 %, что на 5,6% выше предыдущего года.</w:t>
      </w:r>
    </w:p>
    <w:p w:rsidR="002B6C5D" w:rsidRPr="00DB18F3" w:rsidRDefault="002B6C5D" w:rsidP="00AE5178">
      <w:pPr>
        <w:spacing w:after="0" w:line="360" w:lineRule="auto"/>
        <w:ind w:firstLine="709"/>
        <w:jc w:val="both"/>
        <w:rPr>
          <w:rFonts w:ascii="Times New Roman" w:hAnsi="Times New Roman"/>
          <w:sz w:val="28"/>
          <w:szCs w:val="28"/>
        </w:rPr>
      </w:pPr>
      <w:r w:rsidRPr="00DB18F3">
        <w:rPr>
          <w:rFonts w:ascii="Times New Roman" w:hAnsi="Times New Roman"/>
          <w:sz w:val="28"/>
          <w:szCs w:val="28"/>
        </w:rPr>
        <w:t>В 2019 году введено в эксплуатацию 45 индивидуальных жилых домов общей площадью 4979,5 квадратных метров, что составляет 124% к заданию министерства строительства и ЖКХ Саратовской области и 142% к показателю прошлого года.</w:t>
      </w:r>
    </w:p>
    <w:p w:rsidR="002B6C5D" w:rsidRPr="00DB18F3" w:rsidRDefault="002B6C5D" w:rsidP="00AE5178">
      <w:pPr>
        <w:spacing w:after="0" w:line="360" w:lineRule="auto"/>
        <w:ind w:firstLine="709"/>
        <w:jc w:val="both"/>
        <w:rPr>
          <w:rFonts w:ascii="Times New Roman" w:hAnsi="Times New Roman"/>
          <w:sz w:val="28"/>
          <w:szCs w:val="28"/>
        </w:rPr>
      </w:pPr>
      <w:r w:rsidRPr="00DB18F3">
        <w:rPr>
          <w:rFonts w:ascii="Times New Roman" w:hAnsi="Times New Roman"/>
          <w:sz w:val="28"/>
          <w:szCs w:val="28"/>
        </w:rPr>
        <w:t xml:space="preserve">Ремонт дорог </w:t>
      </w:r>
      <w:r>
        <w:rPr>
          <w:rFonts w:ascii="Times New Roman" w:hAnsi="Times New Roman"/>
          <w:sz w:val="28"/>
          <w:szCs w:val="28"/>
        </w:rPr>
        <w:t xml:space="preserve">остается одной из главных </w:t>
      </w:r>
      <w:r w:rsidRPr="00DB18F3">
        <w:rPr>
          <w:rFonts w:ascii="Times New Roman" w:hAnsi="Times New Roman"/>
          <w:sz w:val="28"/>
          <w:szCs w:val="28"/>
        </w:rPr>
        <w:t>задач. В 2019 году он проведен на сумму около 50 млн. рублей (21 млн. рублей из средств районного бюджета, 11,5 млн. рублей - городского бюджета, 10,5 млн. рублей</w:t>
      </w:r>
      <w:r>
        <w:rPr>
          <w:rFonts w:ascii="Times New Roman" w:hAnsi="Times New Roman"/>
          <w:sz w:val="28"/>
          <w:szCs w:val="28"/>
        </w:rPr>
        <w:t xml:space="preserve"> </w:t>
      </w:r>
      <w:r w:rsidRPr="00DB18F3">
        <w:rPr>
          <w:rFonts w:ascii="Times New Roman" w:hAnsi="Times New Roman"/>
          <w:sz w:val="28"/>
          <w:szCs w:val="28"/>
        </w:rPr>
        <w:t>- средства областного дорожного фонда), 7 млн. рублей</w:t>
      </w:r>
      <w:r>
        <w:rPr>
          <w:rFonts w:ascii="Times New Roman" w:hAnsi="Times New Roman"/>
          <w:sz w:val="28"/>
          <w:szCs w:val="28"/>
        </w:rPr>
        <w:t xml:space="preserve"> </w:t>
      </w:r>
      <w:r w:rsidRPr="00DB18F3">
        <w:rPr>
          <w:rFonts w:ascii="Times New Roman" w:hAnsi="Times New Roman"/>
          <w:sz w:val="28"/>
          <w:szCs w:val="28"/>
        </w:rPr>
        <w:t>- средства  местных фермеров.</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За счет средств городского бюджета выполнены работы по ремонту дорог, в том числе ямочный ремонт на 18 улицах, ремонт участков асфальто-бетонного покрытия на 6 улицах  (ул.</w:t>
      </w:r>
      <w:r>
        <w:rPr>
          <w:rFonts w:ascii="Times New Roman" w:hAnsi="Times New Roman"/>
          <w:sz w:val="28"/>
          <w:szCs w:val="28"/>
        </w:rPr>
        <w:t xml:space="preserve"> </w:t>
      </w:r>
      <w:r w:rsidRPr="00DB18F3">
        <w:rPr>
          <w:rFonts w:ascii="Times New Roman" w:hAnsi="Times New Roman"/>
          <w:sz w:val="28"/>
          <w:szCs w:val="28"/>
        </w:rPr>
        <w:t>Садовая, ул.</w:t>
      </w:r>
      <w:r>
        <w:rPr>
          <w:rFonts w:ascii="Times New Roman" w:hAnsi="Times New Roman"/>
          <w:sz w:val="28"/>
          <w:szCs w:val="28"/>
        </w:rPr>
        <w:t xml:space="preserve"> </w:t>
      </w:r>
      <w:r w:rsidRPr="00DB18F3">
        <w:rPr>
          <w:rFonts w:ascii="Times New Roman" w:hAnsi="Times New Roman"/>
          <w:sz w:val="28"/>
          <w:szCs w:val="28"/>
        </w:rPr>
        <w:t>Железнодорожная, ул.</w:t>
      </w:r>
      <w:r>
        <w:rPr>
          <w:rFonts w:ascii="Times New Roman" w:hAnsi="Times New Roman"/>
          <w:sz w:val="28"/>
          <w:szCs w:val="28"/>
        </w:rPr>
        <w:t xml:space="preserve"> </w:t>
      </w:r>
      <w:r w:rsidRPr="00DB18F3">
        <w:rPr>
          <w:rFonts w:ascii="Times New Roman" w:hAnsi="Times New Roman"/>
          <w:sz w:val="28"/>
          <w:szCs w:val="28"/>
        </w:rPr>
        <w:t>Полевая, ул.</w:t>
      </w:r>
      <w:r>
        <w:rPr>
          <w:rFonts w:ascii="Times New Roman" w:hAnsi="Times New Roman"/>
          <w:sz w:val="28"/>
          <w:szCs w:val="28"/>
        </w:rPr>
        <w:t xml:space="preserve"> Чернышевская, от дома №7 </w:t>
      </w:r>
      <w:r w:rsidRPr="00DB18F3">
        <w:rPr>
          <w:rFonts w:ascii="Times New Roman" w:hAnsi="Times New Roman"/>
          <w:sz w:val="28"/>
          <w:szCs w:val="28"/>
        </w:rPr>
        <w:t>по ул.</w:t>
      </w:r>
      <w:r>
        <w:rPr>
          <w:rFonts w:ascii="Times New Roman" w:hAnsi="Times New Roman"/>
          <w:sz w:val="28"/>
          <w:szCs w:val="28"/>
        </w:rPr>
        <w:t xml:space="preserve"> </w:t>
      </w:r>
      <w:r w:rsidRPr="00DB18F3">
        <w:rPr>
          <w:rFonts w:ascii="Times New Roman" w:hAnsi="Times New Roman"/>
          <w:sz w:val="28"/>
          <w:szCs w:val="28"/>
        </w:rPr>
        <w:t>Пугачевская до дома №6 по ул.</w:t>
      </w:r>
      <w:r>
        <w:rPr>
          <w:rFonts w:ascii="Times New Roman" w:hAnsi="Times New Roman"/>
          <w:sz w:val="28"/>
          <w:szCs w:val="28"/>
        </w:rPr>
        <w:t xml:space="preserve"> </w:t>
      </w:r>
      <w:r w:rsidRPr="00DB18F3">
        <w:rPr>
          <w:rFonts w:ascii="Times New Roman" w:hAnsi="Times New Roman"/>
          <w:sz w:val="28"/>
          <w:szCs w:val="28"/>
        </w:rPr>
        <w:t>Цепулина</w:t>
      </w:r>
      <w:r>
        <w:rPr>
          <w:rFonts w:ascii="Times New Roman" w:hAnsi="Times New Roman"/>
          <w:sz w:val="28"/>
          <w:szCs w:val="28"/>
        </w:rPr>
        <w:t>)</w:t>
      </w:r>
      <w:r w:rsidRPr="00DB18F3">
        <w:rPr>
          <w:rFonts w:ascii="Times New Roman" w:hAnsi="Times New Roman"/>
          <w:sz w:val="28"/>
          <w:szCs w:val="28"/>
        </w:rPr>
        <w:t>, устройство щебеночного покрытия на 6 улицах города.</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Исполнены решения суда по ул.</w:t>
      </w:r>
      <w:r>
        <w:rPr>
          <w:rFonts w:ascii="Times New Roman" w:hAnsi="Times New Roman"/>
          <w:sz w:val="28"/>
          <w:szCs w:val="28"/>
        </w:rPr>
        <w:t xml:space="preserve"> </w:t>
      </w:r>
      <w:r w:rsidRPr="00DB18F3">
        <w:rPr>
          <w:rFonts w:ascii="Times New Roman" w:hAnsi="Times New Roman"/>
          <w:sz w:val="28"/>
          <w:szCs w:val="28"/>
        </w:rPr>
        <w:t>Железнодорожная, ул. Цепулина, ул.</w:t>
      </w:r>
      <w:r>
        <w:rPr>
          <w:rFonts w:ascii="Times New Roman" w:hAnsi="Times New Roman"/>
          <w:sz w:val="28"/>
          <w:szCs w:val="28"/>
        </w:rPr>
        <w:t xml:space="preserve"> </w:t>
      </w:r>
      <w:r w:rsidRPr="00DB18F3">
        <w:rPr>
          <w:rFonts w:ascii="Times New Roman" w:hAnsi="Times New Roman"/>
          <w:sz w:val="28"/>
          <w:szCs w:val="28"/>
        </w:rPr>
        <w:t>Полевая, ул. Левице, внутриквартальный проезд к дому №16 ул.</w:t>
      </w:r>
      <w:r>
        <w:rPr>
          <w:rFonts w:ascii="Times New Roman" w:hAnsi="Times New Roman"/>
          <w:sz w:val="28"/>
          <w:szCs w:val="28"/>
        </w:rPr>
        <w:t xml:space="preserve"> </w:t>
      </w:r>
      <w:r w:rsidRPr="00DB18F3">
        <w:rPr>
          <w:rFonts w:ascii="Times New Roman" w:hAnsi="Times New Roman"/>
          <w:sz w:val="28"/>
          <w:szCs w:val="28"/>
        </w:rPr>
        <w:t>60 лет Октября, ул.</w:t>
      </w:r>
      <w:r>
        <w:rPr>
          <w:rFonts w:ascii="Times New Roman" w:hAnsi="Times New Roman"/>
          <w:sz w:val="28"/>
          <w:szCs w:val="28"/>
        </w:rPr>
        <w:t xml:space="preserve"> </w:t>
      </w:r>
      <w:r w:rsidRPr="00DB18F3">
        <w:rPr>
          <w:rFonts w:ascii="Times New Roman" w:hAnsi="Times New Roman"/>
          <w:sz w:val="28"/>
          <w:szCs w:val="28"/>
        </w:rPr>
        <w:t>Горная, ул.</w:t>
      </w:r>
      <w:r>
        <w:rPr>
          <w:rFonts w:ascii="Times New Roman" w:hAnsi="Times New Roman"/>
          <w:sz w:val="28"/>
          <w:szCs w:val="28"/>
        </w:rPr>
        <w:t xml:space="preserve"> </w:t>
      </w:r>
      <w:r w:rsidRPr="00DB18F3">
        <w:rPr>
          <w:rFonts w:ascii="Times New Roman" w:hAnsi="Times New Roman"/>
          <w:sz w:val="28"/>
          <w:szCs w:val="28"/>
        </w:rPr>
        <w:t>Рябиновая.</w:t>
      </w:r>
    </w:p>
    <w:p w:rsidR="002B6C5D" w:rsidRPr="00DB18F3" w:rsidRDefault="002B6C5D" w:rsidP="00AE5178">
      <w:pPr>
        <w:spacing w:after="0" w:line="360" w:lineRule="auto"/>
        <w:ind w:firstLine="720"/>
        <w:jc w:val="both"/>
        <w:rPr>
          <w:rFonts w:ascii="Times New Roman" w:hAnsi="Times New Roman"/>
          <w:sz w:val="28"/>
          <w:szCs w:val="28"/>
        </w:rPr>
      </w:pPr>
      <w:r w:rsidRPr="00DB18F3">
        <w:rPr>
          <w:rFonts w:ascii="Times New Roman" w:hAnsi="Times New Roman"/>
          <w:sz w:val="28"/>
          <w:szCs w:val="28"/>
        </w:rPr>
        <w:t>В районе выполнены работы по ремонту дорожного покрытия автоподъезда к с.</w:t>
      </w:r>
      <w:r>
        <w:rPr>
          <w:rFonts w:ascii="Times New Roman" w:hAnsi="Times New Roman"/>
          <w:sz w:val="28"/>
          <w:szCs w:val="28"/>
        </w:rPr>
        <w:t xml:space="preserve"> </w:t>
      </w:r>
      <w:r w:rsidRPr="00DB18F3">
        <w:rPr>
          <w:rFonts w:ascii="Times New Roman" w:hAnsi="Times New Roman"/>
          <w:sz w:val="28"/>
          <w:szCs w:val="28"/>
        </w:rPr>
        <w:t>Владыкино, устройство щебеночного покрытия автоподъездов Шило-Голицыно</w:t>
      </w:r>
      <w:r>
        <w:rPr>
          <w:rFonts w:ascii="Times New Roman" w:hAnsi="Times New Roman"/>
          <w:sz w:val="28"/>
          <w:szCs w:val="28"/>
        </w:rPr>
        <w:t xml:space="preserve"> </w:t>
      </w:r>
      <w:r w:rsidRPr="00DB18F3">
        <w:rPr>
          <w:rFonts w:ascii="Times New Roman" w:hAnsi="Times New Roman"/>
          <w:sz w:val="28"/>
          <w:szCs w:val="28"/>
        </w:rPr>
        <w:t>-</w:t>
      </w:r>
      <w:r>
        <w:rPr>
          <w:rFonts w:ascii="Times New Roman" w:hAnsi="Times New Roman"/>
          <w:sz w:val="28"/>
          <w:szCs w:val="28"/>
        </w:rPr>
        <w:t xml:space="preserve"> </w:t>
      </w:r>
      <w:r w:rsidRPr="00DB18F3">
        <w:rPr>
          <w:rFonts w:ascii="Times New Roman" w:hAnsi="Times New Roman"/>
          <w:sz w:val="28"/>
          <w:szCs w:val="28"/>
        </w:rPr>
        <w:t>Дубассо, с.</w:t>
      </w:r>
      <w:r>
        <w:rPr>
          <w:rFonts w:ascii="Times New Roman" w:hAnsi="Times New Roman"/>
          <w:sz w:val="28"/>
          <w:szCs w:val="28"/>
        </w:rPr>
        <w:t xml:space="preserve"> </w:t>
      </w:r>
      <w:r w:rsidRPr="00DB18F3">
        <w:rPr>
          <w:rFonts w:ascii="Times New Roman" w:hAnsi="Times New Roman"/>
          <w:sz w:val="28"/>
          <w:szCs w:val="28"/>
        </w:rPr>
        <w:t>Скачиха до х.</w:t>
      </w:r>
      <w:r>
        <w:rPr>
          <w:rFonts w:ascii="Times New Roman" w:hAnsi="Times New Roman"/>
          <w:sz w:val="28"/>
          <w:szCs w:val="28"/>
        </w:rPr>
        <w:t xml:space="preserve"> </w:t>
      </w:r>
      <w:r w:rsidRPr="00DB18F3">
        <w:rPr>
          <w:rFonts w:ascii="Times New Roman" w:hAnsi="Times New Roman"/>
          <w:sz w:val="28"/>
          <w:szCs w:val="28"/>
        </w:rPr>
        <w:t>Ободный, устройство асфальтобетонного покрытия участка автодороги Ртищево-Осиновка-Новостройка , части автоподъезда к п.</w:t>
      </w:r>
      <w:r>
        <w:rPr>
          <w:rFonts w:ascii="Times New Roman" w:hAnsi="Times New Roman"/>
          <w:sz w:val="28"/>
          <w:szCs w:val="28"/>
        </w:rPr>
        <w:t xml:space="preserve"> </w:t>
      </w:r>
      <w:r w:rsidRPr="00DB18F3">
        <w:rPr>
          <w:rFonts w:ascii="Times New Roman" w:hAnsi="Times New Roman"/>
          <w:sz w:val="28"/>
          <w:szCs w:val="28"/>
        </w:rPr>
        <w:t>Луч, также выполнены работы по ремонту дорожного покрытия внутри сел: с.</w:t>
      </w:r>
      <w:r>
        <w:rPr>
          <w:rFonts w:ascii="Times New Roman" w:hAnsi="Times New Roman"/>
          <w:sz w:val="28"/>
          <w:szCs w:val="28"/>
        </w:rPr>
        <w:t xml:space="preserve"> </w:t>
      </w:r>
      <w:r w:rsidRPr="00DB18F3">
        <w:rPr>
          <w:rFonts w:ascii="Times New Roman" w:hAnsi="Times New Roman"/>
          <w:sz w:val="28"/>
          <w:szCs w:val="28"/>
        </w:rPr>
        <w:t>Урусово (ул.</w:t>
      </w:r>
      <w:r>
        <w:rPr>
          <w:rFonts w:ascii="Times New Roman" w:hAnsi="Times New Roman"/>
          <w:sz w:val="28"/>
          <w:szCs w:val="28"/>
        </w:rPr>
        <w:t xml:space="preserve"> </w:t>
      </w:r>
      <w:r w:rsidRPr="00DB18F3">
        <w:rPr>
          <w:rFonts w:ascii="Times New Roman" w:hAnsi="Times New Roman"/>
          <w:sz w:val="28"/>
          <w:szCs w:val="28"/>
        </w:rPr>
        <w:t>Школьная, ул.</w:t>
      </w:r>
      <w:r>
        <w:rPr>
          <w:rFonts w:ascii="Times New Roman" w:hAnsi="Times New Roman"/>
          <w:sz w:val="28"/>
          <w:szCs w:val="28"/>
        </w:rPr>
        <w:t xml:space="preserve"> </w:t>
      </w:r>
      <w:r w:rsidRPr="00DB18F3">
        <w:rPr>
          <w:rFonts w:ascii="Times New Roman" w:hAnsi="Times New Roman"/>
          <w:sz w:val="28"/>
          <w:szCs w:val="28"/>
        </w:rPr>
        <w:t>Молодежная), с.</w:t>
      </w:r>
      <w:r>
        <w:rPr>
          <w:rFonts w:ascii="Times New Roman" w:hAnsi="Times New Roman"/>
          <w:sz w:val="28"/>
          <w:szCs w:val="28"/>
        </w:rPr>
        <w:t xml:space="preserve"> </w:t>
      </w:r>
      <w:r w:rsidRPr="00DB18F3">
        <w:rPr>
          <w:rFonts w:ascii="Times New Roman" w:hAnsi="Times New Roman"/>
          <w:sz w:val="28"/>
          <w:szCs w:val="28"/>
        </w:rPr>
        <w:t>Крутец (ул.</w:t>
      </w:r>
      <w:r>
        <w:rPr>
          <w:rFonts w:ascii="Times New Roman" w:hAnsi="Times New Roman"/>
          <w:sz w:val="28"/>
          <w:szCs w:val="28"/>
        </w:rPr>
        <w:t xml:space="preserve"> </w:t>
      </w:r>
      <w:r w:rsidRPr="00DB18F3">
        <w:rPr>
          <w:rFonts w:ascii="Times New Roman" w:hAnsi="Times New Roman"/>
          <w:sz w:val="28"/>
          <w:szCs w:val="28"/>
        </w:rPr>
        <w:t>Пушкина), с.</w:t>
      </w:r>
      <w:r>
        <w:rPr>
          <w:rFonts w:ascii="Times New Roman" w:hAnsi="Times New Roman"/>
          <w:sz w:val="28"/>
          <w:szCs w:val="28"/>
        </w:rPr>
        <w:t xml:space="preserve"> </w:t>
      </w:r>
      <w:r w:rsidRPr="00DB18F3">
        <w:rPr>
          <w:rFonts w:ascii="Times New Roman" w:hAnsi="Times New Roman"/>
          <w:sz w:val="28"/>
          <w:szCs w:val="28"/>
        </w:rPr>
        <w:t>Макарово (ул.</w:t>
      </w:r>
      <w:r>
        <w:rPr>
          <w:rFonts w:ascii="Times New Roman" w:hAnsi="Times New Roman"/>
          <w:sz w:val="28"/>
          <w:szCs w:val="28"/>
        </w:rPr>
        <w:t xml:space="preserve"> </w:t>
      </w:r>
      <w:r w:rsidRPr="00DB18F3">
        <w:rPr>
          <w:rFonts w:ascii="Times New Roman" w:hAnsi="Times New Roman"/>
          <w:sz w:val="28"/>
          <w:szCs w:val="28"/>
        </w:rPr>
        <w:t>Пугачевская), с.</w:t>
      </w:r>
      <w:r>
        <w:rPr>
          <w:rFonts w:ascii="Times New Roman" w:hAnsi="Times New Roman"/>
          <w:sz w:val="28"/>
          <w:szCs w:val="28"/>
        </w:rPr>
        <w:t xml:space="preserve"> </w:t>
      </w:r>
      <w:r w:rsidRPr="00DB18F3">
        <w:rPr>
          <w:rFonts w:ascii="Times New Roman" w:hAnsi="Times New Roman"/>
          <w:sz w:val="28"/>
          <w:szCs w:val="28"/>
        </w:rPr>
        <w:t>Салтыковка (ул.</w:t>
      </w:r>
      <w:r>
        <w:rPr>
          <w:rFonts w:ascii="Times New Roman" w:hAnsi="Times New Roman"/>
          <w:sz w:val="28"/>
          <w:szCs w:val="28"/>
        </w:rPr>
        <w:t xml:space="preserve"> </w:t>
      </w:r>
      <w:r w:rsidRPr="00DB18F3">
        <w:rPr>
          <w:rFonts w:ascii="Times New Roman" w:hAnsi="Times New Roman"/>
          <w:sz w:val="28"/>
          <w:szCs w:val="28"/>
        </w:rPr>
        <w:t xml:space="preserve">Кирова). </w:t>
      </w:r>
    </w:p>
    <w:p w:rsidR="002B6C5D" w:rsidRPr="00DB18F3" w:rsidRDefault="002B6C5D" w:rsidP="00AE5178">
      <w:pPr>
        <w:spacing w:after="0" w:line="360" w:lineRule="auto"/>
        <w:ind w:firstLine="720"/>
        <w:jc w:val="both"/>
        <w:rPr>
          <w:rFonts w:ascii="Times New Roman" w:hAnsi="Times New Roman"/>
          <w:sz w:val="28"/>
          <w:szCs w:val="28"/>
        </w:rPr>
      </w:pPr>
      <w:r w:rsidRPr="00DB18F3">
        <w:rPr>
          <w:rFonts w:ascii="Times New Roman" w:hAnsi="Times New Roman"/>
          <w:sz w:val="28"/>
          <w:szCs w:val="28"/>
        </w:rPr>
        <w:t xml:space="preserve">В рамках предоставленной субсидии областного дорожного фонда бюджету района на капитальный ремонт, ремонт и содержание автомобильных дорог общего пользования местного значения  выполнены работы по ремонту части автоподъездов к с. Северка и  к п. Правда. </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В 2020 году в рамках программы «Развитие транспортной системы в Ртищевском муниципальном районе на 2017-2020 гг» планируются работы по ремонту и содержанию дорожной сети на общую сумму более 56 млн. рублей, в том числе 21,5 млн. руб. за счет средств областного дорожного фонда, 26,8 млн.</w:t>
      </w:r>
      <w:r>
        <w:rPr>
          <w:rFonts w:ascii="Times New Roman" w:hAnsi="Times New Roman"/>
          <w:sz w:val="28"/>
          <w:szCs w:val="28"/>
        </w:rPr>
        <w:t xml:space="preserve"> </w:t>
      </w:r>
      <w:r w:rsidRPr="00DB18F3">
        <w:rPr>
          <w:rFonts w:ascii="Times New Roman" w:hAnsi="Times New Roman"/>
          <w:sz w:val="28"/>
          <w:szCs w:val="28"/>
        </w:rPr>
        <w:t>рублей – районного бюджета и 7,7 млн. рублей – городского бюджета.</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Также на 2020 год запланировано новое строительство дороги на х.</w:t>
      </w:r>
      <w:r>
        <w:rPr>
          <w:rFonts w:ascii="Times New Roman" w:hAnsi="Times New Roman"/>
          <w:sz w:val="28"/>
          <w:szCs w:val="28"/>
        </w:rPr>
        <w:t xml:space="preserve"> </w:t>
      </w:r>
      <w:r w:rsidRPr="00DB18F3">
        <w:rPr>
          <w:rFonts w:ascii="Times New Roman" w:hAnsi="Times New Roman"/>
          <w:sz w:val="28"/>
          <w:szCs w:val="28"/>
        </w:rPr>
        <w:t>Березовый, где у нас школьный маршрут, на сумму 120 млн. рублей.</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В 2020 году первоочередное внимание будет уделено школьным маршрутам и исполнению судебных решений, запланированы также работы по изготовлению проектов ремонта двух мостовых сооружений –</w:t>
      </w:r>
      <w:r>
        <w:rPr>
          <w:rFonts w:ascii="Times New Roman" w:hAnsi="Times New Roman"/>
          <w:sz w:val="28"/>
          <w:szCs w:val="28"/>
        </w:rPr>
        <w:t xml:space="preserve"> </w:t>
      </w:r>
      <w:r w:rsidRPr="00DB18F3">
        <w:rPr>
          <w:rFonts w:ascii="Times New Roman" w:hAnsi="Times New Roman"/>
          <w:sz w:val="28"/>
          <w:szCs w:val="28"/>
        </w:rPr>
        <w:t>через р. Ольшанка на Сердобском проезде г.</w:t>
      </w:r>
      <w:r>
        <w:rPr>
          <w:rFonts w:ascii="Times New Roman" w:hAnsi="Times New Roman"/>
          <w:sz w:val="28"/>
          <w:szCs w:val="28"/>
        </w:rPr>
        <w:t xml:space="preserve"> </w:t>
      </w:r>
      <w:r w:rsidRPr="00DB18F3">
        <w:rPr>
          <w:rFonts w:ascii="Times New Roman" w:hAnsi="Times New Roman"/>
          <w:sz w:val="28"/>
          <w:szCs w:val="28"/>
        </w:rPr>
        <w:t>Ртищево, через р.</w:t>
      </w:r>
      <w:r>
        <w:rPr>
          <w:rFonts w:ascii="Times New Roman" w:hAnsi="Times New Roman"/>
          <w:sz w:val="28"/>
          <w:szCs w:val="28"/>
        </w:rPr>
        <w:t xml:space="preserve"> </w:t>
      </w:r>
      <w:r w:rsidRPr="00DB18F3">
        <w:rPr>
          <w:rFonts w:ascii="Times New Roman" w:hAnsi="Times New Roman"/>
          <w:sz w:val="28"/>
          <w:szCs w:val="28"/>
        </w:rPr>
        <w:t>Карай с.</w:t>
      </w:r>
      <w:r>
        <w:rPr>
          <w:rFonts w:ascii="Times New Roman" w:hAnsi="Times New Roman"/>
          <w:sz w:val="28"/>
          <w:szCs w:val="28"/>
        </w:rPr>
        <w:t xml:space="preserve"> </w:t>
      </w:r>
      <w:r w:rsidRPr="00DB18F3">
        <w:rPr>
          <w:rFonts w:ascii="Times New Roman" w:hAnsi="Times New Roman"/>
          <w:sz w:val="28"/>
          <w:szCs w:val="28"/>
        </w:rPr>
        <w:t>Холуденовка.</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По информации дирекции транспорта и дорожного хозяйства области, в 2020 году планируется передать региональную дорогу Ртищево</w:t>
      </w:r>
      <w:r>
        <w:rPr>
          <w:rFonts w:ascii="Times New Roman" w:hAnsi="Times New Roman"/>
          <w:sz w:val="28"/>
          <w:szCs w:val="28"/>
        </w:rPr>
        <w:t xml:space="preserve"> </w:t>
      </w:r>
      <w:r w:rsidRPr="00DB18F3">
        <w:rPr>
          <w:rFonts w:ascii="Times New Roman" w:hAnsi="Times New Roman"/>
          <w:sz w:val="28"/>
          <w:szCs w:val="28"/>
        </w:rPr>
        <w:t>-</w:t>
      </w:r>
      <w:r>
        <w:rPr>
          <w:rFonts w:ascii="Times New Roman" w:hAnsi="Times New Roman"/>
          <w:sz w:val="28"/>
          <w:szCs w:val="28"/>
        </w:rPr>
        <w:t xml:space="preserve"> </w:t>
      </w:r>
      <w:r w:rsidRPr="00DB18F3">
        <w:rPr>
          <w:rFonts w:ascii="Times New Roman" w:hAnsi="Times New Roman"/>
          <w:sz w:val="28"/>
          <w:szCs w:val="28"/>
        </w:rPr>
        <w:t>Правда в Пензенском направлении и автодорогу Ртищево</w:t>
      </w:r>
      <w:r>
        <w:rPr>
          <w:rFonts w:ascii="Times New Roman" w:hAnsi="Times New Roman"/>
          <w:sz w:val="28"/>
          <w:szCs w:val="28"/>
        </w:rPr>
        <w:t xml:space="preserve"> </w:t>
      </w:r>
      <w:r w:rsidRPr="00DB18F3">
        <w:rPr>
          <w:rFonts w:ascii="Times New Roman" w:hAnsi="Times New Roman"/>
          <w:sz w:val="28"/>
          <w:szCs w:val="28"/>
        </w:rPr>
        <w:t>-</w:t>
      </w:r>
      <w:r>
        <w:rPr>
          <w:rFonts w:ascii="Times New Roman" w:hAnsi="Times New Roman"/>
          <w:sz w:val="28"/>
          <w:szCs w:val="28"/>
        </w:rPr>
        <w:t xml:space="preserve"> </w:t>
      </w:r>
      <w:r w:rsidRPr="00DB18F3">
        <w:rPr>
          <w:rFonts w:ascii="Times New Roman" w:hAnsi="Times New Roman"/>
          <w:sz w:val="28"/>
          <w:szCs w:val="28"/>
        </w:rPr>
        <w:t>Балашов в федеральную собственность. Это значит, что они будут приводиться в порядок в соответствии с требованиями к федеральным трассам.</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 xml:space="preserve">Одной из важных задач органов местного самоуправления является обеспечение жителей качественной питьевой водой. </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В 2019 году продолжались мероприятия по переводу жителей залинейной части города с водоснабжения из реки Ольшанка на воду из подземных скважин. Проведен капитальный ремонт водозаборной скважины на ул. Степной, осуществлено подключение скважины к башне Рожновского на общую сумму 3 млн.</w:t>
      </w:r>
      <w:r>
        <w:rPr>
          <w:rFonts w:ascii="Times New Roman" w:hAnsi="Times New Roman"/>
          <w:sz w:val="28"/>
          <w:szCs w:val="28"/>
        </w:rPr>
        <w:t xml:space="preserve"> </w:t>
      </w:r>
      <w:r w:rsidRPr="00DB18F3">
        <w:rPr>
          <w:rFonts w:ascii="Times New Roman" w:hAnsi="Times New Roman"/>
          <w:sz w:val="28"/>
          <w:szCs w:val="28"/>
        </w:rPr>
        <w:t>рублей. На сегодняшний день подключено 155 новых абонентов к артезианской воде, эта работа будет продолжена.</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В уходящем году продолжалась реализация полномочия по обеспечению сельских жителей качественной питьевой водой. Капитально отремонтирована водозаборная скважина в с. Северка на сумму 1,3 млн. рублей. Корме того, здесь в решении вопроса существенную помощь оказал местный фермер Ермолаев Владимир Николаевич.</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 xml:space="preserve">Установлена башня Рожновского в п. Правда на сумму 650 тыс. рублей. Приобретены 20 насосов для населенных пунктов на сумму 500 тыс. рублей. </w:t>
      </w:r>
    </w:p>
    <w:p w:rsidR="002B6C5D" w:rsidRPr="00DB18F3" w:rsidRDefault="002B6C5D" w:rsidP="00AE5178">
      <w:pPr>
        <w:spacing w:after="0" w:line="360" w:lineRule="auto"/>
        <w:ind w:firstLine="709"/>
        <w:jc w:val="both"/>
        <w:rPr>
          <w:rFonts w:ascii="Times New Roman" w:hAnsi="Times New Roman"/>
          <w:sz w:val="28"/>
          <w:szCs w:val="28"/>
        </w:rPr>
      </w:pPr>
      <w:r w:rsidRPr="00DB18F3">
        <w:rPr>
          <w:rFonts w:ascii="Times New Roman" w:hAnsi="Times New Roman"/>
          <w:sz w:val="28"/>
          <w:szCs w:val="28"/>
        </w:rPr>
        <w:t>Зоной пристального внимания местной власти является развитие социальной сферы. Расходная часть районного бюджета была и остается социально ориентированной.</w:t>
      </w:r>
    </w:p>
    <w:p w:rsidR="002B6C5D" w:rsidRPr="00DB18F3" w:rsidRDefault="002B6C5D" w:rsidP="00AE5178">
      <w:pPr>
        <w:pStyle w:val="NormalWeb"/>
        <w:shd w:val="clear" w:color="auto" w:fill="FEFEFE"/>
        <w:spacing w:before="0" w:beforeAutospacing="0" w:after="0" w:afterAutospacing="0" w:line="360" w:lineRule="auto"/>
        <w:ind w:right="-1" w:firstLine="284"/>
        <w:jc w:val="both"/>
        <w:rPr>
          <w:color w:val="020C22"/>
          <w:sz w:val="28"/>
          <w:szCs w:val="28"/>
        </w:rPr>
      </w:pPr>
      <w:r w:rsidRPr="00DB18F3">
        <w:rPr>
          <w:sz w:val="28"/>
          <w:szCs w:val="28"/>
        </w:rPr>
        <w:t>В своем ежегодном Послании Президент Российской Федерации В.В.Путин  обозначил  одну из наиболее важных проблем страны – демографическую, сказав, что Россия вступила</w:t>
      </w:r>
      <w:r>
        <w:rPr>
          <w:sz w:val="28"/>
          <w:szCs w:val="28"/>
        </w:rPr>
        <w:t xml:space="preserve"> </w:t>
      </w:r>
      <w:r w:rsidRPr="00DB18F3">
        <w:rPr>
          <w:sz w:val="28"/>
          <w:szCs w:val="28"/>
        </w:rPr>
        <w:t>«в </w:t>
      </w:r>
      <w:r w:rsidRPr="00DB18F3">
        <w:rPr>
          <w:color w:val="020C22"/>
          <w:sz w:val="28"/>
          <w:szCs w:val="28"/>
        </w:rPr>
        <w:t xml:space="preserve"> очень сложный демографический период». «Семьи  сейчас создают малочисленные поколения 90-х годов. Число рождений вновь падает. Вот в чём напряжённость демографического периода, через который проходит сегодня Россия»</w:t>
      </w:r>
      <w:r>
        <w:rPr>
          <w:color w:val="020C22"/>
          <w:sz w:val="28"/>
          <w:szCs w:val="28"/>
        </w:rPr>
        <w:t xml:space="preserve"> </w:t>
      </w:r>
      <w:r w:rsidRPr="00DB18F3">
        <w:rPr>
          <w:color w:val="020C22"/>
          <w:sz w:val="28"/>
          <w:szCs w:val="28"/>
        </w:rPr>
        <w:t>-</w:t>
      </w:r>
      <w:r>
        <w:rPr>
          <w:color w:val="020C22"/>
          <w:sz w:val="28"/>
          <w:szCs w:val="28"/>
        </w:rPr>
        <w:t xml:space="preserve"> </w:t>
      </w:r>
      <w:r w:rsidRPr="00DB18F3">
        <w:rPr>
          <w:color w:val="020C22"/>
          <w:sz w:val="28"/>
          <w:szCs w:val="28"/>
        </w:rPr>
        <w:t>подчеркнул Президент.</w:t>
      </w:r>
    </w:p>
    <w:p w:rsidR="002B6C5D" w:rsidRPr="00DB18F3" w:rsidRDefault="002B6C5D" w:rsidP="00AE5178">
      <w:pPr>
        <w:spacing w:after="0" w:line="360" w:lineRule="auto"/>
        <w:ind w:firstLine="709"/>
        <w:jc w:val="both"/>
        <w:rPr>
          <w:rFonts w:ascii="Times New Roman" w:hAnsi="Times New Roman"/>
          <w:sz w:val="28"/>
          <w:szCs w:val="28"/>
        </w:rPr>
      </w:pPr>
      <w:r w:rsidRPr="00DB18F3">
        <w:rPr>
          <w:rFonts w:ascii="Times New Roman" w:hAnsi="Times New Roman"/>
          <w:sz w:val="28"/>
          <w:szCs w:val="28"/>
        </w:rPr>
        <w:t>На протяжении последних лет д</w:t>
      </w:r>
      <w:r>
        <w:rPr>
          <w:rFonts w:ascii="Times New Roman" w:hAnsi="Times New Roman"/>
          <w:sz w:val="28"/>
          <w:szCs w:val="28"/>
        </w:rPr>
        <w:t xml:space="preserve">емографическая ситуация в </w:t>
      </w:r>
      <w:r w:rsidRPr="00DB18F3">
        <w:rPr>
          <w:rFonts w:ascii="Times New Roman" w:hAnsi="Times New Roman"/>
          <w:sz w:val="28"/>
          <w:szCs w:val="28"/>
        </w:rPr>
        <w:t xml:space="preserve">районе остается сложной. </w:t>
      </w:r>
    </w:p>
    <w:p w:rsidR="002B6C5D" w:rsidRPr="00DB18F3" w:rsidRDefault="002B6C5D" w:rsidP="00AE5178">
      <w:pPr>
        <w:spacing w:after="0" w:line="360" w:lineRule="auto"/>
        <w:ind w:firstLine="709"/>
        <w:jc w:val="both"/>
        <w:rPr>
          <w:rFonts w:ascii="Times New Roman" w:hAnsi="Times New Roman"/>
          <w:sz w:val="28"/>
          <w:szCs w:val="28"/>
        </w:rPr>
      </w:pPr>
      <w:r w:rsidRPr="00DB18F3">
        <w:rPr>
          <w:rFonts w:ascii="Times New Roman" w:hAnsi="Times New Roman"/>
          <w:sz w:val="28"/>
          <w:szCs w:val="28"/>
        </w:rPr>
        <w:t>В 2019 году в Ртищевском районе родилось 311 детей, из них мальчиков- 167, девочек-  144  (в 2018 году родилось 356 детей), умерло в 2019 году 813 человек (в 2018 году умерло 782 человека).</w:t>
      </w:r>
    </w:p>
    <w:p w:rsidR="002B6C5D" w:rsidRPr="00DB18F3" w:rsidRDefault="002B6C5D" w:rsidP="00AE5178">
      <w:pPr>
        <w:spacing w:after="0" w:line="360" w:lineRule="auto"/>
        <w:ind w:firstLine="709"/>
        <w:jc w:val="both"/>
        <w:rPr>
          <w:rFonts w:ascii="Times New Roman" w:hAnsi="Times New Roman"/>
          <w:sz w:val="28"/>
          <w:szCs w:val="28"/>
        </w:rPr>
      </w:pPr>
      <w:r w:rsidRPr="00DB18F3">
        <w:rPr>
          <w:rFonts w:ascii="Times New Roman" w:hAnsi="Times New Roman"/>
          <w:sz w:val="28"/>
          <w:szCs w:val="28"/>
        </w:rPr>
        <w:t>В 2019 году первенцев родилось 87, вторых детей -</w:t>
      </w:r>
      <w:r>
        <w:rPr>
          <w:rFonts w:ascii="Times New Roman" w:hAnsi="Times New Roman"/>
          <w:sz w:val="28"/>
          <w:szCs w:val="28"/>
        </w:rPr>
        <w:t xml:space="preserve"> </w:t>
      </w:r>
      <w:r w:rsidRPr="00DB18F3">
        <w:rPr>
          <w:rFonts w:ascii="Times New Roman" w:hAnsi="Times New Roman"/>
          <w:sz w:val="28"/>
          <w:szCs w:val="28"/>
        </w:rPr>
        <w:t>149, 52 ребенка родились третьими в семье, 23 ребенка родились четвертыми и более.</w:t>
      </w:r>
    </w:p>
    <w:p w:rsidR="002B6C5D" w:rsidRPr="00DB18F3" w:rsidRDefault="002B6C5D" w:rsidP="00AE5178">
      <w:pPr>
        <w:spacing w:after="0" w:line="360" w:lineRule="auto"/>
        <w:ind w:firstLine="709"/>
        <w:jc w:val="both"/>
        <w:rPr>
          <w:rFonts w:ascii="Times New Roman" w:hAnsi="Times New Roman"/>
          <w:sz w:val="28"/>
          <w:szCs w:val="28"/>
        </w:rPr>
      </w:pPr>
      <w:r w:rsidRPr="00DB18F3">
        <w:rPr>
          <w:rFonts w:ascii="Times New Roman" w:hAnsi="Times New Roman"/>
          <w:sz w:val="28"/>
          <w:szCs w:val="28"/>
        </w:rPr>
        <w:t xml:space="preserve">Убыль населения за 2019 год составила 502 человека. </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 xml:space="preserve">Снижение рождаемости произошло из-за  старения населения и уменьшения числа женщин детородного возраста, рожденных в 90-е годы демографического провала и более поздний возраст матерей, которые рожают первого ребенка, что сокращает возможность рождение второго и третьего ребенка в семьях. </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На принятие решения о рождении детей также влияет уровень благосостояния семьи. Рождение детей должно ассоциироваться со счастьем, а не с обретением трудноразрешимых проблем.</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 xml:space="preserve">Озвученные Президентом в Послании меры поддержки семей с детьми, а именно, увеличение материнского капитала и выплата его уже на первого ребенка, </w:t>
      </w:r>
      <w:r w:rsidRPr="00DB18F3">
        <w:rPr>
          <w:rFonts w:ascii="Times New Roman" w:hAnsi="Times New Roman"/>
          <w:color w:val="020C22"/>
          <w:sz w:val="28"/>
          <w:szCs w:val="28"/>
        </w:rPr>
        <w:t xml:space="preserve">ежемесячные выплаты на детей в возрасте от трёх до семи лет включительно, </w:t>
      </w:r>
      <w:r w:rsidRPr="00DB18F3">
        <w:rPr>
          <w:rFonts w:ascii="Times New Roman" w:hAnsi="Times New Roman"/>
          <w:sz w:val="28"/>
          <w:szCs w:val="28"/>
        </w:rPr>
        <w:t>организация новых ясельных групп, бесплатное питание младших школьников и др., должны помочь родителям в решении их жизненных проблем и изменить в корне  демографическую ситуацию.</w:t>
      </w:r>
    </w:p>
    <w:p w:rsidR="002B6C5D" w:rsidRPr="00DB18F3" w:rsidRDefault="002B6C5D" w:rsidP="00AE5178">
      <w:pPr>
        <w:spacing w:after="0" w:line="360" w:lineRule="auto"/>
        <w:ind w:firstLine="709"/>
        <w:jc w:val="both"/>
        <w:rPr>
          <w:rFonts w:ascii="Times New Roman" w:hAnsi="Times New Roman"/>
          <w:sz w:val="28"/>
          <w:szCs w:val="28"/>
        </w:rPr>
      </w:pPr>
      <w:r w:rsidRPr="00DB18F3">
        <w:rPr>
          <w:rFonts w:ascii="Times New Roman" w:hAnsi="Times New Roman"/>
          <w:sz w:val="28"/>
          <w:szCs w:val="28"/>
        </w:rPr>
        <w:t xml:space="preserve">Среди причин высокой смертности – несвоевременное выявление факторов риска и заболеваемости на ранних стадиях развития, недостаточное качество осмотров диспансерной группы, а также регрессивный тип населения. </w:t>
      </w:r>
    </w:p>
    <w:p w:rsidR="002B6C5D" w:rsidRPr="00DB18F3" w:rsidRDefault="002B6C5D" w:rsidP="00AE5178">
      <w:pPr>
        <w:spacing w:after="0" w:line="360" w:lineRule="auto"/>
        <w:ind w:firstLine="709"/>
        <w:jc w:val="both"/>
        <w:rPr>
          <w:rFonts w:ascii="Times New Roman" w:hAnsi="Times New Roman"/>
          <w:sz w:val="28"/>
          <w:szCs w:val="28"/>
          <w:u w:val="single"/>
        </w:rPr>
      </w:pPr>
      <w:r w:rsidRPr="00DB18F3">
        <w:rPr>
          <w:rFonts w:ascii="Times New Roman" w:hAnsi="Times New Roman"/>
          <w:sz w:val="28"/>
          <w:szCs w:val="28"/>
        </w:rPr>
        <w:t>Решение демографической проблемы требует комплексного подхода, так как демография – это сфера, где нет какого-то универсального, тем более узковедомственного решения.</w:t>
      </w:r>
    </w:p>
    <w:p w:rsidR="002B6C5D" w:rsidRPr="00DB18F3" w:rsidRDefault="002B6C5D" w:rsidP="00AE5178">
      <w:pPr>
        <w:spacing w:after="0" w:line="360" w:lineRule="auto"/>
        <w:ind w:firstLine="709"/>
        <w:jc w:val="both"/>
        <w:rPr>
          <w:rFonts w:ascii="Times New Roman" w:hAnsi="Times New Roman"/>
          <w:sz w:val="28"/>
          <w:szCs w:val="28"/>
          <w:u w:val="single"/>
        </w:rPr>
      </w:pPr>
      <w:r w:rsidRPr="00DB18F3">
        <w:rPr>
          <w:rFonts w:ascii="Times New Roman" w:hAnsi="Times New Roman"/>
          <w:sz w:val="28"/>
          <w:szCs w:val="28"/>
        </w:rPr>
        <w:t>Для нас вопрос обеспечения медицинскими кадрами  - один из ключевых.</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Так, в этом году мы начали решать кадровую проблему в здравоохранении и образовании. Совместно с администрацией Ртищевской районной больницы, управлением общего образования ведётся работа по закреплению целевиков, решению вопросов обеспечения жильем молодых специалистов, реализации программы предпрофильной подготовки «Призвание медицина», «Профессия педагог». В 2019 году в районную больницу поступило 4 врача и 15 представителей среднего медицинского персонала, в школы пришло 5 молодых специалистов. В этом году мы предоставляем квартиры 2 молодым специалистам в сфере здравоохранения, 1 специалисту в сфере образования. А с 2020 года будет производиться выплата единовременного пособия молодым специалистам. Также 3 врача  получили  по 1 млн. рублей по программе «Земский доктор».</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В 2020 году  ожидается прибытие в район трёх молодых врачей по целевым направлениям.</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С  целью повышения доступности  медицинской помощи для сельского населения в  2019 году в рамках государственной программы Саратовской области «Развитие здравоохранения Саратовской области до 2020 года» в с. Курган открыт новый модульный ФАП. Теперь он обслуживает 300 жителей 5 малых  населенных пунктов.</w:t>
      </w:r>
    </w:p>
    <w:p w:rsidR="002B6C5D" w:rsidRPr="00C635BE" w:rsidRDefault="002B6C5D" w:rsidP="00AE5178">
      <w:pPr>
        <w:pStyle w:val="NormalWeb"/>
        <w:shd w:val="clear" w:color="auto" w:fill="FFFFFF"/>
        <w:spacing w:before="0" w:beforeAutospacing="0" w:after="0" w:afterAutospacing="0" w:line="360" w:lineRule="auto"/>
        <w:ind w:firstLine="567"/>
        <w:jc w:val="both"/>
        <w:textAlignment w:val="baseline"/>
        <w:rPr>
          <w:sz w:val="28"/>
          <w:szCs w:val="28"/>
        </w:rPr>
      </w:pPr>
      <w:r w:rsidRPr="00C635BE">
        <w:rPr>
          <w:sz w:val="28"/>
          <w:szCs w:val="28"/>
        </w:rPr>
        <w:t>В 2020 году планируется установка модульного ФАПа в с. Каменка.</w:t>
      </w:r>
    </w:p>
    <w:p w:rsidR="002B6C5D" w:rsidRPr="00DB18F3" w:rsidRDefault="002B6C5D" w:rsidP="00AE5178">
      <w:pPr>
        <w:spacing w:after="0" w:line="360" w:lineRule="auto"/>
        <w:jc w:val="both"/>
        <w:rPr>
          <w:rFonts w:ascii="Times New Roman" w:hAnsi="Times New Roman"/>
          <w:sz w:val="28"/>
          <w:szCs w:val="28"/>
        </w:rPr>
      </w:pPr>
      <w:r w:rsidRPr="00DB18F3">
        <w:rPr>
          <w:rFonts w:ascii="Times New Roman" w:hAnsi="Times New Roman"/>
          <w:sz w:val="28"/>
          <w:szCs w:val="28"/>
        </w:rPr>
        <w:t>В 2019 году ряд позитивных изменений отмечен в сфере общего образования.</w:t>
      </w:r>
    </w:p>
    <w:p w:rsidR="002B6C5D" w:rsidRPr="00DB18F3" w:rsidRDefault="002B6C5D" w:rsidP="00AE5178">
      <w:pPr>
        <w:spacing w:after="0" w:line="360" w:lineRule="auto"/>
        <w:ind w:firstLine="709"/>
        <w:jc w:val="both"/>
        <w:rPr>
          <w:rFonts w:ascii="Times New Roman" w:hAnsi="Times New Roman"/>
          <w:sz w:val="28"/>
          <w:szCs w:val="28"/>
        </w:rPr>
      </w:pPr>
      <w:r w:rsidRPr="00DB18F3">
        <w:rPr>
          <w:rFonts w:ascii="Times New Roman" w:hAnsi="Times New Roman"/>
          <w:sz w:val="28"/>
          <w:szCs w:val="28"/>
        </w:rPr>
        <w:t xml:space="preserve">По итогам 2019 года в районе полностью достигнуты показатели средней заработной платы педагогов в школах, в учреждениях дополнительного образования, детских садах. </w:t>
      </w:r>
    </w:p>
    <w:p w:rsidR="002B6C5D" w:rsidRPr="00DB18F3" w:rsidRDefault="002B6C5D" w:rsidP="00AE5178">
      <w:pPr>
        <w:spacing w:after="0" w:line="360" w:lineRule="auto"/>
        <w:ind w:firstLine="709"/>
        <w:jc w:val="both"/>
        <w:rPr>
          <w:rFonts w:ascii="Times New Roman" w:hAnsi="Times New Roman"/>
          <w:sz w:val="28"/>
          <w:szCs w:val="28"/>
        </w:rPr>
      </w:pPr>
      <w:r w:rsidRPr="00DB18F3">
        <w:rPr>
          <w:rFonts w:ascii="Times New Roman" w:hAnsi="Times New Roman"/>
          <w:sz w:val="28"/>
          <w:szCs w:val="28"/>
        </w:rPr>
        <w:t>Мы выполняем майские указы Президента Российской Федерации и задачу, поставленную Губернатором Саратовской области по повышению заработной платы в учреждениях образования. Уже с 1 октября 2019 года средняя заработная плата педагогов в школах составила 28 100 рублей, в детских садах – 25800 рублей, в учреждениях дополнительного образования – 28600 рублей.</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Впервые за много лет в большом объеме в этом году проведены работы по ремонту кровель школ № 1,3,4,7  из средств областного бюджета на сумму около 9 млн. рублей</w:t>
      </w:r>
      <w:r w:rsidRPr="00DB18F3">
        <w:rPr>
          <w:rFonts w:ascii="Times New Roman" w:hAnsi="Times New Roman"/>
          <w:color w:val="FF0000"/>
          <w:sz w:val="28"/>
          <w:szCs w:val="28"/>
        </w:rPr>
        <w:t xml:space="preserve">. </w:t>
      </w:r>
      <w:r w:rsidRPr="00DB18F3">
        <w:rPr>
          <w:rFonts w:ascii="Times New Roman" w:hAnsi="Times New Roman"/>
          <w:sz w:val="28"/>
          <w:szCs w:val="28"/>
        </w:rPr>
        <w:t>За счет средств местного бюджета на сумму около 4 млн. рублей отремонтированы кровли школы № 9, детских садов № 9 «Ласточка», № 11 «Золотой петушок», № 12 «Звездочка», № 15 «Ручеек», произведена замена деревянных окон на окна ПВХ в СОШ № 7 г. по ул. Ильича, произведен ремонт пищеблока Северской школы, установлено ограждение в Юсуповской, Северской школах, произведен монтаж системы горячего водоснабжения в лицее № 3, школе № 2.  Произведена замена деревянных окон и дверей в одном из корпусов загородного лагеря «Ясный».</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В 2020 году из средств областного бюджета поступит около 9 млн. рублей на ремонт кровель школы №5, Макаровской и Ртищевской школ, также будут выделены средства из местного бюджета на ремонт других учреждений.</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В 2020 году из областного бюджета будет выделено около 1,5 млн. рублей на ремонт спортивного зала Ерышовской школы по проекту «Ремонт спортивных залов сельских школ».</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В 2019 году продолжилось обновление парка школьных автобусов. Получен 1 современный комфортабельный автобус для подвоза учащихся в Ерышовскую школу.</w:t>
      </w:r>
    </w:p>
    <w:p w:rsidR="002B6C5D" w:rsidRPr="00DB18F3" w:rsidRDefault="002B6C5D" w:rsidP="00AE5178">
      <w:pPr>
        <w:pStyle w:val="21"/>
        <w:spacing w:after="0" w:line="360" w:lineRule="auto"/>
        <w:ind w:firstLine="708"/>
        <w:jc w:val="both"/>
        <w:rPr>
          <w:szCs w:val="28"/>
        </w:rPr>
      </w:pPr>
      <w:r w:rsidRPr="00DB18F3">
        <w:rPr>
          <w:szCs w:val="28"/>
        </w:rPr>
        <w:t xml:space="preserve">В 2019 году проведен комплекс работ, направленных на обеспечение безопасных и комфортных условий пребывания детей в образовательных организациях. С этой целью установлены системы видеонаблюдения в   сельских школах Ртищевского района. </w:t>
      </w:r>
    </w:p>
    <w:p w:rsidR="002B6C5D" w:rsidRPr="00DB18F3" w:rsidRDefault="002B6C5D" w:rsidP="00AE5178">
      <w:pPr>
        <w:spacing w:after="0" w:line="360" w:lineRule="auto"/>
        <w:ind w:firstLine="708"/>
        <w:jc w:val="both"/>
        <w:rPr>
          <w:rFonts w:ascii="Times New Roman" w:hAnsi="Times New Roman"/>
          <w:sz w:val="28"/>
          <w:szCs w:val="28"/>
        </w:rPr>
      </w:pPr>
      <w:r>
        <w:rPr>
          <w:rFonts w:ascii="Times New Roman" w:hAnsi="Times New Roman"/>
          <w:sz w:val="28"/>
          <w:szCs w:val="28"/>
        </w:rPr>
        <w:t>В 2019 году продолжается</w:t>
      </w:r>
      <w:r w:rsidRPr="00DB18F3">
        <w:rPr>
          <w:rFonts w:ascii="Times New Roman" w:hAnsi="Times New Roman"/>
          <w:sz w:val="28"/>
          <w:szCs w:val="28"/>
        </w:rPr>
        <w:t xml:space="preserve"> уделять внимание учреждениям культуры. На ремонт краеведческого музея МУК «Городской культурный центр» из местного бюджета были выделены денежные средства в размере 440 тыс. рублей. На эти денежные средства был отремонтирован фасад здания, проведен ремонт отопительной системы. </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Проведен ремонт кровли Александровского сельского клуба на сумму более  540 тыс. рублей из средств местного бюджета. За счет привлеченных спонсорских средств проведен  ремонт кровли  Ерышовского сельского Дома культуры и заасфальтирована прилегающая территория Северского сельского Дома культуры.</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Культурная жизнь района насыщена фестивалями, конкурсами, различными праздничными и тематическими программами, выставками.</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 xml:space="preserve">В культурно-досуговых учреждениях действуют 260 клубных формирований, 5 творческих коллективов имеют звание «народный коллектив» самодеятельного художественного творчества Саратовской области. </w:t>
      </w:r>
    </w:p>
    <w:p w:rsidR="002B6C5D" w:rsidRPr="00DB18F3" w:rsidRDefault="002B6C5D" w:rsidP="00AE5178">
      <w:pPr>
        <w:shd w:val="clear" w:color="auto" w:fill="FFFFFF"/>
        <w:spacing w:after="0" w:line="360" w:lineRule="auto"/>
        <w:ind w:firstLine="567"/>
        <w:jc w:val="both"/>
        <w:outlineLvl w:val="4"/>
        <w:rPr>
          <w:rFonts w:ascii="Times New Roman" w:hAnsi="Times New Roman"/>
          <w:sz w:val="28"/>
          <w:szCs w:val="28"/>
        </w:rPr>
      </w:pPr>
      <w:r w:rsidRPr="00DB18F3">
        <w:rPr>
          <w:rFonts w:ascii="Times New Roman" w:hAnsi="Times New Roman"/>
          <w:sz w:val="28"/>
          <w:szCs w:val="28"/>
        </w:rPr>
        <w:t>В 2019 году одним из ярких событий стала победа Выдвиженского сельского Дома культуры в конкурсе на президентский грант в размере 100 тыс. рублей. Средства были потрачены на приобретение одежды сцены.</w:t>
      </w:r>
    </w:p>
    <w:p w:rsidR="002B6C5D" w:rsidRPr="00DB18F3" w:rsidRDefault="002B6C5D" w:rsidP="00AE5178">
      <w:pPr>
        <w:shd w:val="clear" w:color="auto" w:fill="FFFFFF"/>
        <w:spacing w:after="0" w:line="360" w:lineRule="auto"/>
        <w:ind w:firstLine="567"/>
        <w:jc w:val="both"/>
        <w:outlineLvl w:val="4"/>
        <w:rPr>
          <w:rFonts w:ascii="Times New Roman" w:hAnsi="Times New Roman"/>
          <w:sz w:val="28"/>
          <w:szCs w:val="28"/>
        </w:rPr>
      </w:pPr>
      <w:r w:rsidRPr="00DB18F3">
        <w:rPr>
          <w:rFonts w:ascii="Times New Roman" w:hAnsi="Times New Roman"/>
          <w:sz w:val="28"/>
          <w:szCs w:val="28"/>
        </w:rPr>
        <w:t>Темповская сельская библиотека стала победителем  конкурса в рамках программы Саратовской области «Культура Саратовской области до 2020 года».</w:t>
      </w:r>
    </w:p>
    <w:p w:rsidR="002B6C5D" w:rsidRPr="00DB18F3" w:rsidRDefault="002B6C5D" w:rsidP="00AE5178">
      <w:pPr>
        <w:pStyle w:val="NormalWeb"/>
        <w:spacing w:before="0" w:beforeAutospacing="0" w:after="0" w:afterAutospacing="0" w:line="360" w:lineRule="auto"/>
        <w:ind w:firstLine="709"/>
        <w:jc w:val="both"/>
        <w:rPr>
          <w:rStyle w:val="Strong"/>
          <w:b w:val="0"/>
          <w:sz w:val="28"/>
          <w:szCs w:val="28"/>
        </w:rPr>
      </w:pPr>
      <w:r w:rsidRPr="00DB18F3">
        <w:rPr>
          <w:rStyle w:val="Strong"/>
          <w:b w:val="0"/>
          <w:sz w:val="28"/>
          <w:szCs w:val="28"/>
        </w:rPr>
        <w:t>Из года в год увеличивается количество людей, занимающихся физкультурой и спортом в нашем районе. В 2019 году их количество составило 39% от населения района, что является высоким показателем. В соответствии с государственной программой Саратовской области «Развитие физической культуры, спорта, туризма и молодежной политики» этот показатель должен увеличиться и к 2025 году составить 50%.</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В минувшем году проведены ремонтные работы в спортивных учреждениях города. В физкультурно-оздоровительном комплексе «Юность» произведен ремонт системы отопления игрового зала, проведен текущий ремонт систем отопления в малой и большой ванне бассейна.</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В бассейне «Дельфин» произведен ремонт системы водоснабжения и функционирования большой ванны.</w:t>
      </w:r>
    </w:p>
    <w:p w:rsidR="002B6C5D" w:rsidRPr="00DB18F3" w:rsidRDefault="002B6C5D" w:rsidP="00AE5178">
      <w:pPr>
        <w:shd w:val="clear" w:color="auto" w:fill="FFFFFF"/>
        <w:spacing w:after="0" w:line="360" w:lineRule="auto"/>
        <w:ind w:firstLine="567"/>
        <w:jc w:val="both"/>
        <w:rPr>
          <w:rFonts w:ascii="Times New Roman" w:hAnsi="Times New Roman"/>
          <w:sz w:val="28"/>
          <w:szCs w:val="28"/>
        </w:rPr>
      </w:pPr>
      <w:r w:rsidRPr="00DB18F3">
        <w:rPr>
          <w:rFonts w:ascii="Times New Roman" w:hAnsi="Times New Roman"/>
          <w:sz w:val="28"/>
          <w:szCs w:val="28"/>
        </w:rPr>
        <w:t xml:space="preserve">Продолжается работа по развитию культурно-познавательного туризма в районе. Все большую популярность набирает туристический маршрут, посвященный нашему земляку, физику-электротехнику Яблочкову Павлу Николаевичу. </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Открыта музейная комната «История поселка Ртищевский - От садов Яблочковых – Эшлиман до «Садов Придонья» в Доме культуры поселка Ртищевский, в которой представлены 4 экспозиции: «В усадьбе Эшлиман», «П.Н.Яблочков», «Летопись совхоза», «Сады Придонья».</w:t>
      </w:r>
    </w:p>
    <w:p w:rsidR="002B6C5D" w:rsidRPr="00DB18F3" w:rsidRDefault="002B6C5D" w:rsidP="00AE5178">
      <w:pPr>
        <w:spacing w:after="0" w:line="360" w:lineRule="auto"/>
        <w:ind w:firstLine="567"/>
        <w:jc w:val="both"/>
        <w:rPr>
          <w:rFonts w:ascii="Times New Roman" w:hAnsi="Times New Roman"/>
          <w:sz w:val="28"/>
          <w:szCs w:val="28"/>
        </w:rPr>
      </w:pPr>
      <w:r w:rsidRPr="00DB18F3">
        <w:rPr>
          <w:rFonts w:ascii="Times New Roman" w:hAnsi="Times New Roman"/>
          <w:sz w:val="28"/>
          <w:szCs w:val="28"/>
        </w:rPr>
        <w:t xml:space="preserve">В 2022 году исполнится 100 лет со дня образования совхоза «Ртищевский». К этой дате будет приурочена сельскохозяйственная ярмарка, в рамках которой  планируется проведение  </w:t>
      </w:r>
      <w:r w:rsidRPr="00DB18F3">
        <w:rPr>
          <w:rFonts w:ascii="Times New Roman" w:hAnsi="Times New Roman"/>
          <w:bCs/>
          <w:sz w:val="28"/>
          <w:szCs w:val="28"/>
        </w:rPr>
        <w:t xml:space="preserve">І межрегионального фестиваля </w:t>
      </w:r>
      <w:r w:rsidRPr="00DB18F3">
        <w:rPr>
          <w:rFonts w:ascii="Times New Roman" w:hAnsi="Times New Roman"/>
          <w:sz w:val="28"/>
          <w:szCs w:val="28"/>
        </w:rPr>
        <w:t>«Яблоневый край - 2022», где будут представлена продукция местных товаропроизводителей.</w:t>
      </w:r>
    </w:p>
    <w:p w:rsidR="002B6C5D" w:rsidRPr="00DB18F3" w:rsidRDefault="002B6C5D" w:rsidP="00AE5178">
      <w:pPr>
        <w:pStyle w:val="msonormalmailrucssattributepostfix"/>
        <w:spacing w:before="0" w:beforeAutospacing="0" w:after="0" w:afterAutospacing="0" w:line="360" w:lineRule="auto"/>
        <w:ind w:firstLine="567"/>
        <w:jc w:val="both"/>
        <w:rPr>
          <w:b/>
          <w:sz w:val="28"/>
          <w:szCs w:val="28"/>
        </w:rPr>
      </w:pPr>
      <w:r w:rsidRPr="00DB18F3">
        <w:rPr>
          <w:sz w:val="28"/>
          <w:szCs w:val="28"/>
        </w:rPr>
        <w:t>Ценность этих событий в том, что восстанавливается и сохраняется память о людях, которые в разное время жили на нашей земле, развивали и благоустраивали ее.</w:t>
      </w:r>
    </w:p>
    <w:p w:rsidR="002B6C5D" w:rsidRPr="00DB18F3" w:rsidRDefault="002B6C5D" w:rsidP="00AE5178">
      <w:pPr>
        <w:spacing w:after="0" w:line="360" w:lineRule="auto"/>
        <w:ind w:firstLine="708"/>
        <w:jc w:val="both"/>
        <w:rPr>
          <w:rFonts w:ascii="Times New Roman" w:hAnsi="Times New Roman"/>
          <w:sz w:val="28"/>
          <w:szCs w:val="28"/>
        </w:rPr>
      </w:pPr>
      <w:r w:rsidRPr="00DB18F3">
        <w:rPr>
          <w:rFonts w:ascii="Times New Roman" w:hAnsi="Times New Roman"/>
          <w:sz w:val="28"/>
          <w:szCs w:val="28"/>
        </w:rPr>
        <w:t>В целом 2019 год для Ртищевского района был непростым</w:t>
      </w:r>
      <w:r>
        <w:rPr>
          <w:rFonts w:ascii="Times New Roman" w:hAnsi="Times New Roman"/>
          <w:sz w:val="28"/>
          <w:szCs w:val="28"/>
        </w:rPr>
        <w:t xml:space="preserve">, но и результативным. Все </w:t>
      </w:r>
      <w:r w:rsidRPr="00DB18F3">
        <w:rPr>
          <w:rFonts w:ascii="Times New Roman" w:hAnsi="Times New Roman"/>
          <w:sz w:val="28"/>
          <w:szCs w:val="28"/>
        </w:rPr>
        <w:t>усилия были направлены на решение главной задачи – улучшения качества жизни, создания комфортных условий проживания и повышения уровня благосостояния населения.</w:t>
      </w:r>
    </w:p>
    <w:sectPr w:rsidR="002B6C5D" w:rsidRPr="00DB18F3" w:rsidSect="00DB18F3">
      <w:headerReference w:type="default" r:id="rId7"/>
      <w:footerReference w:type="default" r:id="rId8"/>
      <w:pgSz w:w="11906" w:h="16838"/>
      <w:pgMar w:top="851" w:right="567" w:bottom="567" w:left="1701" w:header="27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C5D" w:rsidRDefault="002B6C5D" w:rsidP="00AA37FF">
      <w:pPr>
        <w:spacing w:after="0" w:line="240" w:lineRule="auto"/>
      </w:pPr>
      <w:r>
        <w:separator/>
      </w:r>
    </w:p>
  </w:endnote>
  <w:endnote w:type="continuationSeparator" w:id="1">
    <w:p w:rsidR="002B6C5D" w:rsidRDefault="002B6C5D" w:rsidP="00AA3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5D" w:rsidRDefault="002B6C5D">
    <w:pPr>
      <w:pStyle w:val="Footer"/>
      <w:jc w:val="center"/>
    </w:pPr>
    <w:fldSimple w:instr=" PAGE   \* MERGEFORMAT ">
      <w:r>
        <w:rPr>
          <w:noProof/>
        </w:rPr>
        <w:t>20</w:t>
      </w:r>
    </w:fldSimple>
  </w:p>
  <w:p w:rsidR="002B6C5D" w:rsidRDefault="002B6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C5D" w:rsidRDefault="002B6C5D" w:rsidP="00AA37FF">
      <w:pPr>
        <w:spacing w:after="0" w:line="240" w:lineRule="auto"/>
      </w:pPr>
      <w:r>
        <w:separator/>
      </w:r>
    </w:p>
  </w:footnote>
  <w:footnote w:type="continuationSeparator" w:id="1">
    <w:p w:rsidR="002B6C5D" w:rsidRDefault="002B6C5D" w:rsidP="00AA3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5D" w:rsidRDefault="002B6C5D">
    <w:pPr>
      <w:pStyle w:val="Header"/>
      <w:jc w:val="right"/>
    </w:pPr>
  </w:p>
  <w:p w:rsidR="002B6C5D" w:rsidRDefault="002B6C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DD3"/>
    <w:multiLevelType w:val="hybridMultilevel"/>
    <w:tmpl w:val="C606553C"/>
    <w:lvl w:ilvl="0" w:tplc="F54C0A56">
      <w:start w:val="1"/>
      <w:numFmt w:val="decimal"/>
      <w:lvlText w:val="%1."/>
      <w:lvlJc w:val="left"/>
      <w:pPr>
        <w:tabs>
          <w:tab w:val="num" w:pos="1698"/>
        </w:tabs>
        <w:ind w:left="1698" w:hanging="99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30697961"/>
    <w:multiLevelType w:val="hybridMultilevel"/>
    <w:tmpl w:val="AB5EB0F6"/>
    <w:lvl w:ilvl="0" w:tplc="8B3883CE">
      <w:numFmt w:val="none"/>
      <w:lvlText w:val=""/>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5FB74875"/>
    <w:multiLevelType w:val="hybridMultilevel"/>
    <w:tmpl w:val="F31C33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C94"/>
    <w:rsid w:val="00001D93"/>
    <w:rsid w:val="000049C9"/>
    <w:rsid w:val="00006F4B"/>
    <w:rsid w:val="000151E7"/>
    <w:rsid w:val="00016EDE"/>
    <w:rsid w:val="00020BE3"/>
    <w:rsid w:val="000216CB"/>
    <w:rsid w:val="000239FE"/>
    <w:rsid w:val="00024D87"/>
    <w:rsid w:val="00026A9F"/>
    <w:rsid w:val="0002706A"/>
    <w:rsid w:val="00033526"/>
    <w:rsid w:val="000419CE"/>
    <w:rsid w:val="00041E05"/>
    <w:rsid w:val="00043AA8"/>
    <w:rsid w:val="000506A3"/>
    <w:rsid w:val="000610D5"/>
    <w:rsid w:val="000650A8"/>
    <w:rsid w:val="00073152"/>
    <w:rsid w:val="000737D2"/>
    <w:rsid w:val="00081907"/>
    <w:rsid w:val="00082045"/>
    <w:rsid w:val="0009049F"/>
    <w:rsid w:val="00090AA6"/>
    <w:rsid w:val="000920E3"/>
    <w:rsid w:val="00092473"/>
    <w:rsid w:val="00094620"/>
    <w:rsid w:val="00096ABE"/>
    <w:rsid w:val="000A217E"/>
    <w:rsid w:val="000A5873"/>
    <w:rsid w:val="000C4EC1"/>
    <w:rsid w:val="000E027E"/>
    <w:rsid w:val="000E3DDC"/>
    <w:rsid w:val="000E72B0"/>
    <w:rsid w:val="000F0C1A"/>
    <w:rsid w:val="000F136E"/>
    <w:rsid w:val="000F758B"/>
    <w:rsid w:val="00105EAE"/>
    <w:rsid w:val="00113C0D"/>
    <w:rsid w:val="00115E20"/>
    <w:rsid w:val="001205A6"/>
    <w:rsid w:val="00124F32"/>
    <w:rsid w:val="00124FBE"/>
    <w:rsid w:val="001427E0"/>
    <w:rsid w:val="0014414C"/>
    <w:rsid w:val="001463C1"/>
    <w:rsid w:val="00153A21"/>
    <w:rsid w:val="00154FDE"/>
    <w:rsid w:val="00156709"/>
    <w:rsid w:val="00172978"/>
    <w:rsid w:val="001746E3"/>
    <w:rsid w:val="001924F1"/>
    <w:rsid w:val="001A1A46"/>
    <w:rsid w:val="001A1D66"/>
    <w:rsid w:val="001B5993"/>
    <w:rsid w:val="001C287A"/>
    <w:rsid w:val="001C324A"/>
    <w:rsid w:val="001C7F6D"/>
    <w:rsid w:val="001E298D"/>
    <w:rsid w:val="001F16A6"/>
    <w:rsid w:val="001F59A4"/>
    <w:rsid w:val="001F6B3C"/>
    <w:rsid w:val="002051F2"/>
    <w:rsid w:val="00206919"/>
    <w:rsid w:val="0022057D"/>
    <w:rsid w:val="00223EFC"/>
    <w:rsid w:val="00227562"/>
    <w:rsid w:val="00251AA1"/>
    <w:rsid w:val="00260B23"/>
    <w:rsid w:val="00266FA2"/>
    <w:rsid w:val="00267665"/>
    <w:rsid w:val="00286BBD"/>
    <w:rsid w:val="00286E81"/>
    <w:rsid w:val="00291765"/>
    <w:rsid w:val="00293519"/>
    <w:rsid w:val="0029665E"/>
    <w:rsid w:val="002A336C"/>
    <w:rsid w:val="002A3827"/>
    <w:rsid w:val="002B42DF"/>
    <w:rsid w:val="002B48DC"/>
    <w:rsid w:val="002B498F"/>
    <w:rsid w:val="002B5AF2"/>
    <w:rsid w:val="002B6C5D"/>
    <w:rsid w:val="002B6D69"/>
    <w:rsid w:val="002C3EE5"/>
    <w:rsid w:val="002C4CAE"/>
    <w:rsid w:val="002E7ABC"/>
    <w:rsid w:val="002F451D"/>
    <w:rsid w:val="002F5E13"/>
    <w:rsid w:val="0030014C"/>
    <w:rsid w:val="00315034"/>
    <w:rsid w:val="0032782C"/>
    <w:rsid w:val="00327DEB"/>
    <w:rsid w:val="00327FF8"/>
    <w:rsid w:val="00334793"/>
    <w:rsid w:val="003371D6"/>
    <w:rsid w:val="0034010D"/>
    <w:rsid w:val="00343CD0"/>
    <w:rsid w:val="00345841"/>
    <w:rsid w:val="003526BD"/>
    <w:rsid w:val="00352750"/>
    <w:rsid w:val="0037419E"/>
    <w:rsid w:val="00377EE3"/>
    <w:rsid w:val="00386112"/>
    <w:rsid w:val="003A5807"/>
    <w:rsid w:val="003B2585"/>
    <w:rsid w:val="003C5513"/>
    <w:rsid w:val="003C746A"/>
    <w:rsid w:val="003D09D5"/>
    <w:rsid w:val="003D1816"/>
    <w:rsid w:val="003E1169"/>
    <w:rsid w:val="003E1B15"/>
    <w:rsid w:val="003E552D"/>
    <w:rsid w:val="003F0034"/>
    <w:rsid w:val="003F5C5D"/>
    <w:rsid w:val="004071D8"/>
    <w:rsid w:val="00407A63"/>
    <w:rsid w:val="00426A22"/>
    <w:rsid w:val="00431445"/>
    <w:rsid w:val="004326E9"/>
    <w:rsid w:val="004371DA"/>
    <w:rsid w:val="004418A4"/>
    <w:rsid w:val="00441F02"/>
    <w:rsid w:val="00443C88"/>
    <w:rsid w:val="00447DE4"/>
    <w:rsid w:val="004524C5"/>
    <w:rsid w:val="004561C9"/>
    <w:rsid w:val="00457223"/>
    <w:rsid w:val="00464758"/>
    <w:rsid w:val="00466AA6"/>
    <w:rsid w:val="00472E0E"/>
    <w:rsid w:val="004767C6"/>
    <w:rsid w:val="00476AA3"/>
    <w:rsid w:val="004909EE"/>
    <w:rsid w:val="00490E67"/>
    <w:rsid w:val="00491D18"/>
    <w:rsid w:val="00494065"/>
    <w:rsid w:val="00494257"/>
    <w:rsid w:val="004A0620"/>
    <w:rsid w:val="004A0E55"/>
    <w:rsid w:val="004A4888"/>
    <w:rsid w:val="004A4D3E"/>
    <w:rsid w:val="004A6DAE"/>
    <w:rsid w:val="004B332B"/>
    <w:rsid w:val="004B3FED"/>
    <w:rsid w:val="004B6713"/>
    <w:rsid w:val="004B7451"/>
    <w:rsid w:val="004C4D61"/>
    <w:rsid w:val="004D3915"/>
    <w:rsid w:val="004D6E99"/>
    <w:rsid w:val="004E23B5"/>
    <w:rsid w:val="004F2E86"/>
    <w:rsid w:val="00503FD1"/>
    <w:rsid w:val="00504B24"/>
    <w:rsid w:val="0050630A"/>
    <w:rsid w:val="005145E3"/>
    <w:rsid w:val="00515F22"/>
    <w:rsid w:val="0053075A"/>
    <w:rsid w:val="0053095E"/>
    <w:rsid w:val="005322F4"/>
    <w:rsid w:val="00535383"/>
    <w:rsid w:val="005422DB"/>
    <w:rsid w:val="00552108"/>
    <w:rsid w:val="005538B3"/>
    <w:rsid w:val="00566117"/>
    <w:rsid w:val="0057218A"/>
    <w:rsid w:val="005769CF"/>
    <w:rsid w:val="00582255"/>
    <w:rsid w:val="0058301B"/>
    <w:rsid w:val="005838ED"/>
    <w:rsid w:val="00585001"/>
    <w:rsid w:val="005866DC"/>
    <w:rsid w:val="005901A4"/>
    <w:rsid w:val="005901AA"/>
    <w:rsid w:val="005A010D"/>
    <w:rsid w:val="005A385F"/>
    <w:rsid w:val="005A3CA4"/>
    <w:rsid w:val="005A3DB3"/>
    <w:rsid w:val="005A4E4A"/>
    <w:rsid w:val="005B0CE5"/>
    <w:rsid w:val="005B4111"/>
    <w:rsid w:val="005B481E"/>
    <w:rsid w:val="005B5F26"/>
    <w:rsid w:val="005B6CFC"/>
    <w:rsid w:val="005B6DF6"/>
    <w:rsid w:val="005B7B6E"/>
    <w:rsid w:val="005C0870"/>
    <w:rsid w:val="005D6802"/>
    <w:rsid w:val="005E5884"/>
    <w:rsid w:val="005E6BE8"/>
    <w:rsid w:val="005F138D"/>
    <w:rsid w:val="00601640"/>
    <w:rsid w:val="0060444F"/>
    <w:rsid w:val="00606933"/>
    <w:rsid w:val="00615AE2"/>
    <w:rsid w:val="006206DD"/>
    <w:rsid w:val="00623FBF"/>
    <w:rsid w:val="00630AB5"/>
    <w:rsid w:val="00630EF4"/>
    <w:rsid w:val="00637F75"/>
    <w:rsid w:val="0064216E"/>
    <w:rsid w:val="0064295D"/>
    <w:rsid w:val="0064367E"/>
    <w:rsid w:val="00646FD1"/>
    <w:rsid w:val="00656F9C"/>
    <w:rsid w:val="00657AF3"/>
    <w:rsid w:val="00663852"/>
    <w:rsid w:val="00666EA7"/>
    <w:rsid w:val="00674962"/>
    <w:rsid w:val="006802B4"/>
    <w:rsid w:val="00680DAB"/>
    <w:rsid w:val="00692DCA"/>
    <w:rsid w:val="006A03CD"/>
    <w:rsid w:val="006A149B"/>
    <w:rsid w:val="006A341B"/>
    <w:rsid w:val="006B0AB2"/>
    <w:rsid w:val="006B48CF"/>
    <w:rsid w:val="006B5447"/>
    <w:rsid w:val="006B5B59"/>
    <w:rsid w:val="006C2ADF"/>
    <w:rsid w:val="006C3C65"/>
    <w:rsid w:val="006C66EF"/>
    <w:rsid w:val="006E15CD"/>
    <w:rsid w:val="006F284F"/>
    <w:rsid w:val="006F6E19"/>
    <w:rsid w:val="006F773E"/>
    <w:rsid w:val="00702FD7"/>
    <w:rsid w:val="0070591D"/>
    <w:rsid w:val="00710D46"/>
    <w:rsid w:val="0071136E"/>
    <w:rsid w:val="00713879"/>
    <w:rsid w:val="0072055D"/>
    <w:rsid w:val="00720C8E"/>
    <w:rsid w:val="007214B6"/>
    <w:rsid w:val="00730F9E"/>
    <w:rsid w:val="00733884"/>
    <w:rsid w:val="0073528C"/>
    <w:rsid w:val="00737121"/>
    <w:rsid w:val="00737276"/>
    <w:rsid w:val="007461BC"/>
    <w:rsid w:val="0074645F"/>
    <w:rsid w:val="00747734"/>
    <w:rsid w:val="00754918"/>
    <w:rsid w:val="007561AA"/>
    <w:rsid w:val="00756CB3"/>
    <w:rsid w:val="00757E3C"/>
    <w:rsid w:val="00761B08"/>
    <w:rsid w:val="00767B2C"/>
    <w:rsid w:val="00777BBA"/>
    <w:rsid w:val="00783FF3"/>
    <w:rsid w:val="00784EB9"/>
    <w:rsid w:val="00785EDB"/>
    <w:rsid w:val="007A061E"/>
    <w:rsid w:val="007B03EB"/>
    <w:rsid w:val="007C2386"/>
    <w:rsid w:val="007D1AFE"/>
    <w:rsid w:val="007D2E07"/>
    <w:rsid w:val="007D7431"/>
    <w:rsid w:val="007E2A7B"/>
    <w:rsid w:val="007E6BD5"/>
    <w:rsid w:val="007F5232"/>
    <w:rsid w:val="007F75E7"/>
    <w:rsid w:val="008029D6"/>
    <w:rsid w:val="00802D00"/>
    <w:rsid w:val="00810331"/>
    <w:rsid w:val="00820062"/>
    <w:rsid w:val="0082690A"/>
    <w:rsid w:val="008273A5"/>
    <w:rsid w:val="008444E8"/>
    <w:rsid w:val="00844630"/>
    <w:rsid w:val="00844697"/>
    <w:rsid w:val="00852C94"/>
    <w:rsid w:val="008540EF"/>
    <w:rsid w:val="00857685"/>
    <w:rsid w:val="0087003F"/>
    <w:rsid w:val="00875E6F"/>
    <w:rsid w:val="00877E8C"/>
    <w:rsid w:val="008840FB"/>
    <w:rsid w:val="00887B30"/>
    <w:rsid w:val="008946BF"/>
    <w:rsid w:val="00897459"/>
    <w:rsid w:val="00897621"/>
    <w:rsid w:val="008A3FF2"/>
    <w:rsid w:val="008B3A6D"/>
    <w:rsid w:val="008D3F13"/>
    <w:rsid w:val="008D6444"/>
    <w:rsid w:val="008D68EB"/>
    <w:rsid w:val="008D7786"/>
    <w:rsid w:val="008E2BB9"/>
    <w:rsid w:val="008F643D"/>
    <w:rsid w:val="008F7A06"/>
    <w:rsid w:val="00900796"/>
    <w:rsid w:val="00900D29"/>
    <w:rsid w:val="0091199C"/>
    <w:rsid w:val="0091776B"/>
    <w:rsid w:val="00926840"/>
    <w:rsid w:val="009325F5"/>
    <w:rsid w:val="00933A63"/>
    <w:rsid w:val="0094734A"/>
    <w:rsid w:val="00947E3C"/>
    <w:rsid w:val="00954FF4"/>
    <w:rsid w:val="009607EC"/>
    <w:rsid w:val="00961344"/>
    <w:rsid w:val="00962438"/>
    <w:rsid w:val="009671C9"/>
    <w:rsid w:val="0098057E"/>
    <w:rsid w:val="00981521"/>
    <w:rsid w:val="00981C2D"/>
    <w:rsid w:val="00985386"/>
    <w:rsid w:val="009856DD"/>
    <w:rsid w:val="0099014C"/>
    <w:rsid w:val="009A7768"/>
    <w:rsid w:val="009C3A05"/>
    <w:rsid w:val="009D68DD"/>
    <w:rsid w:val="009E2107"/>
    <w:rsid w:val="009E7F7C"/>
    <w:rsid w:val="009F2459"/>
    <w:rsid w:val="009F6651"/>
    <w:rsid w:val="009F74D4"/>
    <w:rsid w:val="00A014FD"/>
    <w:rsid w:val="00A0694B"/>
    <w:rsid w:val="00A07DE2"/>
    <w:rsid w:val="00A163D8"/>
    <w:rsid w:val="00A205C9"/>
    <w:rsid w:val="00A24813"/>
    <w:rsid w:val="00A25285"/>
    <w:rsid w:val="00A3413B"/>
    <w:rsid w:val="00A3646B"/>
    <w:rsid w:val="00A478AD"/>
    <w:rsid w:val="00A5300E"/>
    <w:rsid w:val="00A5647C"/>
    <w:rsid w:val="00A628F2"/>
    <w:rsid w:val="00A776AB"/>
    <w:rsid w:val="00A802B4"/>
    <w:rsid w:val="00A84DC5"/>
    <w:rsid w:val="00A923B6"/>
    <w:rsid w:val="00AA37FF"/>
    <w:rsid w:val="00AB0212"/>
    <w:rsid w:val="00AB64B8"/>
    <w:rsid w:val="00AB7255"/>
    <w:rsid w:val="00AC45AA"/>
    <w:rsid w:val="00AC4D68"/>
    <w:rsid w:val="00AC5D68"/>
    <w:rsid w:val="00AD5FFF"/>
    <w:rsid w:val="00AE5178"/>
    <w:rsid w:val="00AE53A6"/>
    <w:rsid w:val="00AF7DDF"/>
    <w:rsid w:val="00B009F7"/>
    <w:rsid w:val="00B00F3B"/>
    <w:rsid w:val="00B04D17"/>
    <w:rsid w:val="00B0760C"/>
    <w:rsid w:val="00B07623"/>
    <w:rsid w:val="00B1695B"/>
    <w:rsid w:val="00B201AB"/>
    <w:rsid w:val="00B3231F"/>
    <w:rsid w:val="00B33492"/>
    <w:rsid w:val="00B370AA"/>
    <w:rsid w:val="00B4313C"/>
    <w:rsid w:val="00B4682B"/>
    <w:rsid w:val="00B515A3"/>
    <w:rsid w:val="00B63B3A"/>
    <w:rsid w:val="00B63D04"/>
    <w:rsid w:val="00B80E64"/>
    <w:rsid w:val="00B812D0"/>
    <w:rsid w:val="00B817DB"/>
    <w:rsid w:val="00B82CD0"/>
    <w:rsid w:val="00B8526F"/>
    <w:rsid w:val="00B87B2F"/>
    <w:rsid w:val="00B924FD"/>
    <w:rsid w:val="00BC28FD"/>
    <w:rsid w:val="00BC3389"/>
    <w:rsid w:val="00BD748F"/>
    <w:rsid w:val="00BE0631"/>
    <w:rsid w:val="00BE69B4"/>
    <w:rsid w:val="00BF2849"/>
    <w:rsid w:val="00BF29D9"/>
    <w:rsid w:val="00BF35AD"/>
    <w:rsid w:val="00BF45FE"/>
    <w:rsid w:val="00BF6285"/>
    <w:rsid w:val="00BF7CA1"/>
    <w:rsid w:val="00C1290D"/>
    <w:rsid w:val="00C12FEA"/>
    <w:rsid w:val="00C15189"/>
    <w:rsid w:val="00C23081"/>
    <w:rsid w:val="00C23699"/>
    <w:rsid w:val="00C26179"/>
    <w:rsid w:val="00C33598"/>
    <w:rsid w:val="00C41141"/>
    <w:rsid w:val="00C424E9"/>
    <w:rsid w:val="00C451D5"/>
    <w:rsid w:val="00C577DF"/>
    <w:rsid w:val="00C60B31"/>
    <w:rsid w:val="00C6224D"/>
    <w:rsid w:val="00C635BE"/>
    <w:rsid w:val="00C65820"/>
    <w:rsid w:val="00C74D6A"/>
    <w:rsid w:val="00C76272"/>
    <w:rsid w:val="00C836A6"/>
    <w:rsid w:val="00C87A4A"/>
    <w:rsid w:val="00C9124E"/>
    <w:rsid w:val="00C948F9"/>
    <w:rsid w:val="00C95A59"/>
    <w:rsid w:val="00C97768"/>
    <w:rsid w:val="00CA04B4"/>
    <w:rsid w:val="00CA4010"/>
    <w:rsid w:val="00CA5C62"/>
    <w:rsid w:val="00CB57DE"/>
    <w:rsid w:val="00CC094C"/>
    <w:rsid w:val="00CC31FE"/>
    <w:rsid w:val="00CC4AB0"/>
    <w:rsid w:val="00CC5565"/>
    <w:rsid w:val="00CD0AAD"/>
    <w:rsid w:val="00CD0F27"/>
    <w:rsid w:val="00CD1314"/>
    <w:rsid w:val="00CD2F2A"/>
    <w:rsid w:val="00CD3668"/>
    <w:rsid w:val="00CD641C"/>
    <w:rsid w:val="00CE1BBE"/>
    <w:rsid w:val="00CE7A43"/>
    <w:rsid w:val="00CF0E18"/>
    <w:rsid w:val="00CF144A"/>
    <w:rsid w:val="00CF788D"/>
    <w:rsid w:val="00D10D50"/>
    <w:rsid w:val="00D12F6D"/>
    <w:rsid w:val="00D17A03"/>
    <w:rsid w:val="00D30923"/>
    <w:rsid w:val="00D40058"/>
    <w:rsid w:val="00D4100F"/>
    <w:rsid w:val="00D54161"/>
    <w:rsid w:val="00D63971"/>
    <w:rsid w:val="00D6400C"/>
    <w:rsid w:val="00D64BEC"/>
    <w:rsid w:val="00D719B2"/>
    <w:rsid w:val="00D80686"/>
    <w:rsid w:val="00D814EB"/>
    <w:rsid w:val="00D8291B"/>
    <w:rsid w:val="00D85CFD"/>
    <w:rsid w:val="00D864B3"/>
    <w:rsid w:val="00D92C05"/>
    <w:rsid w:val="00DA1382"/>
    <w:rsid w:val="00DA15E7"/>
    <w:rsid w:val="00DA7300"/>
    <w:rsid w:val="00DB04DB"/>
    <w:rsid w:val="00DB0E55"/>
    <w:rsid w:val="00DB18F3"/>
    <w:rsid w:val="00DB2AD1"/>
    <w:rsid w:val="00DB591E"/>
    <w:rsid w:val="00DC6EE3"/>
    <w:rsid w:val="00DC70E7"/>
    <w:rsid w:val="00DD2440"/>
    <w:rsid w:val="00DD31EF"/>
    <w:rsid w:val="00DD529A"/>
    <w:rsid w:val="00DE0C52"/>
    <w:rsid w:val="00DF7DF0"/>
    <w:rsid w:val="00E036F3"/>
    <w:rsid w:val="00E10221"/>
    <w:rsid w:val="00E10536"/>
    <w:rsid w:val="00E133CD"/>
    <w:rsid w:val="00E35F77"/>
    <w:rsid w:val="00E42BCC"/>
    <w:rsid w:val="00E614C1"/>
    <w:rsid w:val="00E655BE"/>
    <w:rsid w:val="00E73B03"/>
    <w:rsid w:val="00E8589E"/>
    <w:rsid w:val="00E909AB"/>
    <w:rsid w:val="00E96857"/>
    <w:rsid w:val="00EA1912"/>
    <w:rsid w:val="00EA4930"/>
    <w:rsid w:val="00EB1041"/>
    <w:rsid w:val="00EB2B94"/>
    <w:rsid w:val="00EB3AA8"/>
    <w:rsid w:val="00EC0DC1"/>
    <w:rsid w:val="00EC1545"/>
    <w:rsid w:val="00EC2A84"/>
    <w:rsid w:val="00EC7324"/>
    <w:rsid w:val="00ED1AF9"/>
    <w:rsid w:val="00ED6F2B"/>
    <w:rsid w:val="00EE080E"/>
    <w:rsid w:val="00EE0A7A"/>
    <w:rsid w:val="00EE1545"/>
    <w:rsid w:val="00EE7791"/>
    <w:rsid w:val="00EF0A38"/>
    <w:rsid w:val="00EF1F54"/>
    <w:rsid w:val="00EF25BF"/>
    <w:rsid w:val="00F0174C"/>
    <w:rsid w:val="00F03394"/>
    <w:rsid w:val="00F071DD"/>
    <w:rsid w:val="00F120BE"/>
    <w:rsid w:val="00F12BCD"/>
    <w:rsid w:val="00F205A9"/>
    <w:rsid w:val="00F21483"/>
    <w:rsid w:val="00F23C29"/>
    <w:rsid w:val="00F27F1B"/>
    <w:rsid w:val="00F3264E"/>
    <w:rsid w:val="00F33967"/>
    <w:rsid w:val="00F57EF7"/>
    <w:rsid w:val="00F7198E"/>
    <w:rsid w:val="00F813A5"/>
    <w:rsid w:val="00F816DC"/>
    <w:rsid w:val="00F85344"/>
    <w:rsid w:val="00F87C8B"/>
    <w:rsid w:val="00F90407"/>
    <w:rsid w:val="00F97B6D"/>
    <w:rsid w:val="00FA10E0"/>
    <w:rsid w:val="00FA1BC4"/>
    <w:rsid w:val="00FA4A82"/>
    <w:rsid w:val="00FB69F2"/>
    <w:rsid w:val="00FC2D3E"/>
    <w:rsid w:val="00FE00C1"/>
    <w:rsid w:val="00FE373B"/>
    <w:rsid w:val="00FE3E41"/>
    <w:rsid w:val="00FF14C2"/>
    <w:rsid w:val="00FF4368"/>
    <w:rsid w:val="00FF607E"/>
    <w:rsid w:val="00FF70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4B"/>
    <w:pPr>
      <w:spacing w:after="200" w:line="276" w:lineRule="auto"/>
    </w:pPr>
  </w:style>
  <w:style w:type="paragraph" w:styleId="Heading3">
    <w:name w:val="heading 3"/>
    <w:basedOn w:val="Normal"/>
    <w:link w:val="Heading3Char"/>
    <w:uiPriority w:val="99"/>
    <w:qFormat/>
    <w:rsid w:val="005A385F"/>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A385F"/>
    <w:rPr>
      <w:rFonts w:ascii="Times New Roman" w:hAnsi="Times New Roman" w:cs="Times New Roman"/>
      <w:b/>
      <w:bCs/>
      <w:sz w:val="27"/>
      <w:szCs w:val="27"/>
    </w:rPr>
  </w:style>
  <w:style w:type="paragraph" w:styleId="NoSpacing">
    <w:name w:val="No Spacing"/>
    <w:link w:val="NoSpacingChar"/>
    <w:uiPriority w:val="99"/>
    <w:qFormat/>
    <w:rsid w:val="00F7198E"/>
    <w:pPr>
      <w:spacing w:after="200" w:line="276" w:lineRule="auto"/>
    </w:pPr>
  </w:style>
  <w:style w:type="character" w:customStyle="1" w:styleId="NoSpacingChar">
    <w:name w:val="No Spacing Char"/>
    <w:link w:val="NoSpacing"/>
    <w:uiPriority w:val="99"/>
    <w:locked/>
    <w:rsid w:val="00F7198E"/>
    <w:rPr>
      <w:sz w:val="22"/>
      <w:lang w:val="ru-RU" w:eastAsia="ru-RU"/>
    </w:rPr>
  </w:style>
  <w:style w:type="paragraph" w:customStyle="1" w:styleId="msonormalmailrucssattributepostfix">
    <w:name w:val="msonormal_mailru_css_attribute_postfix"/>
    <w:basedOn w:val="Normal"/>
    <w:uiPriority w:val="99"/>
    <w:rsid w:val="0008190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081907"/>
    <w:rPr>
      <w:rFonts w:cs="Times New Roman"/>
      <w:b/>
      <w:bCs/>
    </w:rPr>
  </w:style>
  <w:style w:type="paragraph" w:styleId="NormalWe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Normal"/>
    <w:link w:val="NormalWebChar"/>
    <w:uiPriority w:val="99"/>
    <w:rsid w:val="00A776AB"/>
    <w:pPr>
      <w:spacing w:before="100" w:beforeAutospacing="1" w:after="100" w:afterAutospacing="1" w:line="240" w:lineRule="auto"/>
    </w:pPr>
    <w:rPr>
      <w:rFonts w:ascii="Times New Roman" w:hAnsi="Times New Roman"/>
      <w:sz w:val="24"/>
      <w:szCs w:val="20"/>
    </w:rPr>
  </w:style>
  <w:style w:type="paragraph" w:styleId="Header">
    <w:name w:val="header"/>
    <w:basedOn w:val="Normal"/>
    <w:link w:val="HeaderChar"/>
    <w:uiPriority w:val="99"/>
    <w:rsid w:val="00AA37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A37FF"/>
    <w:rPr>
      <w:rFonts w:cs="Times New Roman"/>
    </w:rPr>
  </w:style>
  <w:style w:type="paragraph" w:styleId="Footer">
    <w:name w:val="footer"/>
    <w:basedOn w:val="Normal"/>
    <w:link w:val="FooterChar"/>
    <w:uiPriority w:val="99"/>
    <w:rsid w:val="00AA37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A37FF"/>
    <w:rPr>
      <w:rFonts w:cs="Times New Roman"/>
    </w:rPr>
  </w:style>
  <w:style w:type="paragraph" w:styleId="ListParagraph">
    <w:name w:val="List Paragraph"/>
    <w:basedOn w:val="Normal"/>
    <w:link w:val="ListParagraphChar"/>
    <w:uiPriority w:val="99"/>
    <w:qFormat/>
    <w:rsid w:val="00DE0C52"/>
    <w:pPr>
      <w:ind w:left="720"/>
      <w:contextualSpacing/>
    </w:pPr>
    <w:rPr>
      <w:sz w:val="20"/>
      <w:szCs w:val="20"/>
      <w:lang w:eastAsia="en-US"/>
    </w:rPr>
  </w:style>
  <w:style w:type="character" w:customStyle="1" w:styleId="news-date-time">
    <w:name w:val="news-date-time"/>
    <w:basedOn w:val="DefaultParagraphFont"/>
    <w:uiPriority w:val="99"/>
    <w:rsid w:val="005901AA"/>
    <w:rPr>
      <w:rFonts w:cs="Times New Roman"/>
    </w:rPr>
  </w:style>
  <w:style w:type="paragraph" w:styleId="BodyTextIndent">
    <w:name w:val="Body Text Indent"/>
    <w:basedOn w:val="Normal"/>
    <w:link w:val="BodyTextIndentChar"/>
    <w:uiPriority w:val="99"/>
    <w:semiHidden/>
    <w:rsid w:val="00DD2440"/>
    <w:pPr>
      <w:spacing w:after="120"/>
      <w:ind w:left="283"/>
    </w:pPr>
  </w:style>
  <w:style w:type="character" w:customStyle="1" w:styleId="BodyTextIndentChar">
    <w:name w:val="Body Text Indent Char"/>
    <w:basedOn w:val="DefaultParagraphFont"/>
    <w:link w:val="BodyTextIndent"/>
    <w:uiPriority w:val="99"/>
    <w:semiHidden/>
    <w:locked/>
    <w:rsid w:val="00DD2440"/>
    <w:rPr>
      <w:rFonts w:ascii="Calibri" w:hAnsi="Calibri" w:cs="Times New Roman"/>
    </w:rPr>
  </w:style>
  <w:style w:type="character" w:customStyle="1" w:styleId="NormalWebChar">
    <w:name w:val="Normal (Web) Char"/>
    <w:aliases w:val="Обычный (Web) Char,Обычный (веб)1 Char,Обычный (веб) Знак Char,Обычный (веб) Знак1 Char,Обычный (веб) Знак Знак Char,Обычный (веб) Знак2 Знак Char,Обычный (веб) Знак Знак1 Знак Char,Обычный (веб) Знак1 Знак Знак1 Char,Знак Знак6 Char"/>
    <w:link w:val="NormalWeb"/>
    <w:uiPriority w:val="99"/>
    <w:locked/>
    <w:rsid w:val="00EC7324"/>
    <w:rPr>
      <w:rFonts w:ascii="Times New Roman" w:hAnsi="Times New Roman"/>
      <w:sz w:val="24"/>
    </w:rPr>
  </w:style>
  <w:style w:type="character" w:customStyle="1" w:styleId="2">
    <w:name w:val="Основной текст (2)"/>
    <w:link w:val="21"/>
    <w:uiPriority w:val="99"/>
    <w:locked/>
    <w:rsid w:val="00B8526F"/>
    <w:rPr>
      <w:rFonts w:ascii="Times New Roman" w:hAnsi="Times New Roman"/>
      <w:sz w:val="28"/>
      <w:shd w:val="clear" w:color="auto" w:fill="FFFFFF"/>
    </w:rPr>
  </w:style>
  <w:style w:type="paragraph" w:customStyle="1" w:styleId="21">
    <w:name w:val="Основной текст (2)1"/>
    <w:basedOn w:val="Normal"/>
    <w:link w:val="2"/>
    <w:uiPriority w:val="99"/>
    <w:rsid w:val="00B8526F"/>
    <w:pPr>
      <w:shd w:val="clear" w:color="auto" w:fill="FFFFFF"/>
      <w:spacing w:after="420" w:line="240" w:lineRule="atLeast"/>
    </w:pPr>
    <w:rPr>
      <w:rFonts w:ascii="Times New Roman" w:hAnsi="Times New Roman"/>
      <w:sz w:val="28"/>
      <w:szCs w:val="20"/>
    </w:rPr>
  </w:style>
  <w:style w:type="paragraph" w:customStyle="1" w:styleId="1">
    <w:name w:val="Без интервала1"/>
    <w:uiPriority w:val="99"/>
    <w:rsid w:val="00B8526F"/>
    <w:rPr>
      <w:rFonts w:cs="Calibri"/>
      <w:lang w:eastAsia="en-US"/>
    </w:rPr>
  </w:style>
  <w:style w:type="character" w:customStyle="1" w:styleId="FontStyle12">
    <w:name w:val="Font Style12"/>
    <w:uiPriority w:val="99"/>
    <w:rsid w:val="00E655BE"/>
    <w:rPr>
      <w:rFonts w:ascii="Times New Roman" w:hAnsi="Times New Roman"/>
      <w:b/>
      <w:i/>
      <w:sz w:val="24"/>
    </w:rPr>
  </w:style>
  <w:style w:type="character" w:customStyle="1" w:styleId="ListParagraphChar">
    <w:name w:val="List Paragraph Char"/>
    <w:link w:val="ListParagraph"/>
    <w:uiPriority w:val="99"/>
    <w:locked/>
    <w:rsid w:val="00E655BE"/>
    <w:rPr>
      <w:rFonts w:eastAsia="Times New Roman"/>
      <w:lang w:eastAsia="en-US"/>
    </w:rPr>
  </w:style>
  <w:style w:type="paragraph" w:styleId="BodyText">
    <w:name w:val="Body Text"/>
    <w:basedOn w:val="Normal"/>
    <w:link w:val="BodyTextChar"/>
    <w:uiPriority w:val="99"/>
    <w:semiHidden/>
    <w:rsid w:val="00877E8C"/>
    <w:pPr>
      <w:spacing w:after="120"/>
    </w:pPr>
  </w:style>
  <w:style w:type="character" w:customStyle="1" w:styleId="BodyTextChar">
    <w:name w:val="Body Text Char"/>
    <w:basedOn w:val="DefaultParagraphFont"/>
    <w:link w:val="BodyText"/>
    <w:uiPriority w:val="99"/>
    <w:semiHidden/>
    <w:locked/>
    <w:rsid w:val="00877E8C"/>
    <w:rPr>
      <w:rFonts w:cs="Times New Roman"/>
    </w:rPr>
  </w:style>
  <w:style w:type="character" w:styleId="Emphasis">
    <w:name w:val="Emphasis"/>
    <w:basedOn w:val="DefaultParagraphFont"/>
    <w:uiPriority w:val="99"/>
    <w:qFormat/>
    <w:rsid w:val="00F27F1B"/>
    <w:rPr>
      <w:rFonts w:cs="Times New Roman"/>
      <w:i/>
      <w:iCs/>
    </w:rPr>
  </w:style>
  <w:style w:type="paragraph" w:styleId="BalloonText">
    <w:name w:val="Balloon Text"/>
    <w:basedOn w:val="Normal"/>
    <w:link w:val="BalloonTextChar"/>
    <w:uiPriority w:val="99"/>
    <w:semiHidden/>
    <w:rsid w:val="005B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7B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3745635">
      <w:marLeft w:val="0"/>
      <w:marRight w:val="0"/>
      <w:marTop w:val="0"/>
      <w:marBottom w:val="0"/>
      <w:divBdr>
        <w:top w:val="none" w:sz="0" w:space="0" w:color="auto"/>
        <w:left w:val="none" w:sz="0" w:space="0" w:color="auto"/>
        <w:bottom w:val="none" w:sz="0" w:space="0" w:color="auto"/>
        <w:right w:val="none" w:sz="0" w:space="0" w:color="auto"/>
      </w:divBdr>
    </w:div>
    <w:div w:id="143745636">
      <w:marLeft w:val="0"/>
      <w:marRight w:val="0"/>
      <w:marTop w:val="0"/>
      <w:marBottom w:val="0"/>
      <w:divBdr>
        <w:top w:val="none" w:sz="0" w:space="0" w:color="auto"/>
        <w:left w:val="none" w:sz="0" w:space="0" w:color="auto"/>
        <w:bottom w:val="none" w:sz="0" w:space="0" w:color="auto"/>
        <w:right w:val="none" w:sz="0" w:space="0" w:color="auto"/>
      </w:divBdr>
    </w:div>
    <w:div w:id="143745637">
      <w:marLeft w:val="0"/>
      <w:marRight w:val="0"/>
      <w:marTop w:val="0"/>
      <w:marBottom w:val="0"/>
      <w:divBdr>
        <w:top w:val="none" w:sz="0" w:space="0" w:color="auto"/>
        <w:left w:val="none" w:sz="0" w:space="0" w:color="auto"/>
        <w:bottom w:val="none" w:sz="0" w:space="0" w:color="auto"/>
        <w:right w:val="none" w:sz="0" w:space="0" w:color="auto"/>
      </w:divBdr>
    </w:div>
    <w:div w:id="143745638">
      <w:marLeft w:val="0"/>
      <w:marRight w:val="0"/>
      <w:marTop w:val="0"/>
      <w:marBottom w:val="0"/>
      <w:divBdr>
        <w:top w:val="none" w:sz="0" w:space="0" w:color="auto"/>
        <w:left w:val="none" w:sz="0" w:space="0" w:color="auto"/>
        <w:bottom w:val="none" w:sz="0" w:space="0" w:color="auto"/>
        <w:right w:val="none" w:sz="0" w:space="0" w:color="auto"/>
      </w:divBdr>
    </w:div>
    <w:div w:id="143745639">
      <w:marLeft w:val="0"/>
      <w:marRight w:val="0"/>
      <w:marTop w:val="0"/>
      <w:marBottom w:val="0"/>
      <w:divBdr>
        <w:top w:val="none" w:sz="0" w:space="0" w:color="auto"/>
        <w:left w:val="none" w:sz="0" w:space="0" w:color="auto"/>
        <w:bottom w:val="none" w:sz="0" w:space="0" w:color="auto"/>
        <w:right w:val="none" w:sz="0" w:space="0" w:color="auto"/>
      </w:divBdr>
    </w:div>
    <w:div w:id="143745640">
      <w:marLeft w:val="0"/>
      <w:marRight w:val="0"/>
      <w:marTop w:val="0"/>
      <w:marBottom w:val="0"/>
      <w:divBdr>
        <w:top w:val="none" w:sz="0" w:space="0" w:color="auto"/>
        <w:left w:val="none" w:sz="0" w:space="0" w:color="auto"/>
        <w:bottom w:val="none" w:sz="0" w:space="0" w:color="auto"/>
        <w:right w:val="none" w:sz="0" w:space="0" w:color="auto"/>
      </w:divBdr>
    </w:div>
    <w:div w:id="143745641">
      <w:marLeft w:val="0"/>
      <w:marRight w:val="0"/>
      <w:marTop w:val="0"/>
      <w:marBottom w:val="0"/>
      <w:divBdr>
        <w:top w:val="none" w:sz="0" w:space="0" w:color="auto"/>
        <w:left w:val="none" w:sz="0" w:space="0" w:color="auto"/>
        <w:bottom w:val="none" w:sz="0" w:space="0" w:color="auto"/>
        <w:right w:val="none" w:sz="0" w:space="0" w:color="auto"/>
      </w:divBdr>
    </w:div>
    <w:div w:id="143745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20</Pages>
  <Words>5298</Words>
  <Characters>30204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Ртищевского муниципального района перед </dc:title>
  <dc:subject/>
  <dc:creator>user</dc:creator>
  <cp:keywords/>
  <dc:description/>
  <cp:lastModifiedBy>User</cp:lastModifiedBy>
  <cp:revision>30</cp:revision>
  <cp:lastPrinted>2020-03-12T04:30:00Z</cp:lastPrinted>
  <dcterms:created xsi:type="dcterms:W3CDTF">2020-03-24T10:19:00Z</dcterms:created>
  <dcterms:modified xsi:type="dcterms:W3CDTF">2020-03-26T07:13:00Z</dcterms:modified>
</cp:coreProperties>
</file>