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5565"/>
        <w:gridCol w:w="1510"/>
      </w:tblGrid>
      <w:tr w:rsidR="00DF596B" w:rsidRPr="001629DA" w:rsidTr="00E2107D"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/>
        </w:tc>
        <w:tc>
          <w:tcPr>
            <w:tcW w:w="3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                                                 Приложение № 1  к решению</w:t>
            </w:r>
          </w:p>
        </w:tc>
      </w:tr>
      <w:tr w:rsidR="00DF596B" w:rsidRPr="001629DA" w:rsidTr="00E2107D"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/>
        </w:tc>
        <w:tc>
          <w:tcPr>
            <w:tcW w:w="3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                                                 Собрания депутатов Ртищевского </w:t>
            </w:r>
          </w:p>
        </w:tc>
      </w:tr>
      <w:tr w:rsidR="00DF596B" w:rsidRPr="001629DA" w:rsidTr="00E2107D"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/>
        </w:tc>
        <w:tc>
          <w:tcPr>
            <w:tcW w:w="3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                                                 муниципального района</w:t>
            </w:r>
          </w:p>
        </w:tc>
      </w:tr>
      <w:tr w:rsidR="00DF596B" w:rsidRPr="001629DA" w:rsidTr="00E2107D"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/>
        </w:tc>
        <w:tc>
          <w:tcPr>
            <w:tcW w:w="3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                                                   от                                 2022 года  № </w:t>
            </w:r>
          </w:p>
        </w:tc>
      </w:tr>
      <w:tr w:rsidR="00DF596B" w:rsidRPr="001629DA" w:rsidTr="00E2107D"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/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>
            <w:pPr>
              <w:rPr>
                <w:b/>
                <w:bCs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>
            <w:pPr>
              <w:rPr>
                <w:b/>
                <w:bCs/>
              </w:rPr>
            </w:pPr>
          </w:p>
        </w:tc>
      </w:tr>
      <w:tr w:rsidR="00DF596B" w:rsidRPr="001629DA" w:rsidTr="00E2107D"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/>
        </w:tc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>
            <w:pPr>
              <w:rPr>
                <w:b/>
                <w:bCs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>
            <w:pPr>
              <w:rPr>
                <w:b/>
                <w:bCs/>
              </w:rPr>
            </w:pPr>
          </w:p>
        </w:tc>
      </w:tr>
      <w:tr w:rsidR="00DF596B" w:rsidRPr="001629DA" w:rsidTr="00E2107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96B" w:rsidRPr="001629DA" w:rsidRDefault="00DF596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Доходы бюджета Ртищевского муниципального района за 2021 год </w:t>
            </w:r>
          </w:p>
        </w:tc>
      </w:tr>
      <w:tr w:rsidR="00DF596B" w:rsidRPr="001629DA" w:rsidTr="00E2107D"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>
            <w:pPr>
              <w:rPr>
                <w:b/>
                <w:bCs/>
              </w:rPr>
            </w:pP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>
            <w:pPr>
              <w:jc w:val="center"/>
              <w:rPr>
                <w:b/>
                <w:bCs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6B" w:rsidRPr="001629DA" w:rsidRDefault="00DF596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тыс. рублей</w:t>
            </w:r>
          </w:p>
        </w:tc>
      </w:tr>
      <w:tr w:rsidR="00DF596B" w:rsidRPr="001629DA" w:rsidTr="00E2107D"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F596B" w:rsidRPr="001629DA" w:rsidRDefault="00DF596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290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596B" w:rsidRPr="001629DA" w:rsidRDefault="00DF596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Наименование доходов</w:t>
            </w: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596B" w:rsidRPr="001629DA" w:rsidRDefault="00DF596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vAlign w:val="center"/>
            <w:hideMark/>
          </w:tcPr>
          <w:p w:rsidR="00DF596B" w:rsidRPr="001629DA" w:rsidRDefault="00DF596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2907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1 00 00000 00 0000 000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НАЛОГОВЫЕ И НЕНАЛОГОВЫЕ ДОХОДЫ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253 004,2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1 01 00000 00 0000 000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Налог на прибыль, доходы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138 957,2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1 01 02000 01 0000110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Налог на доходы физических лиц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138 957,2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1 03 00000 00 0000 000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25 781,5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1 03 02000 01 0000 110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25 781,5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 xml:space="preserve">1 05 00000 00 0000 000   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Налоги на совокупный доход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30 769,7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1 05 02000 02 0000 110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Единый налог на вмененный доход для отдельных видов деятельности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2 287,0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1 05 03000 01 0000 110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Единый сельскохозяйственный налог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23 805,6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1 05 04000 02 0000 110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Налог, взимаемый в связи с применением патентной системы налогообложения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4 677,1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1 06 00000 00 0000 110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Транспортный налог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41 244,7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1 08 00000 00 0000 000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Государственная пошлина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5 701,8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1 11 00000 00 0000 000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4 692,7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1 12 00000 00 0000 000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Платежи при пользовании природными ресурсами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316,5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1 13 00000 00 0000 000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Доходы от оказания платных услуг (работ) и компенсации затрат государства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487,5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1 14 00000 00 0000 000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Доходы от продажи материальных и нематериальных активов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3 752,3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1 16 00000 00 0000 000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Штрафы, санкции, возмещение ущерба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1 300,3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2 00 00000 00 0000 000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БЕЗВОЗМЕЗДНЫЕ ПОСТУПЛЕНИЯ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688 148,4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2 02 00000 00 0000 000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 xml:space="preserve">БЕЗВОЗМЕЗДНЫЕ ПОСТУПЛЕНИЯ ОТ ДРУГИХ БЮДЖЕТОВ БЮДЖЕТНОЙ СИСТЕМЫ </w:t>
            </w:r>
            <w:proofErr w:type="gramStart"/>
            <w:r w:rsidRPr="001629DA">
              <w:t>РОС-СИЙСКОЙ</w:t>
            </w:r>
            <w:proofErr w:type="gramEnd"/>
            <w:r w:rsidRPr="001629DA">
              <w:t xml:space="preserve"> ФЕДЕРАЦИИ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688 148,4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2 02 10000 00 0000 150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Дотации бюджетам бюджетной системы Российской Федерации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126 130,7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2 02 20000 00 0000 150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68 808,7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2 02 30000 00 0000 150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Субвенции бюджетам бюджетной системы Российской Федерации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477 300,5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2 02 40000 00 0000 150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r w:rsidRPr="001629DA">
              <w:t>Иные межбюджетные трансферты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DF596B" w:rsidRPr="001629DA" w:rsidRDefault="00DF596B" w:rsidP="00E2107D">
            <w:pPr>
              <w:jc w:val="right"/>
            </w:pPr>
            <w:r w:rsidRPr="001629DA">
              <w:t>15 908,5</w:t>
            </w:r>
          </w:p>
        </w:tc>
      </w:tr>
      <w:tr w:rsidR="00DF596B" w:rsidRPr="001629DA" w:rsidTr="00E2107D">
        <w:tc>
          <w:tcPr>
            <w:tcW w:w="1304" w:type="pct"/>
            <w:shd w:val="clear" w:color="auto" w:fill="auto"/>
            <w:hideMark/>
          </w:tcPr>
          <w:p w:rsidR="00DF596B" w:rsidRPr="001629DA" w:rsidRDefault="00DF596B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Всего</w:t>
            </w:r>
          </w:p>
        </w:tc>
        <w:tc>
          <w:tcPr>
            <w:tcW w:w="2907" w:type="pct"/>
            <w:shd w:val="clear" w:color="auto" w:fill="auto"/>
            <w:hideMark/>
          </w:tcPr>
          <w:p w:rsidR="00DF596B" w:rsidRPr="001629DA" w:rsidRDefault="00DF596B" w:rsidP="00E2107D">
            <w:pPr>
              <w:rPr>
                <w:b/>
                <w:bCs/>
              </w:rPr>
            </w:pP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DF596B" w:rsidRPr="001629DA" w:rsidRDefault="00DF596B" w:rsidP="00E2107D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941 152,6</w:t>
            </w:r>
          </w:p>
        </w:tc>
      </w:tr>
    </w:tbl>
    <w:p w:rsidR="00DF596B" w:rsidRDefault="00DF596B" w:rsidP="00DF596B">
      <w:pPr>
        <w:pStyle w:val="a3"/>
        <w:jc w:val="center"/>
        <w:rPr>
          <w:rFonts w:ascii="Courier New" w:hAnsi="Courier New"/>
          <w:b/>
          <w:color w:val="000000"/>
          <w:spacing w:val="40"/>
        </w:rPr>
      </w:pPr>
    </w:p>
    <w:p w:rsidR="00051585" w:rsidRDefault="00051585" w:rsidP="00DF596B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596B"/>
    <w:rsid w:val="00051585"/>
    <w:rsid w:val="005C723F"/>
    <w:rsid w:val="009058FA"/>
    <w:rsid w:val="00BC7877"/>
    <w:rsid w:val="00D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F596B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Default">
    <w:name w:val="Default"/>
    <w:rsid w:val="00DF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2022-04-15T04:01:00Z</dcterms:created>
  <dcterms:modified xsi:type="dcterms:W3CDTF">2022-04-15T04:19:00Z</dcterms:modified>
</cp:coreProperties>
</file>