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E86" w:rsidRDefault="007B0E86" w:rsidP="00DE4E12">
      <w:pPr>
        <w:pStyle w:val="NoSpacing"/>
      </w:pPr>
      <w:r>
        <w:tab/>
      </w:r>
    </w:p>
    <w:p w:rsidR="007B0E86" w:rsidRPr="000C499F" w:rsidRDefault="007B0E86" w:rsidP="006F6931">
      <w:pPr>
        <w:jc w:val="center"/>
        <w:rPr>
          <w:rStyle w:val="Strong"/>
          <w:color w:val="333333"/>
          <w:sz w:val="26"/>
          <w:szCs w:val="26"/>
          <w:shd w:val="clear" w:color="auto" w:fill="FFFFFF"/>
        </w:rPr>
      </w:pPr>
      <w:r w:rsidRPr="000C499F">
        <w:rPr>
          <w:rStyle w:val="Strong"/>
          <w:color w:val="333333"/>
          <w:sz w:val="26"/>
          <w:szCs w:val="26"/>
          <w:shd w:val="clear" w:color="auto" w:fill="FFFFFF"/>
        </w:rPr>
        <w:t>Протокол №1</w:t>
      </w:r>
    </w:p>
    <w:p w:rsidR="007B0E86" w:rsidRPr="000C499F" w:rsidRDefault="007B0E86" w:rsidP="006F6931">
      <w:pPr>
        <w:jc w:val="center"/>
        <w:rPr>
          <w:sz w:val="26"/>
          <w:szCs w:val="26"/>
        </w:rPr>
      </w:pPr>
      <w:r w:rsidRPr="000C499F">
        <w:rPr>
          <w:rStyle w:val="Strong"/>
          <w:color w:val="333333"/>
          <w:sz w:val="26"/>
          <w:szCs w:val="26"/>
          <w:shd w:val="clear" w:color="auto" w:fill="FFFFFF"/>
        </w:rPr>
        <w:t>вскрытия конвертов с заявками на участие в открытом конкурсе на право получения свидетельств</w:t>
      </w:r>
      <w:r>
        <w:rPr>
          <w:rStyle w:val="Strong"/>
          <w:color w:val="333333"/>
          <w:sz w:val="26"/>
          <w:szCs w:val="26"/>
          <w:shd w:val="clear" w:color="auto" w:fill="FFFFFF"/>
        </w:rPr>
        <w:t xml:space="preserve"> </w:t>
      </w:r>
      <w:r w:rsidRPr="000C499F">
        <w:rPr>
          <w:rStyle w:val="Strong"/>
          <w:color w:val="333333"/>
          <w:sz w:val="26"/>
          <w:szCs w:val="26"/>
          <w:shd w:val="clear" w:color="auto" w:fill="FFFFFF"/>
        </w:rPr>
        <w:t xml:space="preserve"> об осуществлении перевозок по муниципальным маршрутам регулярных перевозок по нерегулируемым тарифам  на территории МО город Ртищево  </w:t>
      </w:r>
      <w:r>
        <w:rPr>
          <w:rStyle w:val="Strong"/>
          <w:color w:val="333333"/>
          <w:sz w:val="26"/>
          <w:szCs w:val="26"/>
          <w:shd w:val="clear" w:color="auto" w:fill="FFFFFF"/>
        </w:rPr>
        <w:t>Ртищевского муниципального района</w:t>
      </w:r>
    </w:p>
    <w:p w:rsidR="007B0E86" w:rsidRPr="000C499F" w:rsidRDefault="007B0E86" w:rsidP="00DC51B7">
      <w:pPr>
        <w:jc w:val="right"/>
        <w:rPr>
          <w:sz w:val="26"/>
          <w:szCs w:val="26"/>
        </w:rPr>
      </w:pPr>
      <w:r w:rsidRPr="000C499F">
        <w:rPr>
          <w:sz w:val="26"/>
          <w:szCs w:val="26"/>
        </w:rPr>
        <w:t>г. Ртищево                                                                                    09 сентября 2019г. 14.00</w:t>
      </w:r>
    </w:p>
    <w:p w:rsidR="007B0E86" w:rsidRPr="000C499F" w:rsidRDefault="007B0E86" w:rsidP="00CF7608">
      <w:pPr>
        <w:pStyle w:val="Heading3"/>
        <w:spacing w:before="0" w:beforeAutospacing="0" w:after="0" w:afterAutospacing="0"/>
        <w:jc w:val="both"/>
        <w:rPr>
          <w:sz w:val="26"/>
          <w:szCs w:val="26"/>
        </w:rPr>
      </w:pPr>
    </w:p>
    <w:p w:rsidR="007B0E86" w:rsidRPr="000C499F" w:rsidRDefault="007B0E86" w:rsidP="00EB2C7A">
      <w:pPr>
        <w:pStyle w:val="Default"/>
        <w:ind w:firstLine="708"/>
        <w:jc w:val="both"/>
        <w:rPr>
          <w:sz w:val="26"/>
          <w:szCs w:val="26"/>
        </w:rPr>
      </w:pPr>
      <w:r w:rsidRPr="000C499F">
        <w:rPr>
          <w:b/>
          <w:sz w:val="26"/>
          <w:szCs w:val="26"/>
        </w:rPr>
        <w:t>Предмет открытого  конкурса:</w:t>
      </w:r>
      <w:r w:rsidRPr="000C499F">
        <w:rPr>
          <w:sz w:val="26"/>
          <w:szCs w:val="26"/>
        </w:rPr>
        <w:t xml:space="preserve"> Право на получение </w:t>
      </w:r>
      <w:r w:rsidRPr="00EB2C7A">
        <w:rPr>
          <w:color w:val="auto"/>
          <w:sz w:val="26"/>
          <w:szCs w:val="26"/>
        </w:rPr>
        <w:t xml:space="preserve">свидетельства об осуществлении </w:t>
      </w:r>
      <w:r w:rsidRPr="00EB2C7A">
        <w:rPr>
          <w:rStyle w:val="Strong"/>
          <w:b w:val="0"/>
          <w:color w:val="auto"/>
          <w:sz w:val="26"/>
          <w:szCs w:val="26"/>
          <w:shd w:val="clear" w:color="auto" w:fill="FFFFFF"/>
        </w:rPr>
        <w:t>перевозок по муниципальным маршрутам регулярных перевозок</w:t>
      </w:r>
      <w:r w:rsidRPr="00EB2C7A">
        <w:rPr>
          <w:rStyle w:val="Strong"/>
          <w:color w:val="auto"/>
          <w:sz w:val="26"/>
          <w:szCs w:val="26"/>
          <w:shd w:val="clear" w:color="auto" w:fill="FFFFFF"/>
        </w:rPr>
        <w:t xml:space="preserve"> </w:t>
      </w:r>
      <w:r w:rsidRPr="00EB2C7A">
        <w:rPr>
          <w:color w:val="auto"/>
          <w:sz w:val="26"/>
          <w:szCs w:val="26"/>
        </w:rPr>
        <w:t>по нерегулируемым тарифам на территории МО город Ртищево Ртищевского муниципального района</w:t>
      </w:r>
      <w:r w:rsidRPr="000C499F">
        <w:rPr>
          <w:sz w:val="26"/>
          <w:szCs w:val="26"/>
        </w:rPr>
        <w:t xml:space="preserve">: </w:t>
      </w:r>
    </w:p>
    <w:p w:rsidR="007B0E86" w:rsidRPr="000C499F" w:rsidRDefault="007B0E86" w:rsidP="00EB2C7A">
      <w:pPr>
        <w:pStyle w:val="Default"/>
        <w:jc w:val="both"/>
        <w:rPr>
          <w:sz w:val="26"/>
          <w:szCs w:val="26"/>
        </w:rPr>
      </w:pPr>
      <w:r w:rsidRPr="000C499F">
        <w:rPr>
          <w:sz w:val="26"/>
          <w:szCs w:val="26"/>
        </w:rPr>
        <w:t>№2 «Вокзал-Гигровата», №3 «Вокзал-Рахова», №4 «СМП-Вокзал-Юго-Западный микр», №5 «Военный городок-Вокзал-Ртищево-2», №6 «Вокзал-8 Марта-Юго-Западный Выдвиженец», №7 «Юго-Западный микр.-Вокзал- ул. Песчаная».</w:t>
      </w:r>
    </w:p>
    <w:p w:rsidR="007B0E86" w:rsidRPr="000C499F" w:rsidRDefault="007B0E86" w:rsidP="00CF7608">
      <w:pPr>
        <w:pStyle w:val="offset251"/>
        <w:spacing w:before="0" w:beforeAutospacing="0" w:after="0" w:afterAutospacing="0"/>
        <w:ind w:left="0"/>
        <w:jc w:val="both"/>
        <w:rPr>
          <w:sz w:val="26"/>
          <w:szCs w:val="26"/>
        </w:rPr>
      </w:pPr>
      <w:r w:rsidRPr="000C499F">
        <w:rPr>
          <w:b/>
          <w:bCs/>
          <w:sz w:val="26"/>
          <w:szCs w:val="26"/>
        </w:rPr>
        <w:t>Способ размещения заказа</w:t>
      </w:r>
      <w:r w:rsidRPr="000C499F">
        <w:rPr>
          <w:bCs/>
          <w:sz w:val="26"/>
          <w:szCs w:val="26"/>
        </w:rPr>
        <w:t xml:space="preserve"> - открытый конкурс </w:t>
      </w:r>
    </w:p>
    <w:p w:rsidR="007B0E86" w:rsidRPr="000C499F" w:rsidRDefault="007B0E86" w:rsidP="00992BC1">
      <w:pPr>
        <w:pStyle w:val="Heading3"/>
        <w:spacing w:before="0" w:beforeAutospacing="0" w:after="0" w:afterAutospacing="0"/>
        <w:jc w:val="both"/>
        <w:rPr>
          <w:sz w:val="26"/>
          <w:szCs w:val="26"/>
        </w:rPr>
      </w:pPr>
      <w:r w:rsidRPr="000C499F">
        <w:rPr>
          <w:sz w:val="26"/>
          <w:szCs w:val="26"/>
        </w:rPr>
        <w:t xml:space="preserve">Заказчик: </w:t>
      </w:r>
      <w:r w:rsidRPr="000C499F">
        <w:rPr>
          <w:b w:val="0"/>
          <w:sz w:val="26"/>
          <w:szCs w:val="26"/>
        </w:rPr>
        <w:t>Администрация  Ртищевского муниципального района Саратовской области.</w:t>
      </w:r>
    </w:p>
    <w:p w:rsidR="007B0E86" w:rsidRPr="000C499F" w:rsidRDefault="007B0E86" w:rsidP="00F61580">
      <w:pPr>
        <w:widowControl w:val="0"/>
        <w:ind w:firstLine="709"/>
        <w:jc w:val="both"/>
        <w:rPr>
          <w:sz w:val="26"/>
          <w:szCs w:val="26"/>
        </w:rPr>
      </w:pPr>
      <w:r w:rsidRPr="000C499F">
        <w:rPr>
          <w:b/>
          <w:sz w:val="26"/>
          <w:szCs w:val="26"/>
        </w:rPr>
        <w:t>Место и дата размещения заказа</w:t>
      </w:r>
      <w:r w:rsidRPr="000C499F">
        <w:rPr>
          <w:sz w:val="26"/>
          <w:szCs w:val="26"/>
        </w:rPr>
        <w:t>: Извещение о проведении настоящего конкурса было размещено 08.08.2019г. на официальном сайте администрации  Ртищевского муниципального района Саратовской области информационно-телекоммуникационной  сети «Интернет»   -  http://rtishevo.sarmo.ru/</w:t>
      </w:r>
    </w:p>
    <w:p w:rsidR="007B0E86" w:rsidRPr="000C499F" w:rsidRDefault="007B0E86" w:rsidP="00992BC1">
      <w:pPr>
        <w:jc w:val="both"/>
        <w:rPr>
          <w:sz w:val="26"/>
          <w:szCs w:val="26"/>
        </w:rPr>
      </w:pPr>
      <w:r w:rsidRPr="000C499F">
        <w:rPr>
          <w:sz w:val="26"/>
          <w:szCs w:val="26"/>
        </w:rPr>
        <w:t xml:space="preserve"> </w:t>
      </w:r>
      <w:r w:rsidRPr="000C499F">
        <w:rPr>
          <w:b/>
          <w:sz w:val="26"/>
          <w:szCs w:val="26"/>
        </w:rPr>
        <w:t xml:space="preserve">Сведения о комиссии: </w:t>
      </w:r>
      <w:r w:rsidRPr="000C499F">
        <w:rPr>
          <w:sz w:val="26"/>
          <w:szCs w:val="26"/>
        </w:rPr>
        <w:t xml:space="preserve">Общий состав членов конкурсной комиссии составляет 6 чел. На заседании присутствовали 5 чел. Состав конкурсной комиссии утвержден постановлением администрации Ртищевского муниципального  района от 06.09.2019 года № </w:t>
      </w:r>
      <w:r>
        <w:rPr>
          <w:sz w:val="26"/>
          <w:szCs w:val="26"/>
        </w:rPr>
        <w:t>886</w:t>
      </w:r>
      <w:r w:rsidRPr="000C499F">
        <w:rPr>
          <w:sz w:val="26"/>
          <w:szCs w:val="26"/>
        </w:rPr>
        <w:t>.</w:t>
      </w:r>
    </w:p>
    <w:p w:rsidR="007B0E86" w:rsidRPr="000C499F" w:rsidRDefault="007B0E86" w:rsidP="00992BC1">
      <w:pPr>
        <w:jc w:val="both"/>
        <w:rPr>
          <w:sz w:val="26"/>
          <w:szCs w:val="26"/>
        </w:rPr>
      </w:pPr>
      <w:r w:rsidRPr="000C499F">
        <w:rPr>
          <w:sz w:val="26"/>
          <w:szCs w:val="26"/>
        </w:rPr>
        <w:t xml:space="preserve">На заседании комиссии по проведению процедуры вскрытия конвертов с заявками на участие в открытом конкурсе присутствовали: </w:t>
      </w:r>
    </w:p>
    <w:p w:rsidR="007B0E86" w:rsidRPr="000C499F" w:rsidRDefault="007B0E86" w:rsidP="00CF7608">
      <w:pPr>
        <w:pStyle w:val="offset251"/>
        <w:spacing w:before="0" w:beforeAutospacing="0" w:after="0" w:afterAutospacing="0"/>
        <w:ind w:left="0"/>
        <w:jc w:val="both"/>
        <w:rPr>
          <w:bCs/>
          <w:sz w:val="26"/>
          <w:szCs w:val="26"/>
        </w:rPr>
      </w:pPr>
      <w:r w:rsidRPr="000C499F">
        <w:rPr>
          <w:b/>
          <w:bCs/>
          <w:sz w:val="26"/>
          <w:szCs w:val="26"/>
        </w:rPr>
        <w:t xml:space="preserve">Председатель комиссии: </w:t>
      </w:r>
      <w:r w:rsidRPr="000C499F">
        <w:rPr>
          <w:bCs/>
          <w:sz w:val="26"/>
          <w:szCs w:val="26"/>
        </w:rPr>
        <w:t>Мызников К.Ю.</w:t>
      </w:r>
    </w:p>
    <w:p w:rsidR="007B0E86" w:rsidRPr="000C499F" w:rsidRDefault="007B0E86" w:rsidP="00CF7608">
      <w:pPr>
        <w:pStyle w:val="offset251"/>
        <w:spacing w:before="0" w:beforeAutospacing="0" w:after="0" w:afterAutospacing="0"/>
        <w:ind w:left="0"/>
        <w:jc w:val="both"/>
        <w:rPr>
          <w:b/>
          <w:bCs/>
          <w:sz w:val="26"/>
          <w:szCs w:val="26"/>
        </w:rPr>
      </w:pPr>
      <w:r w:rsidRPr="000C499F">
        <w:rPr>
          <w:b/>
          <w:bCs/>
          <w:sz w:val="26"/>
          <w:szCs w:val="26"/>
        </w:rPr>
        <w:t>Заместитель председателя комиссии:</w:t>
      </w:r>
      <w:r w:rsidRPr="000C499F">
        <w:rPr>
          <w:bCs/>
          <w:sz w:val="26"/>
          <w:szCs w:val="26"/>
        </w:rPr>
        <w:t xml:space="preserve"> Катин О.Э.</w:t>
      </w:r>
    </w:p>
    <w:p w:rsidR="007B0E86" w:rsidRPr="000C499F" w:rsidRDefault="007B0E86" w:rsidP="00CF7608">
      <w:pPr>
        <w:pStyle w:val="offset251"/>
        <w:spacing w:before="0" w:beforeAutospacing="0" w:after="0" w:afterAutospacing="0"/>
        <w:ind w:left="0"/>
        <w:jc w:val="both"/>
        <w:rPr>
          <w:b/>
          <w:bCs/>
          <w:sz w:val="26"/>
          <w:szCs w:val="26"/>
        </w:rPr>
      </w:pPr>
      <w:r w:rsidRPr="000C499F">
        <w:rPr>
          <w:b/>
          <w:bCs/>
          <w:sz w:val="26"/>
          <w:szCs w:val="26"/>
        </w:rPr>
        <w:t xml:space="preserve">Члены комиссии: </w:t>
      </w:r>
    </w:p>
    <w:p w:rsidR="007B0E86" w:rsidRPr="000C499F" w:rsidRDefault="007B0E86" w:rsidP="00B8715B">
      <w:pPr>
        <w:pStyle w:val="Default"/>
        <w:rPr>
          <w:sz w:val="26"/>
          <w:szCs w:val="26"/>
        </w:rPr>
      </w:pPr>
      <w:r w:rsidRPr="000C499F">
        <w:rPr>
          <w:sz w:val="26"/>
          <w:szCs w:val="26"/>
        </w:rPr>
        <w:t xml:space="preserve"> Костина И.В;  Бахтин С.Н.;</w:t>
      </w:r>
    </w:p>
    <w:p w:rsidR="007B0E86" w:rsidRPr="000C499F" w:rsidRDefault="007B0E86" w:rsidP="00B8715B">
      <w:pPr>
        <w:pStyle w:val="NoSpacing"/>
        <w:rPr>
          <w:rFonts w:ascii="Times New Roman" w:hAnsi="Times New Roman"/>
          <w:sz w:val="26"/>
          <w:szCs w:val="26"/>
        </w:rPr>
      </w:pPr>
      <w:r w:rsidRPr="000C499F">
        <w:rPr>
          <w:rFonts w:ascii="Times New Roman" w:hAnsi="Times New Roman"/>
          <w:b/>
          <w:sz w:val="26"/>
          <w:szCs w:val="26"/>
        </w:rPr>
        <w:t>Секретарь конкурсной комиссии:</w:t>
      </w:r>
      <w:r w:rsidRPr="000C499F">
        <w:rPr>
          <w:rFonts w:ascii="Times New Roman" w:hAnsi="Times New Roman"/>
          <w:sz w:val="26"/>
          <w:szCs w:val="26"/>
        </w:rPr>
        <w:t xml:space="preserve"> Белоглазова Ю.Н.</w:t>
      </w:r>
    </w:p>
    <w:p w:rsidR="007B0E86" w:rsidRPr="000C499F" w:rsidRDefault="007B0E86" w:rsidP="00B8715B">
      <w:pPr>
        <w:pStyle w:val="NoSpacing"/>
        <w:rPr>
          <w:rFonts w:ascii="Times New Roman" w:hAnsi="Times New Roman"/>
          <w:sz w:val="26"/>
          <w:szCs w:val="26"/>
        </w:rPr>
      </w:pPr>
      <w:r w:rsidRPr="000C499F">
        <w:rPr>
          <w:rFonts w:ascii="Times New Roman" w:hAnsi="Times New Roman"/>
          <w:sz w:val="26"/>
          <w:szCs w:val="26"/>
        </w:rPr>
        <w:t xml:space="preserve">Описание лота №1: </w:t>
      </w:r>
    </w:p>
    <w:p w:rsidR="007B0E86" w:rsidRPr="000C499F" w:rsidRDefault="007B0E86" w:rsidP="00B8715B">
      <w:pPr>
        <w:pStyle w:val="NoSpacing"/>
        <w:rPr>
          <w:rFonts w:ascii="Times New Roman" w:hAnsi="Times New Roman"/>
          <w:sz w:val="26"/>
          <w:szCs w:val="26"/>
        </w:rPr>
      </w:pPr>
      <w:r w:rsidRPr="000C499F">
        <w:rPr>
          <w:rFonts w:ascii="Times New Roman" w:hAnsi="Times New Roman"/>
          <w:sz w:val="26"/>
          <w:szCs w:val="26"/>
        </w:rPr>
        <w:t>-регистрационный номер маршрута: №1, порядковый номер маршрута : №2, наименование маршрута регулярных перевозок : «Вокзал-Гигровата»;</w:t>
      </w:r>
    </w:p>
    <w:p w:rsidR="007B0E86" w:rsidRPr="000C499F" w:rsidRDefault="007B0E86" w:rsidP="00B8715B">
      <w:pPr>
        <w:pStyle w:val="NoSpacing"/>
        <w:rPr>
          <w:rFonts w:ascii="Times New Roman" w:hAnsi="Times New Roman"/>
          <w:sz w:val="26"/>
          <w:szCs w:val="26"/>
        </w:rPr>
      </w:pPr>
    </w:p>
    <w:p w:rsidR="007B0E86" w:rsidRPr="000C499F" w:rsidRDefault="007B0E86" w:rsidP="00B8715B">
      <w:pPr>
        <w:pStyle w:val="NoSpacing"/>
        <w:rPr>
          <w:rFonts w:ascii="Times New Roman" w:hAnsi="Times New Roman"/>
          <w:sz w:val="26"/>
          <w:szCs w:val="26"/>
        </w:rPr>
      </w:pPr>
      <w:r w:rsidRPr="000C499F">
        <w:rPr>
          <w:rFonts w:ascii="Times New Roman" w:hAnsi="Times New Roman"/>
          <w:sz w:val="26"/>
          <w:szCs w:val="26"/>
        </w:rPr>
        <w:t>-регистрационный номер маршрута: №2, порядковый номер маршрута : №3, наименование маршрута регулярных перевозок : «Вокзал-Рахова»;</w:t>
      </w:r>
    </w:p>
    <w:p w:rsidR="007B0E86" w:rsidRPr="000C499F" w:rsidRDefault="007B0E86" w:rsidP="00B8715B">
      <w:pPr>
        <w:pStyle w:val="NoSpacing"/>
        <w:rPr>
          <w:rFonts w:ascii="Times New Roman" w:hAnsi="Times New Roman"/>
          <w:sz w:val="26"/>
          <w:szCs w:val="26"/>
        </w:rPr>
      </w:pPr>
    </w:p>
    <w:p w:rsidR="007B0E86" w:rsidRPr="000C499F" w:rsidRDefault="007B0E86" w:rsidP="000A2D0E">
      <w:pPr>
        <w:pStyle w:val="NoSpacing"/>
        <w:rPr>
          <w:rFonts w:ascii="Times New Roman" w:hAnsi="Times New Roman"/>
          <w:sz w:val="26"/>
          <w:szCs w:val="26"/>
        </w:rPr>
      </w:pPr>
      <w:r w:rsidRPr="000C499F">
        <w:rPr>
          <w:rFonts w:ascii="Times New Roman" w:hAnsi="Times New Roman"/>
          <w:sz w:val="26"/>
          <w:szCs w:val="26"/>
        </w:rPr>
        <w:t>-регистрационный номер маршрута: №3, порядковый номер маршрута : №4, наименование маршрута регулярных перевозок : « СМП-Вокзал-Юго-Западный микр»;</w:t>
      </w:r>
    </w:p>
    <w:p w:rsidR="007B0E86" w:rsidRPr="000C499F" w:rsidRDefault="007B0E86" w:rsidP="000A2D0E">
      <w:pPr>
        <w:pStyle w:val="NoSpacing"/>
        <w:rPr>
          <w:rFonts w:ascii="Times New Roman" w:hAnsi="Times New Roman"/>
          <w:sz w:val="26"/>
          <w:szCs w:val="26"/>
        </w:rPr>
      </w:pPr>
    </w:p>
    <w:p w:rsidR="007B0E86" w:rsidRPr="000C499F" w:rsidRDefault="007B0E86" w:rsidP="000A2D0E">
      <w:pPr>
        <w:pStyle w:val="NoSpacing"/>
        <w:rPr>
          <w:rFonts w:ascii="Times New Roman" w:hAnsi="Times New Roman"/>
          <w:sz w:val="26"/>
          <w:szCs w:val="26"/>
        </w:rPr>
      </w:pPr>
      <w:r w:rsidRPr="000C499F">
        <w:rPr>
          <w:rFonts w:ascii="Times New Roman" w:hAnsi="Times New Roman"/>
          <w:sz w:val="26"/>
          <w:szCs w:val="26"/>
        </w:rPr>
        <w:t>-регистрационный номер маршрута: №4, порядковый номер маршрута : №5, наименование маршрута регулярных перевозок : «Военный городок-Вокзал-Ртищево-2»;</w:t>
      </w:r>
    </w:p>
    <w:p w:rsidR="007B0E86" w:rsidRPr="000C499F" w:rsidRDefault="007B0E86" w:rsidP="000A2D0E">
      <w:pPr>
        <w:pStyle w:val="NoSpacing"/>
        <w:rPr>
          <w:rFonts w:ascii="Times New Roman" w:hAnsi="Times New Roman"/>
          <w:sz w:val="26"/>
          <w:szCs w:val="26"/>
        </w:rPr>
      </w:pPr>
    </w:p>
    <w:p w:rsidR="007B0E86" w:rsidRPr="000C499F" w:rsidRDefault="007B0E86" w:rsidP="000A2D0E">
      <w:pPr>
        <w:pStyle w:val="NoSpacing"/>
        <w:rPr>
          <w:rFonts w:ascii="Times New Roman" w:hAnsi="Times New Roman"/>
          <w:sz w:val="26"/>
          <w:szCs w:val="26"/>
        </w:rPr>
      </w:pPr>
      <w:r w:rsidRPr="000C499F">
        <w:rPr>
          <w:rFonts w:ascii="Times New Roman" w:hAnsi="Times New Roman"/>
          <w:sz w:val="26"/>
          <w:szCs w:val="26"/>
        </w:rPr>
        <w:t>-регистрационный номер маршрута: №5, порядковый номер маршрута : №6, наименование маршрута регулярных перевозок : « Вокзал-8 Марта-Юго-Западный –Выдвиженец»;</w:t>
      </w:r>
    </w:p>
    <w:p w:rsidR="007B0E86" w:rsidRPr="000C499F" w:rsidRDefault="007B0E86" w:rsidP="000A2D0E">
      <w:pPr>
        <w:pStyle w:val="NoSpacing"/>
        <w:rPr>
          <w:rFonts w:ascii="Times New Roman" w:hAnsi="Times New Roman"/>
          <w:sz w:val="26"/>
          <w:szCs w:val="26"/>
        </w:rPr>
      </w:pPr>
    </w:p>
    <w:p w:rsidR="007B0E86" w:rsidRPr="000C499F" w:rsidRDefault="007B0E86" w:rsidP="001653BC">
      <w:pPr>
        <w:pStyle w:val="NoSpacing"/>
        <w:rPr>
          <w:rFonts w:ascii="Times New Roman" w:hAnsi="Times New Roman"/>
          <w:sz w:val="26"/>
          <w:szCs w:val="26"/>
        </w:rPr>
      </w:pPr>
      <w:r w:rsidRPr="000C499F">
        <w:rPr>
          <w:rFonts w:ascii="Times New Roman" w:hAnsi="Times New Roman"/>
          <w:sz w:val="26"/>
          <w:szCs w:val="26"/>
        </w:rPr>
        <w:t>-регистрационный номер маршрута: №6, порядковый номер маршрута : №7, наименование маршрута регулярных перевозок : «Юго-Западный микр.-Вокзал-ул. Песчаная».</w:t>
      </w:r>
    </w:p>
    <w:p w:rsidR="007B0E86" w:rsidRPr="000C499F" w:rsidRDefault="007B0E86" w:rsidP="001653BC">
      <w:pPr>
        <w:pStyle w:val="NoSpacing"/>
        <w:rPr>
          <w:rFonts w:ascii="Times New Roman" w:hAnsi="Times New Roman"/>
          <w:sz w:val="26"/>
          <w:szCs w:val="26"/>
        </w:rPr>
      </w:pPr>
    </w:p>
    <w:p w:rsidR="007B0E86" w:rsidRPr="000C499F" w:rsidRDefault="007B0E86" w:rsidP="001653BC">
      <w:pPr>
        <w:pStyle w:val="NoSpacing"/>
        <w:rPr>
          <w:rFonts w:ascii="Times New Roman" w:hAnsi="Times New Roman"/>
          <w:sz w:val="26"/>
          <w:szCs w:val="26"/>
        </w:rPr>
      </w:pPr>
      <w:r w:rsidRPr="000C499F">
        <w:rPr>
          <w:rFonts w:ascii="Times New Roman" w:hAnsi="Times New Roman"/>
          <w:sz w:val="26"/>
          <w:szCs w:val="26"/>
        </w:rPr>
        <w:t>Расписания движения автобусов по лоту №1- в соответствии с приложением №1 к Конкурсной документации, утвержденной Постановлением администрации Ртищевского муниципального района от 06.08.2019 №734.</w:t>
      </w:r>
    </w:p>
    <w:p w:rsidR="007B0E86" w:rsidRPr="000C499F" w:rsidRDefault="007B0E86" w:rsidP="00214B76">
      <w:pPr>
        <w:pStyle w:val="Heading3"/>
        <w:spacing w:before="0" w:beforeAutospacing="0" w:after="0" w:afterAutospacing="0"/>
        <w:jc w:val="both"/>
        <w:rPr>
          <w:sz w:val="26"/>
          <w:szCs w:val="26"/>
        </w:rPr>
      </w:pPr>
      <w:r w:rsidRPr="000C499F">
        <w:rPr>
          <w:sz w:val="26"/>
          <w:szCs w:val="26"/>
        </w:rPr>
        <w:br/>
        <w:t>Заявки на участие в открытом конкурсе</w:t>
      </w:r>
    </w:p>
    <w:p w:rsidR="007B0E86" w:rsidRPr="000C499F" w:rsidRDefault="007B0E86" w:rsidP="00214B76">
      <w:pPr>
        <w:pStyle w:val="offset251"/>
        <w:spacing w:before="0" w:beforeAutospacing="0" w:after="0" w:afterAutospacing="0"/>
        <w:ind w:left="0"/>
        <w:jc w:val="both"/>
        <w:rPr>
          <w:sz w:val="26"/>
          <w:szCs w:val="26"/>
        </w:rPr>
      </w:pPr>
      <w:r w:rsidRPr="000C499F">
        <w:rPr>
          <w:sz w:val="26"/>
          <w:szCs w:val="26"/>
        </w:rPr>
        <w:t xml:space="preserve">Все заявки, поступившие на открытый конкурс, были зарегистрированы в порядке их поступления и в отношении каждого участника. </w:t>
      </w:r>
    </w:p>
    <w:p w:rsidR="007B0E86" w:rsidRPr="000C499F" w:rsidRDefault="007B0E86" w:rsidP="00214B76">
      <w:pPr>
        <w:pStyle w:val="offset251"/>
        <w:spacing w:before="0" w:beforeAutospacing="0" w:after="0" w:afterAutospacing="0"/>
        <w:ind w:left="0"/>
        <w:jc w:val="both"/>
        <w:rPr>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68"/>
        <w:gridCol w:w="3772"/>
        <w:gridCol w:w="2570"/>
        <w:gridCol w:w="2570"/>
      </w:tblGrid>
      <w:tr w:rsidR="007B0E86" w:rsidRPr="000C499F" w:rsidTr="0047042B">
        <w:tc>
          <w:tcPr>
            <w:tcW w:w="1368" w:type="dxa"/>
          </w:tcPr>
          <w:p w:rsidR="007B0E86" w:rsidRPr="000C499F" w:rsidRDefault="007B0E86" w:rsidP="0047042B">
            <w:pPr>
              <w:pStyle w:val="offset251"/>
              <w:spacing w:before="0" w:beforeAutospacing="0" w:after="0" w:afterAutospacing="0"/>
              <w:ind w:left="0"/>
              <w:jc w:val="both"/>
              <w:rPr>
                <w:sz w:val="26"/>
                <w:szCs w:val="26"/>
              </w:rPr>
            </w:pPr>
            <w:r w:rsidRPr="000C499F">
              <w:rPr>
                <w:sz w:val="26"/>
                <w:szCs w:val="26"/>
              </w:rPr>
              <w:t>Номер лота</w:t>
            </w:r>
          </w:p>
        </w:tc>
        <w:tc>
          <w:tcPr>
            <w:tcW w:w="3772" w:type="dxa"/>
          </w:tcPr>
          <w:p w:rsidR="007B0E86" w:rsidRPr="000C499F" w:rsidRDefault="007B0E86" w:rsidP="0047042B">
            <w:pPr>
              <w:pStyle w:val="offset251"/>
              <w:spacing w:before="0" w:beforeAutospacing="0" w:after="0" w:afterAutospacing="0"/>
              <w:ind w:left="0"/>
              <w:jc w:val="both"/>
              <w:rPr>
                <w:sz w:val="26"/>
                <w:szCs w:val="26"/>
              </w:rPr>
            </w:pPr>
            <w:r w:rsidRPr="000C499F">
              <w:rPr>
                <w:sz w:val="26"/>
                <w:szCs w:val="26"/>
              </w:rPr>
              <w:t>Номер и наименование маршрута</w:t>
            </w:r>
          </w:p>
        </w:tc>
        <w:tc>
          <w:tcPr>
            <w:tcW w:w="2570" w:type="dxa"/>
          </w:tcPr>
          <w:p w:rsidR="007B0E86" w:rsidRPr="000C499F" w:rsidRDefault="007B0E86" w:rsidP="0047042B">
            <w:pPr>
              <w:pStyle w:val="offset251"/>
              <w:spacing w:before="0" w:beforeAutospacing="0" w:after="0" w:afterAutospacing="0"/>
              <w:ind w:left="0"/>
              <w:jc w:val="both"/>
              <w:rPr>
                <w:sz w:val="26"/>
                <w:szCs w:val="26"/>
              </w:rPr>
            </w:pPr>
            <w:r w:rsidRPr="000C499F">
              <w:rPr>
                <w:sz w:val="26"/>
                <w:szCs w:val="26"/>
              </w:rPr>
              <w:t>Соискатель</w:t>
            </w:r>
          </w:p>
        </w:tc>
        <w:tc>
          <w:tcPr>
            <w:tcW w:w="2570" w:type="dxa"/>
          </w:tcPr>
          <w:p w:rsidR="007B0E86" w:rsidRPr="000C499F" w:rsidRDefault="007B0E86" w:rsidP="0047042B">
            <w:pPr>
              <w:pStyle w:val="offset251"/>
              <w:spacing w:before="0" w:beforeAutospacing="0" w:after="0" w:afterAutospacing="0"/>
              <w:ind w:left="0"/>
              <w:jc w:val="both"/>
              <w:rPr>
                <w:sz w:val="26"/>
                <w:szCs w:val="26"/>
              </w:rPr>
            </w:pPr>
            <w:r w:rsidRPr="000C499F">
              <w:rPr>
                <w:sz w:val="26"/>
                <w:szCs w:val="26"/>
              </w:rPr>
              <w:t>Номер заявки</w:t>
            </w:r>
          </w:p>
        </w:tc>
      </w:tr>
      <w:tr w:rsidR="007B0E86" w:rsidRPr="000C499F" w:rsidTr="0047042B">
        <w:tc>
          <w:tcPr>
            <w:tcW w:w="1368" w:type="dxa"/>
          </w:tcPr>
          <w:p w:rsidR="007B0E86" w:rsidRPr="000C499F" w:rsidRDefault="007B0E86" w:rsidP="0047042B">
            <w:pPr>
              <w:pStyle w:val="offset251"/>
              <w:spacing w:before="0" w:beforeAutospacing="0" w:after="0" w:afterAutospacing="0"/>
              <w:ind w:left="0"/>
              <w:jc w:val="both"/>
              <w:rPr>
                <w:sz w:val="26"/>
                <w:szCs w:val="26"/>
              </w:rPr>
            </w:pPr>
            <w:r w:rsidRPr="000C499F">
              <w:rPr>
                <w:sz w:val="26"/>
                <w:szCs w:val="26"/>
              </w:rPr>
              <w:t>Лот №1</w:t>
            </w:r>
          </w:p>
        </w:tc>
        <w:tc>
          <w:tcPr>
            <w:tcW w:w="3772" w:type="dxa"/>
          </w:tcPr>
          <w:p w:rsidR="007B0E86" w:rsidRPr="000C499F" w:rsidRDefault="007B0E86" w:rsidP="0047042B">
            <w:pPr>
              <w:pStyle w:val="offset251"/>
              <w:spacing w:before="0" w:beforeAutospacing="0" w:after="0" w:afterAutospacing="0"/>
              <w:ind w:left="0"/>
              <w:jc w:val="both"/>
              <w:rPr>
                <w:sz w:val="26"/>
                <w:szCs w:val="26"/>
              </w:rPr>
            </w:pPr>
            <w:r w:rsidRPr="000C499F">
              <w:rPr>
                <w:sz w:val="26"/>
                <w:szCs w:val="26"/>
              </w:rPr>
              <w:t>№2 «Вокзал-Гигровата»</w:t>
            </w:r>
          </w:p>
          <w:p w:rsidR="007B0E86" w:rsidRPr="000C499F" w:rsidRDefault="007B0E86" w:rsidP="0047042B">
            <w:pPr>
              <w:pStyle w:val="offset251"/>
              <w:spacing w:before="0" w:beforeAutospacing="0" w:after="0" w:afterAutospacing="0"/>
              <w:ind w:left="0"/>
              <w:jc w:val="both"/>
              <w:rPr>
                <w:sz w:val="26"/>
                <w:szCs w:val="26"/>
              </w:rPr>
            </w:pPr>
            <w:r w:rsidRPr="000C499F">
              <w:rPr>
                <w:sz w:val="26"/>
                <w:szCs w:val="26"/>
              </w:rPr>
              <w:t>№3 «Вокзал-Рахова»</w:t>
            </w:r>
          </w:p>
          <w:p w:rsidR="007B0E86" w:rsidRPr="000C499F" w:rsidRDefault="007B0E86" w:rsidP="0047042B">
            <w:pPr>
              <w:pStyle w:val="offset251"/>
              <w:spacing w:before="0" w:beforeAutospacing="0" w:after="0" w:afterAutospacing="0"/>
              <w:ind w:left="0"/>
              <w:jc w:val="both"/>
              <w:rPr>
                <w:sz w:val="26"/>
                <w:szCs w:val="26"/>
              </w:rPr>
            </w:pPr>
            <w:r w:rsidRPr="000C499F">
              <w:rPr>
                <w:sz w:val="26"/>
                <w:szCs w:val="26"/>
              </w:rPr>
              <w:t>№4«СМП-Вокзал-Юго-Западный микр.»</w:t>
            </w:r>
          </w:p>
          <w:p w:rsidR="007B0E86" w:rsidRPr="000C499F" w:rsidRDefault="007B0E86" w:rsidP="0047042B">
            <w:pPr>
              <w:pStyle w:val="offset251"/>
              <w:spacing w:before="0" w:beforeAutospacing="0" w:after="0" w:afterAutospacing="0"/>
              <w:ind w:left="0"/>
              <w:jc w:val="both"/>
              <w:rPr>
                <w:sz w:val="26"/>
                <w:szCs w:val="26"/>
              </w:rPr>
            </w:pPr>
            <w:r w:rsidRPr="000C499F">
              <w:rPr>
                <w:sz w:val="26"/>
                <w:szCs w:val="26"/>
              </w:rPr>
              <w:t>№5  «Военный городок-Вокзал-Ртищево- 2»</w:t>
            </w:r>
          </w:p>
          <w:p w:rsidR="007B0E86" w:rsidRPr="000C499F" w:rsidRDefault="007B0E86" w:rsidP="0047042B">
            <w:pPr>
              <w:pStyle w:val="offset251"/>
              <w:spacing w:before="0" w:beforeAutospacing="0" w:after="0" w:afterAutospacing="0"/>
              <w:ind w:left="0"/>
              <w:jc w:val="both"/>
              <w:rPr>
                <w:sz w:val="26"/>
                <w:szCs w:val="26"/>
              </w:rPr>
            </w:pPr>
            <w:r w:rsidRPr="000C499F">
              <w:rPr>
                <w:sz w:val="26"/>
                <w:szCs w:val="26"/>
              </w:rPr>
              <w:t>№6 « Вокзал-8 Марта-Юго-Западный –Выдвиженец»</w:t>
            </w:r>
          </w:p>
          <w:p w:rsidR="007B0E86" w:rsidRPr="000C499F" w:rsidRDefault="007B0E86" w:rsidP="0047042B">
            <w:pPr>
              <w:pStyle w:val="offset251"/>
              <w:spacing w:before="0" w:beforeAutospacing="0" w:after="0" w:afterAutospacing="0"/>
              <w:ind w:left="0"/>
              <w:jc w:val="both"/>
              <w:rPr>
                <w:sz w:val="26"/>
                <w:szCs w:val="26"/>
              </w:rPr>
            </w:pPr>
            <w:r w:rsidRPr="000C499F">
              <w:rPr>
                <w:sz w:val="26"/>
                <w:szCs w:val="26"/>
              </w:rPr>
              <w:t>№7 ««Юго-Западный микр.-Вокзал-ул. Песчаная»</w:t>
            </w:r>
          </w:p>
          <w:p w:rsidR="007B0E86" w:rsidRPr="000C499F" w:rsidRDefault="007B0E86" w:rsidP="0047042B">
            <w:pPr>
              <w:pStyle w:val="offset251"/>
              <w:spacing w:before="0" w:beforeAutospacing="0" w:after="0" w:afterAutospacing="0"/>
              <w:ind w:left="0"/>
              <w:jc w:val="both"/>
              <w:rPr>
                <w:sz w:val="26"/>
                <w:szCs w:val="26"/>
              </w:rPr>
            </w:pPr>
          </w:p>
          <w:p w:rsidR="007B0E86" w:rsidRPr="000C499F" w:rsidRDefault="007B0E86" w:rsidP="0047042B">
            <w:pPr>
              <w:pStyle w:val="offset251"/>
              <w:spacing w:before="0" w:beforeAutospacing="0" w:after="0" w:afterAutospacing="0"/>
              <w:ind w:left="0"/>
              <w:jc w:val="both"/>
              <w:rPr>
                <w:sz w:val="26"/>
                <w:szCs w:val="26"/>
              </w:rPr>
            </w:pPr>
          </w:p>
        </w:tc>
        <w:tc>
          <w:tcPr>
            <w:tcW w:w="2570" w:type="dxa"/>
          </w:tcPr>
          <w:p w:rsidR="007B0E86" w:rsidRPr="000C499F" w:rsidRDefault="007B0E86" w:rsidP="0047042B">
            <w:pPr>
              <w:pStyle w:val="offset251"/>
              <w:spacing w:before="0" w:beforeAutospacing="0" w:after="0" w:afterAutospacing="0"/>
              <w:ind w:left="0"/>
              <w:jc w:val="both"/>
              <w:rPr>
                <w:sz w:val="26"/>
                <w:szCs w:val="26"/>
              </w:rPr>
            </w:pPr>
            <w:r w:rsidRPr="000C499F">
              <w:rPr>
                <w:sz w:val="26"/>
                <w:szCs w:val="26"/>
              </w:rPr>
              <w:t>ООО «Рассвет»</w:t>
            </w:r>
          </w:p>
        </w:tc>
        <w:tc>
          <w:tcPr>
            <w:tcW w:w="2570" w:type="dxa"/>
          </w:tcPr>
          <w:p w:rsidR="007B0E86" w:rsidRPr="000C499F" w:rsidRDefault="007B0E86" w:rsidP="0047042B">
            <w:pPr>
              <w:pStyle w:val="offset251"/>
              <w:spacing w:before="0" w:beforeAutospacing="0" w:after="0" w:afterAutospacing="0"/>
              <w:ind w:left="0"/>
              <w:jc w:val="both"/>
              <w:rPr>
                <w:sz w:val="26"/>
                <w:szCs w:val="26"/>
              </w:rPr>
            </w:pPr>
            <w:r w:rsidRPr="000C499F">
              <w:rPr>
                <w:sz w:val="26"/>
                <w:szCs w:val="26"/>
              </w:rPr>
              <w:t>01</w:t>
            </w:r>
          </w:p>
        </w:tc>
      </w:tr>
    </w:tbl>
    <w:p w:rsidR="007B0E86" w:rsidRPr="000C499F" w:rsidRDefault="007B0E86" w:rsidP="001A33F4">
      <w:pPr>
        <w:pStyle w:val="NoSpacing"/>
        <w:rPr>
          <w:rFonts w:ascii="Times New Roman" w:hAnsi="Times New Roman"/>
          <w:b/>
          <w:sz w:val="26"/>
          <w:szCs w:val="26"/>
        </w:rPr>
      </w:pPr>
      <w:r w:rsidRPr="000C499F">
        <w:rPr>
          <w:rFonts w:ascii="Times New Roman" w:hAnsi="Times New Roman"/>
          <w:b/>
          <w:sz w:val="26"/>
          <w:szCs w:val="26"/>
        </w:rPr>
        <w:t>Процедура вскрытия конвертов с заявками на участие в открытом конкурсе:</w:t>
      </w:r>
    </w:p>
    <w:p w:rsidR="007B0E86" w:rsidRPr="000C499F" w:rsidRDefault="007B0E86" w:rsidP="001A33F4">
      <w:pPr>
        <w:pStyle w:val="NoSpacing"/>
        <w:jc w:val="both"/>
        <w:rPr>
          <w:rFonts w:ascii="Times New Roman" w:hAnsi="Times New Roman"/>
          <w:sz w:val="26"/>
          <w:szCs w:val="26"/>
        </w:rPr>
      </w:pPr>
      <w:r w:rsidRPr="000C499F">
        <w:rPr>
          <w:rFonts w:ascii="Times New Roman" w:hAnsi="Times New Roman"/>
          <w:sz w:val="26"/>
          <w:szCs w:val="26"/>
        </w:rPr>
        <w:t>Процедура вскрытия конвертов с заявками на участие в открытом конкурсе начата 09.09.2019г. в 14 час.00 мин. (по местному времени) по адресу: Саратовская область, г. Ртищево, ул. Красная, д.6,  2 этаж, кабинет 209.</w:t>
      </w:r>
    </w:p>
    <w:p w:rsidR="007B0E86" w:rsidRPr="000C499F" w:rsidRDefault="007B0E86" w:rsidP="001A33F4">
      <w:pPr>
        <w:pStyle w:val="offset251"/>
        <w:spacing w:before="0" w:beforeAutospacing="0" w:after="0" w:afterAutospacing="0"/>
        <w:ind w:left="0"/>
        <w:jc w:val="both"/>
        <w:rPr>
          <w:sz w:val="26"/>
          <w:szCs w:val="26"/>
        </w:rPr>
      </w:pPr>
      <w:r w:rsidRPr="000C499F">
        <w:rPr>
          <w:sz w:val="26"/>
          <w:szCs w:val="26"/>
        </w:rPr>
        <w:t>Непосредственно перед вскрытием конвертов с заявками на участие в открытом конкурсе секретарем комиссии было объявлено присутствующим о возможности подать заявки на участие в конкурсе, изменить или отозвать поданные ранее заявки на участие в конкурсе до момента вскрытия конвертов.</w:t>
      </w:r>
    </w:p>
    <w:p w:rsidR="007B0E86" w:rsidRPr="000C499F" w:rsidRDefault="007B0E86" w:rsidP="001A33F4">
      <w:pPr>
        <w:pStyle w:val="Heading3"/>
        <w:spacing w:before="0" w:beforeAutospacing="0" w:after="0" w:afterAutospacing="0"/>
        <w:jc w:val="both"/>
        <w:rPr>
          <w:b w:val="0"/>
          <w:sz w:val="26"/>
          <w:szCs w:val="26"/>
        </w:rPr>
      </w:pPr>
      <w:r w:rsidRPr="000C499F">
        <w:rPr>
          <w:b w:val="0"/>
          <w:sz w:val="26"/>
          <w:szCs w:val="26"/>
        </w:rPr>
        <w:t>На процедуре вскрытия конвертов с заявками на участие в открытом конкурсе, представители претендентов на участие в открытом конкурсе не присутствовали.</w:t>
      </w:r>
    </w:p>
    <w:p w:rsidR="007B0E86" w:rsidRPr="000C499F" w:rsidRDefault="007B0E86" w:rsidP="00214B76">
      <w:pPr>
        <w:pStyle w:val="offset251"/>
        <w:spacing w:before="0" w:beforeAutospacing="0" w:after="0" w:afterAutospacing="0"/>
        <w:ind w:left="0"/>
        <w:jc w:val="both"/>
        <w:rPr>
          <w:sz w:val="26"/>
          <w:szCs w:val="26"/>
        </w:rPr>
      </w:pPr>
    </w:p>
    <w:p w:rsidR="007B0E86" w:rsidRPr="000C499F" w:rsidRDefault="007B0E86" w:rsidP="00214B76">
      <w:pPr>
        <w:pStyle w:val="offset251"/>
        <w:spacing w:before="0" w:beforeAutospacing="0" w:after="0" w:afterAutospacing="0"/>
        <w:ind w:left="0"/>
        <w:jc w:val="both"/>
        <w:rPr>
          <w:sz w:val="26"/>
          <w:szCs w:val="26"/>
        </w:rPr>
      </w:pPr>
      <w:r w:rsidRPr="000C499F">
        <w:rPr>
          <w:sz w:val="26"/>
          <w:szCs w:val="26"/>
        </w:rPr>
        <w:t>Перед вскрытием конвертов с заявками проверена их  сохранность и целостность, при вскрытии  была объявлена следующая информация :</w:t>
      </w:r>
    </w:p>
    <w:p w:rsidR="007B0E86" w:rsidRPr="000C499F" w:rsidRDefault="007B0E86" w:rsidP="00214B76">
      <w:pPr>
        <w:pStyle w:val="offset251"/>
        <w:spacing w:before="0" w:beforeAutospacing="0" w:after="0" w:afterAutospacing="0"/>
        <w:ind w:left="0"/>
        <w:jc w:val="both"/>
        <w:rPr>
          <w:sz w:val="26"/>
          <w:szCs w:val="26"/>
        </w:rPr>
      </w:pPr>
      <w:r w:rsidRPr="000C499F">
        <w:rPr>
          <w:sz w:val="26"/>
          <w:szCs w:val="26"/>
        </w:rPr>
        <w:t>- о месте, дате и времени вскрытия конвертов с заявками;</w:t>
      </w:r>
    </w:p>
    <w:p w:rsidR="007B0E86" w:rsidRPr="000C499F" w:rsidRDefault="007B0E86" w:rsidP="00214B76">
      <w:pPr>
        <w:pStyle w:val="offset251"/>
        <w:spacing w:before="0" w:beforeAutospacing="0" w:after="0" w:afterAutospacing="0"/>
        <w:ind w:left="0"/>
        <w:jc w:val="both"/>
        <w:rPr>
          <w:sz w:val="26"/>
          <w:szCs w:val="26"/>
        </w:rPr>
      </w:pPr>
      <w:r w:rsidRPr="000C499F">
        <w:rPr>
          <w:sz w:val="26"/>
          <w:szCs w:val="26"/>
        </w:rPr>
        <w:t>-наименование  и почтовый адрес соискателя на участие в открытом конкурсе, конверт, с заявкой которого вскрывается;</w:t>
      </w:r>
    </w:p>
    <w:p w:rsidR="007B0E86" w:rsidRPr="000C499F" w:rsidRDefault="007B0E86" w:rsidP="00214B76">
      <w:pPr>
        <w:pStyle w:val="offset251"/>
        <w:spacing w:before="0" w:beforeAutospacing="0" w:after="0" w:afterAutospacing="0"/>
        <w:ind w:left="0"/>
        <w:jc w:val="both"/>
        <w:rPr>
          <w:sz w:val="26"/>
          <w:szCs w:val="26"/>
        </w:rPr>
      </w:pPr>
      <w:r w:rsidRPr="000C499F">
        <w:rPr>
          <w:sz w:val="26"/>
          <w:szCs w:val="26"/>
        </w:rPr>
        <w:t>- текст, имеющийся на конверте с заявкой;</w:t>
      </w:r>
    </w:p>
    <w:p w:rsidR="007B0E86" w:rsidRPr="000C499F" w:rsidRDefault="007B0E86" w:rsidP="00214B76">
      <w:pPr>
        <w:pStyle w:val="offset251"/>
        <w:spacing w:before="0" w:beforeAutospacing="0" w:after="0" w:afterAutospacing="0"/>
        <w:ind w:left="0"/>
        <w:jc w:val="both"/>
        <w:rPr>
          <w:sz w:val="26"/>
          <w:szCs w:val="26"/>
        </w:rPr>
      </w:pPr>
      <w:r w:rsidRPr="000C499F">
        <w:rPr>
          <w:sz w:val="26"/>
          <w:szCs w:val="26"/>
        </w:rPr>
        <w:t>- содержимое конверта с заявкой.</w:t>
      </w:r>
    </w:p>
    <w:p w:rsidR="007B0E86" w:rsidRPr="000C499F" w:rsidRDefault="007B0E86" w:rsidP="00214B76">
      <w:pPr>
        <w:pStyle w:val="offset251"/>
        <w:spacing w:before="0" w:beforeAutospacing="0" w:after="0" w:afterAutospacing="0"/>
        <w:ind w:left="0"/>
        <w:jc w:val="both"/>
        <w:rPr>
          <w:sz w:val="26"/>
          <w:szCs w:val="26"/>
        </w:rPr>
      </w:pPr>
    </w:p>
    <w:p w:rsidR="007B0E86" w:rsidRPr="000C499F" w:rsidRDefault="007B0E86" w:rsidP="00214B76">
      <w:pPr>
        <w:pStyle w:val="offset251"/>
        <w:spacing w:before="0" w:beforeAutospacing="0" w:after="0" w:afterAutospacing="0"/>
        <w:ind w:left="0"/>
        <w:jc w:val="both"/>
        <w:rPr>
          <w:sz w:val="26"/>
          <w:szCs w:val="26"/>
        </w:rPr>
      </w:pPr>
      <w:r w:rsidRPr="000C499F">
        <w:rPr>
          <w:sz w:val="26"/>
          <w:szCs w:val="26"/>
        </w:rPr>
        <w:t>Вскрытие конвертов с заявками проводилось согласно журналу регистрации заявок.</w:t>
      </w:r>
    </w:p>
    <w:p w:rsidR="007B0E86" w:rsidRPr="000C499F" w:rsidRDefault="007B0E86" w:rsidP="00214B76">
      <w:pPr>
        <w:pStyle w:val="offset251"/>
        <w:spacing w:before="0" w:beforeAutospacing="0" w:after="0" w:afterAutospacing="0"/>
        <w:ind w:left="0"/>
        <w:jc w:val="both"/>
        <w:rPr>
          <w:sz w:val="26"/>
          <w:szCs w:val="26"/>
        </w:rPr>
      </w:pPr>
    </w:p>
    <w:p w:rsidR="007B0E86" w:rsidRPr="000C499F" w:rsidRDefault="007B0E86" w:rsidP="00214B76">
      <w:pPr>
        <w:pStyle w:val="offset251"/>
        <w:spacing w:before="0" w:beforeAutospacing="0" w:after="0" w:afterAutospacing="0"/>
        <w:ind w:left="0"/>
        <w:jc w:val="both"/>
        <w:rPr>
          <w:sz w:val="26"/>
          <w:szCs w:val="26"/>
        </w:rPr>
      </w:pPr>
      <w:r w:rsidRPr="000C499F">
        <w:rPr>
          <w:b/>
          <w:sz w:val="26"/>
          <w:szCs w:val="26"/>
        </w:rPr>
        <w:t>Результаты вскрытия конвертов</w:t>
      </w:r>
      <w:r w:rsidRPr="000C499F">
        <w:rPr>
          <w:sz w:val="26"/>
          <w:szCs w:val="26"/>
        </w:rPr>
        <w:t xml:space="preserve"> </w:t>
      </w:r>
    </w:p>
    <w:p w:rsidR="007B0E86" w:rsidRPr="000C499F" w:rsidRDefault="007B0E86" w:rsidP="00214B76">
      <w:pPr>
        <w:pStyle w:val="offset251"/>
        <w:spacing w:before="0" w:beforeAutospacing="0" w:after="0" w:afterAutospacing="0"/>
        <w:ind w:left="0"/>
        <w:jc w:val="both"/>
        <w:rPr>
          <w:sz w:val="26"/>
          <w:szCs w:val="26"/>
        </w:rPr>
      </w:pPr>
    </w:p>
    <w:p w:rsidR="007B0E86" w:rsidRPr="000C499F" w:rsidRDefault="007B0E86" w:rsidP="00214B76">
      <w:pPr>
        <w:pStyle w:val="offset251"/>
        <w:spacing w:before="0" w:beforeAutospacing="0" w:after="0" w:afterAutospacing="0"/>
        <w:ind w:left="0"/>
        <w:jc w:val="both"/>
        <w:rPr>
          <w:sz w:val="26"/>
          <w:szCs w:val="26"/>
        </w:rPr>
      </w:pPr>
      <w:r w:rsidRPr="000C499F">
        <w:rPr>
          <w:sz w:val="26"/>
          <w:szCs w:val="26"/>
        </w:rPr>
        <w:t>В результате вскрытия конвертов с заявками на участие в открытом конкурсе публично объявлены и занесены в настоящий протокол следующие маршруты:</w:t>
      </w:r>
    </w:p>
    <w:p w:rsidR="007B0E86" w:rsidRPr="000C499F" w:rsidRDefault="007B0E86" w:rsidP="00214B76">
      <w:pPr>
        <w:jc w:val="both"/>
        <w:rPr>
          <w:b/>
          <w:sz w:val="26"/>
          <w:szCs w:val="26"/>
        </w:rPr>
      </w:pPr>
      <w:r w:rsidRPr="000C499F">
        <w:rPr>
          <w:b/>
          <w:sz w:val="26"/>
          <w:szCs w:val="26"/>
        </w:rPr>
        <w:t>ЛОТ № 1 - №2«Вокзал-Гигровата»</w:t>
      </w:r>
    </w:p>
    <w:p w:rsidR="007B0E86" w:rsidRPr="000C499F" w:rsidRDefault="007B0E86" w:rsidP="00214B76">
      <w:pPr>
        <w:jc w:val="both"/>
        <w:rPr>
          <w:b/>
          <w:sz w:val="26"/>
          <w:szCs w:val="26"/>
        </w:rPr>
      </w:pPr>
      <w:r w:rsidRPr="000C499F">
        <w:rPr>
          <w:b/>
          <w:sz w:val="26"/>
          <w:szCs w:val="26"/>
        </w:rPr>
        <w:t xml:space="preserve">                 - №3 «Вокзал-Рахова»</w:t>
      </w:r>
    </w:p>
    <w:p w:rsidR="007B0E86" w:rsidRPr="000C499F" w:rsidRDefault="007B0E86" w:rsidP="00214B76">
      <w:pPr>
        <w:jc w:val="both"/>
        <w:rPr>
          <w:b/>
          <w:sz w:val="26"/>
          <w:szCs w:val="26"/>
        </w:rPr>
      </w:pPr>
      <w:r w:rsidRPr="000C499F">
        <w:rPr>
          <w:b/>
          <w:sz w:val="26"/>
          <w:szCs w:val="26"/>
        </w:rPr>
        <w:t xml:space="preserve">                   - №4 «СМП-Вокзал-Юго-Западный микр.»</w:t>
      </w:r>
    </w:p>
    <w:p w:rsidR="007B0E86" w:rsidRPr="000C499F" w:rsidRDefault="007B0E86" w:rsidP="00214B76">
      <w:pPr>
        <w:jc w:val="both"/>
        <w:rPr>
          <w:b/>
          <w:sz w:val="26"/>
          <w:szCs w:val="26"/>
        </w:rPr>
      </w:pPr>
      <w:r w:rsidRPr="000C499F">
        <w:rPr>
          <w:b/>
          <w:sz w:val="26"/>
          <w:szCs w:val="26"/>
        </w:rPr>
        <w:t xml:space="preserve">                   - № 5  «Военный городок-Вокзал-Ртищево- 2»</w:t>
      </w:r>
    </w:p>
    <w:p w:rsidR="007B0E86" w:rsidRPr="000C499F" w:rsidRDefault="007B0E86" w:rsidP="00214B76">
      <w:pPr>
        <w:jc w:val="both"/>
        <w:rPr>
          <w:b/>
          <w:sz w:val="26"/>
          <w:szCs w:val="26"/>
        </w:rPr>
      </w:pPr>
      <w:r w:rsidRPr="000C499F">
        <w:rPr>
          <w:b/>
          <w:sz w:val="26"/>
          <w:szCs w:val="26"/>
        </w:rPr>
        <w:t xml:space="preserve">                   - №6 «Вокзал-8 Марта-Юго-Западный –Выдвиженец»</w:t>
      </w:r>
    </w:p>
    <w:p w:rsidR="007B0E86" w:rsidRPr="000C499F" w:rsidRDefault="007B0E86" w:rsidP="00214B76">
      <w:pPr>
        <w:jc w:val="both"/>
        <w:rPr>
          <w:b/>
          <w:sz w:val="26"/>
          <w:szCs w:val="26"/>
        </w:rPr>
      </w:pPr>
      <w:r w:rsidRPr="000C499F">
        <w:rPr>
          <w:b/>
          <w:sz w:val="26"/>
          <w:szCs w:val="26"/>
        </w:rPr>
        <w:t xml:space="preserve">                    - №7 «Юго-Западный микр.-Вокзал-ул. Песчаная»</w:t>
      </w:r>
    </w:p>
    <w:p w:rsidR="007B0E86" w:rsidRPr="000C499F" w:rsidRDefault="007B0E86" w:rsidP="00214B76">
      <w:pPr>
        <w:jc w:val="both"/>
        <w:rPr>
          <w:b/>
          <w:sz w:val="26"/>
          <w:szCs w:val="26"/>
        </w:rPr>
      </w:pPr>
    </w:p>
    <w:p w:rsidR="007B0E86" w:rsidRPr="000C499F" w:rsidRDefault="007B0E86" w:rsidP="00214B76">
      <w:pPr>
        <w:jc w:val="both"/>
        <w:rPr>
          <w:b/>
          <w:sz w:val="26"/>
          <w:szCs w:val="26"/>
        </w:rPr>
      </w:pPr>
      <w:r w:rsidRPr="000C499F">
        <w:rPr>
          <w:b/>
          <w:sz w:val="26"/>
          <w:szCs w:val="26"/>
        </w:rPr>
        <w:t>Результаты вскрытия конвертов с заявками представлены в Приложении к настоящему Протоколу, являющемуся его неотъемлемой частью</w:t>
      </w:r>
    </w:p>
    <w:p w:rsidR="007B0E86" w:rsidRPr="000C499F" w:rsidRDefault="007B0E86" w:rsidP="00214B76">
      <w:pPr>
        <w:jc w:val="both"/>
        <w:rPr>
          <w:b/>
          <w:sz w:val="26"/>
          <w:szCs w:val="26"/>
        </w:rPr>
      </w:pPr>
    </w:p>
    <w:p w:rsidR="007B0E86" w:rsidRPr="000C499F" w:rsidRDefault="007B0E86" w:rsidP="00CF7608">
      <w:pPr>
        <w:pStyle w:val="offset251"/>
        <w:spacing w:before="0" w:beforeAutospacing="0" w:after="0" w:afterAutospacing="0"/>
        <w:ind w:left="0"/>
        <w:jc w:val="both"/>
        <w:rPr>
          <w:i/>
          <w:sz w:val="26"/>
          <w:szCs w:val="26"/>
          <w:u w:val="single"/>
        </w:rPr>
      </w:pPr>
    </w:p>
    <w:p w:rsidR="007B0E86" w:rsidRPr="000C499F" w:rsidRDefault="007B0E86" w:rsidP="00CF7608">
      <w:pPr>
        <w:pStyle w:val="offset251"/>
        <w:spacing w:before="0" w:beforeAutospacing="0" w:after="0" w:afterAutospacing="0"/>
        <w:ind w:left="0"/>
        <w:jc w:val="both"/>
        <w:rPr>
          <w:sz w:val="26"/>
          <w:szCs w:val="26"/>
        </w:rPr>
      </w:pPr>
      <w:r w:rsidRPr="000C499F">
        <w:rPr>
          <w:sz w:val="26"/>
          <w:szCs w:val="26"/>
        </w:rPr>
        <w:t xml:space="preserve">Комиссия рассмотрела заявки на участие в открытом конкурсе на соответствие требованиям, установленным в конкурсной документации, и приняла решение: </w:t>
      </w:r>
    </w:p>
    <w:p w:rsidR="007B0E86" w:rsidRPr="000C499F" w:rsidRDefault="007B0E86" w:rsidP="00CF7608">
      <w:pPr>
        <w:pStyle w:val="offset251"/>
        <w:spacing w:before="0" w:beforeAutospacing="0" w:after="0" w:afterAutospacing="0"/>
        <w:ind w:left="0"/>
        <w:jc w:val="both"/>
        <w:rPr>
          <w:sz w:val="26"/>
          <w:szCs w:val="26"/>
        </w:rPr>
      </w:pPr>
      <w:r w:rsidRPr="000C499F">
        <w:rPr>
          <w:sz w:val="26"/>
          <w:szCs w:val="26"/>
        </w:rPr>
        <w:t>Признать соответствующими требованиям конкурсной документации заявки на участие в открытом конкурсе следующих участников открытого конкурса.</w:t>
      </w:r>
    </w:p>
    <w:p w:rsidR="007B0E86" w:rsidRPr="000C499F" w:rsidRDefault="007B0E86" w:rsidP="00CF7608">
      <w:pPr>
        <w:pStyle w:val="offset251"/>
        <w:spacing w:before="0" w:beforeAutospacing="0" w:after="0" w:afterAutospacing="0"/>
        <w:ind w:left="0"/>
        <w:jc w:val="both"/>
        <w:rPr>
          <w:sz w:val="26"/>
          <w:szCs w:val="2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1"/>
        <w:gridCol w:w="9214"/>
      </w:tblGrid>
      <w:tr w:rsidR="007B0E86" w:rsidRPr="000C499F" w:rsidTr="00AC7C09">
        <w:tc>
          <w:tcPr>
            <w:tcW w:w="851" w:type="dxa"/>
          </w:tcPr>
          <w:p w:rsidR="007B0E86" w:rsidRPr="000C499F" w:rsidRDefault="007B0E86" w:rsidP="00AC7C09">
            <w:pPr>
              <w:pStyle w:val="offset251"/>
              <w:spacing w:before="0" w:beforeAutospacing="0" w:after="0" w:afterAutospacing="0"/>
              <w:ind w:left="0"/>
              <w:jc w:val="both"/>
              <w:rPr>
                <w:b/>
                <w:sz w:val="26"/>
                <w:szCs w:val="26"/>
              </w:rPr>
            </w:pPr>
            <w:r w:rsidRPr="000C499F">
              <w:rPr>
                <w:b/>
                <w:sz w:val="26"/>
                <w:szCs w:val="26"/>
              </w:rPr>
              <w:t>№</w:t>
            </w:r>
          </w:p>
          <w:p w:rsidR="007B0E86" w:rsidRPr="000C499F" w:rsidRDefault="007B0E86" w:rsidP="00AC7C09">
            <w:pPr>
              <w:pStyle w:val="offset251"/>
              <w:spacing w:before="0" w:beforeAutospacing="0" w:after="0" w:afterAutospacing="0"/>
              <w:ind w:left="0"/>
              <w:jc w:val="both"/>
              <w:rPr>
                <w:b/>
                <w:sz w:val="26"/>
                <w:szCs w:val="26"/>
              </w:rPr>
            </w:pPr>
            <w:r w:rsidRPr="000C499F">
              <w:rPr>
                <w:b/>
                <w:sz w:val="26"/>
                <w:szCs w:val="26"/>
              </w:rPr>
              <w:t>п/п</w:t>
            </w:r>
          </w:p>
        </w:tc>
        <w:tc>
          <w:tcPr>
            <w:tcW w:w="9214" w:type="dxa"/>
          </w:tcPr>
          <w:p w:rsidR="007B0E86" w:rsidRPr="000C499F" w:rsidRDefault="007B0E86" w:rsidP="00AC7C09">
            <w:pPr>
              <w:pStyle w:val="offset251"/>
              <w:spacing w:before="0" w:beforeAutospacing="0" w:after="0" w:afterAutospacing="0"/>
              <w:ind w:left="0"/>
              <w:jc w:val="center"/>
              <w:rPr>
                <w:b/>
                <w:sz w:val="26"/>
                <w:szCs w:val="26"/>
              </w:rPr>
            </w:pPr>
            <w:r w:rsidRPr="000C499F">
              <w:rPr>
                <w:b/>
                <w:sz w:val="26"/>
                <w:szCs w:val="26"/>
              </w:rPr>
              <w:t>Наименование (для юридического лица), фамилия, имя, отчество (для индивидуального предпринимателя), ИНН</w:t>
            </w:r>
          </w:p>
        </w:tc>
      </w:tr>
      <w:tr w:rsidR="007B0E86" w:rsidRPr="00D86299" w:rsidTr="00AC7C09">
        <w:tc>
          <w:tcPr>
            <w:tcW w:w="851" w:type="dxa"/>
          </w:tcPr>
          <w:p w:rsidR="007B0E86" w:rsidRPr="000C499F" w:rsidRDefault="007B0E86" w:rsidP="00AC7C09">
            <w:pPr>
              <w:pStyle w:val="offset251"/>
              <w:spacing w:before="0" w:beforeAutospacing="0" w:after="0" w:afterAutospacing="0"/>
              <w:ind w:left="0"/>
              <w:jc w:val="both"/>
              <w:rPr>
                <w:sz w:val="26"/>
                <w:szCs w:val="26"/>
              </w:rPr>
            </w:pPr>
          </w:p>
          <w:p w:rsidR="007B0E86" w:rsidRPr="000C499F" w:rsidRDefault="007B0E86" w:rsidP="00AC7C09">
            <w:pPr>
              <w:pStyle w:val="offset251"/>
              <w:spacing w:before="0" w:beforeAutospacing="0" w:after="0" w:afterAutospacing="0"/>
              <w:ind w:left="0"/>
              <w:jc w:val="both"/>
              <w:rPr>
                <w:sz w:val="26"/>
                <w:szCs w:val="26"/>
              </w:rPr>
            </w:pPr>
            <w:r w:rsidRPr="000C499F">
              <w:rPr>
                <w:sz w:val="26"/>
                <w:szCs w:val="26"/>
              </w:rPr>
              <w:t>1</w:t>
            </w:r>
          </w:p>
        </w:tc>
        <w:tc>
          <w:tcPr>
            <w:tcW w:w="9214" w:type="dxa"/>
          </w:tcPr>
          <w:p w:rsidR="007B0E86" w:rsidRPr="000C499F" w:rsidRDefault="007B0E86" w:rsidP="00AC7C09">
            <w:pPr>
              <w:pStyle w:val="offset251"/>
              <w:spacing w:before="0" w:beforeAutospacing="0" w:after="0" w:afterAutospacing="0"/>
              <w:ind w:left="0"/>
              <w:jc w:val="both"/>
              <w:rPr>
                <w:sz w:val="26"/>
                <w:szCs w:val="26"/>
              </w:rPr>
            </w:pPr>
          </w:p>
          <w:p w:rsidR="007B0E86" w:rsidRPr="00D86299" w:rsidRDefault="007B0E86" w:rsidP="00AC7C09">
            <w:pPr>
              <w:pStyle w:val="offset251"/>
              <w:spacing w:before="0" w:beforeAutospacing="0" w:after="0" w:afterAutospacing="0"/>
              <w:ind w:left="0"/>
              <w:jc w:val="both"/>
              <w:rPr>
                <w:sz w:val="26"/>
                <w:szCs w:val="26"/>
              </w:rPr>
            </w:pPr>
            <w:r w:rsidRPr="000C499F">
              <w:rPr>
                <w:sz w:val="26"/>
                <w:szCs w:val="26"/>
              </w:rPr>
              <w:t>ООО «Рассвет»</w:t>
            </w:r>
            <w:r>
              <w:rPr>
                <w:sz w:val="26"/>
                <w:szCs w:val="26"/>
              </w:rPr>
              <w:t>,</w:t>
            </w:r>
            <w:r w:rsidRPr="000C499F">
              <w:rPr>
                <w:sz w:val="26"/>
                <w:szCs w:val="26"/>
              </w:rPr>
              <w:t xml:space="preserve">  1324001239</w:t>
            </w:r>
          </w:p>
          <w:p w:rsidR="007B0E86" w:rsidRPr="00D86299" w:rsidRDefault="007B0E86" w:rsidP="00AC7C09">
            <w:pPr>
              <w:pStyle w:val="offset251"/>
              <w:spacing w:before="0" w:beforeAutospacing="0" w:after="0" w:afterAutospacing="0"/>
              <w:ind w:left="0"/>
              <w:jc w:val="both"/>
              <w:rPr>
                <w:sz w:val="26"/>
                <w:szCs w:val="26"/>
              </w:rPr>
            </w:pPr>
          </w:p>
        </w:tc>
      </w:tr>
    </w:tbl>
    <w:p w:rsidR="007B0E86" w:rsidRPr="00D86299" w:rsidRDefault="007B0E86" w:rsidP="00CF7608">
      <w:pPr>
        <w:pStyle w:val="offset251"/>
        <w:spacing w:before="0" w:beforeAutospacing="0" w:after="0" w:afterAutospacing="0"/>
        <w:ind w:left="0"/>
        <w:jc w:val="both"/>
        <w:rPr>
          <w:sz w:val="26"/>
          <w:szCs w:val="26"/>
        </w:rPr>
      </w:pPr>
    </w:p>
    <w:p w:rsidR="007B0E86" w:rsidRPr="00D86299" w:rsidRDefault="007B0E86" w:rsidP="00CF7608">
      <w:pPr>
        <w:pStyle w:val="offset251"/>
        <w:spacing w:before="0" w:beforeAutospacing="0" w:after="0" w:afterAutospacing="0"/>
        <w:ind w:left="0"/>
        <w:jc w:val="both"/>
        <w:rPr>
          <w:b/>
          <w:sz w:val="26"/>
          <w:szCs w:val="26"/>
        </w:rPr>
      </w:pPr>
      <w:r w:rsidRPr="00D86299">
        <w:rPr>
          <w:b/>
          <w:sz w:val="26"/>
          <w:szCs w:val="26"/>
        </w:rPr>
        <w:t>– наличие сведений и документов, предусмотренных конкурсной документацией</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53"/>
        <w:gridCol w:w="2127"/>
      </w:tblGrid>
      <w:tr w:rsidR="007B0E86" w:rsidRPr="00D86299" w:rsidTr="00CC380F">
        <w:trPr>
          <w:trHeight w:val="255"/>
        </w:trPr>
        <w:tc>
          <w:tcPr>
            <w:tcW w:w="7953" w:type="dxa"/>
            <w:tcMar>
              <w:top w:w="15" w:type="dxa"/>
              <w:left w:w="15" w:type="dxa"/>
              <w:bottom w:w="0" w:type="dxa"/>
              <w:right w:w="15" w:type="dxa"/>
            </w:tcMar>
          </w:tcPr>
          <w:p w:rsidR="007B0E86" w:rsidRPr="00D86299" w:rsidRDefault="007B0E86" w:rsidP="00CC380F">
            <w:pPr>
              <w:numPr>
                <w:ilvl w:val="0"/>
                <w:numId w:val="1"/>
              </w:numPr>
              <w:rPr>
                <w:sz w:val="26"/>
                <w:szCs w:val="26"/>
              </w:rPr>
            </w:pPr>
            <w:r w:rsidRPr="00D86299">
              <w:rPr>
                <w:sz w:val="26"/>
                <w:szCs w:val="26"/>
              </w:rPr>
              <w:t>заявка</w:t>
            </w:r>
          </w:p>
        </w:tc>
        <w:tc>
          <w:tcPr>
            <w:tcW w:w="2127" w:type="dxa"/>
          </w:tcPr>
          <w:p w:rsidR="007B0E86" w:rsidRPr="00D86299" w:rsidRDefault="007B0E86" w:rsidP="0078737F">
            <w:pPr>
              <w:ind w:right="355"/>
              <w:jc w:val="both"/>
              <w:rPr>
                <w:sz w:val="26"/>
                <w:szCs w:val="26"/>
              </w:rPr>
            </w:pPr>
            <w:r w:rsidRPr="00D86299">
              <w:rPr>
                <w:sz w:val="26"/>
                <w:szCs w:val="26"/>
              </w:rPr>
              <w:t>Представлена, соответствует конкурсной документации</w:t>
            </w:r>
          </w:p>
        </w:tc>
      </w:tr>
      <w:tr w:rsidR="007B0E86" w:rsidRPr="00D86299" w:rsidTr="00CC380F">
        <w:trPr>
          <w:trHeight w:val="720"/>
        </w:trPr>
        <w:tc>
          <w:tcPr>
            <w:tcW w:w="7953" w:type="dxa"/>
            <w:tcMar>
              <w:top w:w="15" w:type="dxa"/>
              <w:left w:w="15" w:type="dxa"/>
              <w:bottom w:w="0" w:type="dxa"/>
              <w:right w:w="15" w:type="dxa"/>
            </w:tcMar>
          </w:tcPr>
          <w:p w:rsidR="007B0E86" w:rsidRPr="00D86299" w:rsidRDefault="007B0E86" w:rsidP="00CC380F">
            <w:pPr>
              <w:numPr>
                <w:ilvl w:val="0"/>
                <w:numId w:val="1"/>
              </w:numPr>
              <w:rPr>
                <w:sz w:val="26"/>
                <w:szCs w:val="26"/>
              </w:rPr>
            </w:pPr>
            <w:r w:rsidRPr="00D86299">
              <w:rPr>
                <w:sz w:val="26"/>
                <w:szCs w:val="26"/>
              </w:rPr>
              <w:t>документ, подтверждающий полномочия лица, подписавшего заявку.</w:t>
            </w:r>
          </w:p>
        </w:tc>
        <w:tc>
          <w:tcPr>
            <w:tcW w:w="2127" w:type="dxa"/>
          </w:tcPr>
          <w:p w:rsidR="007B0E86" w:rsidRPr="00D86299" w:rsidRDefault="007B0E86" w:rsidP="0078737F">
            <w:pPr>
              <w:ind w:right="355"/>
              <w:jc w:val="both"/>
              <w:rPr>
                <w:sz w:val="26"/>
                <w:szCs w:val="26"/>
              </w:rPr>
            </w:pPr>
            <w:r w:rsidRPr="00D86299">
              <w:rPr>
                <w:sz w:val="26"/>
                <w:szCs w:val="26"/>
              </w:rPr>
              <w:t>Представлен, соответствует конкурсной документации</w:t>
            </w:r>
          </w:p>
        </w:tc>
      </w:tr>
      <w:tr w:rsidR="007B0E86" w:rsidRPr="00D86299" w:rsidTr="00CC380F">
        <w:trPr>
          <w:trHeight w:val="885"/>
        </w:trPr>
        <w:tc>
          <w:tcPr>
            <w:tcW w:w="7953" w:type="dxa"/>
            <w:tcMar>
              <w:top w:w="15" w:type="dxa"/>
              <w:left w:w="15" w:type="dxa"/>
              <w:bottom w:w="0" w:type="dxa"/>
              <w:right w:w="15" w:type="dxa"/>
            </w:tcMar>
          </w:tcPr>
          <w:p w:rsidR="007B0E86" w:rsidRPr="00D86299" w:rsidRDefault="007B0E86" w:rsidP="00CC380F">
            <w:pPr>
              <w:widowControl w:val="0"/>
              <w:autoSpaceDE w:val="0"/>
              <w:autoSpaceDN w:val="0"/>
              <w:adjustRightInd w:val="0"/>
              <w:ind w:firstLine="540"/>
              <w:rPr>
                <w:sz w:val="26"/>
                <w:szCs w:val="26"/>
              </w:rPr>
            </w:pPr>
            <w:r w:rsidRPr="00D86299">
              <w:rPr>
                <w:sz w:val="26"/>
                <w:szCs w:val="26"/>
              </w:rPr>
              <w:t>3.</w:t>
            </w:r>
            <w:r>
              <w:rPr>
                <w:sz w:val="26"/>
                <w:szCs w:val="26"/>
              </w:rPr>
              <w:t xml:space="preserve"> </w:t>
            </w:r>
            <w:r w:rsidRPr="00D86299">
              <w:rPr>
                <w:sz w:val="26"/>
                <w:szCs w:val="26"/>
              </w:rPr>
              <w:t>копия свидетельства о государственной регистрации юридического лица (физического лица в качестве индивидуального предпринимателя);</w:t>
            </w:r>
          </w:p>
        </w:tc>
        <w:tc>
          <w:tcPr>
            <w:tcW w:w="2127" w:type="dxa"/>
          </w:tcPr>
          <w:p w:rsidR="007B0E86" w:rsidRPr="00D86299" w:rsidRDefault="007B0E86" w:rsidP="0078737F">
            <w:pPr>
              <w:ind w:right="355"/>
              <w:jc w:val="both"/>
              <w:rPr>
                <w:sz w:val="26"/>
                <w:szCs w:val="26"/>
              </w:rPr>
            </w:pPr>
            <w:r w:rsidRPr="00D86299">
              <w:rPr>
                <w:sz w:val="26"/>
                <w:szCs w:val="26"/>
              </w:rPr>
              <w:t>Представлена, соответствует конкурсной документации</w:t>
            </w:r>
          </w:p>
        </w:tc>
      </w:tr>
      <w:tr w:rsidR="007B0E86" w:rsidRPr="00D86299" w:rsidTr="00CC380F">
        <w:trPr>
          <w:trHeight w:val="345"/>
        </w:trPr>
        <w:tc>
          <w:tcPr>
            <w:tcW w:w="7953" w:type="dxa"/>
            <w:tcMar>
              <w:top w:w="15" w:type="dxa"/>
              <w:left w:w="15" w:type="dxa"/>
              <w:bottom w:w="0" w:type="dxa"/>
              <w:right w:w="15" w:type="dxa"/>
            </w:tcMar>
          </w:tcPr>
          <w:p w:rsidR="007B0E86" w:rsidRPr="00D86299" w:rsidRDefault="007B0E86" w:rsidP="00CC380F">
            <w:pPr>
              <w:widowControl w:val="0"/>
              <w:autoSpaceDE w:val="0"/>
              <w:autoSpaceDN w:val="0"/>
              <w:adjustRightInd w:val="0"/>
              <w:ind w:firstLine="540"/>
              <w:rPr>
                <w:sz w:val="26"/>
                <w:szCs w:val="26"/>
              </w:rPr>
            </w:pPr>
            <w:r w:rsidRPr="00D86299">
              <w:rPr>
                <w:sz w:val="26"/>
                <w:szCs w:val="26"/>
              </w:rPr>
              <w:t>4. копия  свидетельства о постановке на учет в налоговом органе;</w:t>
            </w:r>
          </w:p>
        </w:tc>
        <w:tc>
          <w:tcPr>
            <w:tcW w:w="2127" w:type="dxa"/>
          </w:tcPr>
          <w:p w:rsidR="007B0E86" w:rsidRPr="00D86299" w:rsidRDefault="007B0E86" w:rsidP="0078737F">
            <w:pPr>
              <w:ind w:right="355"/>
              <w:jc w:val="both"/>
              <w:rPr>
                <w:sz w:val="26"/>
                <w:szCs w:val="26"/>
              </w:rPr>
            </w:pPr>
            <w:r w:rsidRPr="00D86299">
              <w:rPr>
                <w:sz w:val="26"/>
                <w:szCs w:val="26"/>
              </w:rPr>
              <w:t>Представлена, соответствует конкурсной документации</w:t>
            </w:r>
          </w:p>
        </w:tc>
      </w:tr>
      <w:tr w:rsidR="007B0E86" w:rsidRPr="00D86299" w:rsidTr="00CC380F">
        <w:trPr>
          <w:trHeight w:val="885"/>
        </w:trPr>
        <w:tc>
          <w:tcPr>
            <w:tcW w:w="7953" w:type="dxa"/>
            <w:tcMar>
              <w:top w:w="15" w:type="dxa"/>
              <w:left w:w="15" w:type="dxa"/>
              <w:bottom w:w="0" w:type="dxa"/>
              <w:right w:w="15" w:type="dxa"/>
            </w:tcMar>
          </w:tcPr>
          <w:p w:rsidR="007B0E86" w:rsidRPr="00D86299" w:rsidRDefault="007B0E86" w:rsidP="00CC380F">
            <w:pPr>
              <w:widowControl w:val="0"/>
              <w:autoSpaceDE w:val="0"/>
              <w:autoSpaceDN w:val="0"/>
              <w:adjustRightInd w:val="0"/>
              <w:ind w:firstLine="540"/>
              <w:rPr>
                <w:sz w:val="26"/>
                <w:szCs w:val="26"/>
              </w:rPr>
            </w:pPr>
            <w:r>
              <w:rPr>
                <w:sz w:val="26"/>
                <w:szCs w:val="26"/>
              </w:rPr>
              <w:t>5</w:t>
            </w:r>
            <w:r w:rsidRPr="00D86299">
              <w:rPr>
                <w:sz w:val="26"/>
                <w:szCs w:val="26"/>
              </w:rPr>
              <w:t>. выписка из Единого государственного реестра индивидуальных предпринимателей или копия такой выписки (для индивидуальных предпринимателей);</w:t>
            </w:r>
          </w:p>
        </w:tc>
        <w:tc>
          <w:tcPr>
            <w:tcW w:w="2127" w:type="dxa"/>
          </w:tcPr>
          <w:p w:rsidR="007B0E86" w:rsidRPr="00D86299" w:rsidRDefault="007B0E86">
            <w:pPr>
              <w:rPr>
                <w:sz w:val="26"/>
                <w:szCs w:val="26"/>
              </w:rPr>
            </w:pPr>
            <w:r w:rsidRPr="00D86299">
              <w:rPr>
                <w:sz w:val="26"/>
                <w:szCs w:val="26"/>
              </w:rPr>
              <w:t xml:space="preserve">Представлена, соответствует конкурсной документации </w:t>
            </w:r>
          </w:p>
        </w:tc>
      </w:tr>
      <w:tr w:rsidR="007B0E86" w:rsidRPr="00D86299" w:rsidTr="00CC380F">
        <w:trPr>
          <w:trHeight w:val="1245"/>
        </w:trPr>
        <w:tc>
          <w:tcPr>
            <w:tcW w:w="7953" w:type="dxa"/>
            <w:tcMar>
              <w:top w:w="15" w:type="dxa"/>
              <w:left w:w="15" w:type="dxa"/>
              <w:bottom w:w="0" w:type="dxa"/>
              <w:right w:w="15" w:type="dxa"/>
            </w:tcMar>
          </w:tcPr>
          <w:p w:rsidR="007B0E86" w:rsidRPr="00D86299" w:rsidRDefault="007B0E86" w:rsidP="00CC380F">
            <w:pPr>
              <w:widowControl w:val="0"/>
              <w:autoSpaceDE w:val="0"/>
              <w:autoSpaceDN w:val="0"/>
              <w:adjustRightInd w:val="0"/>
              <w:ind w:firstLine="540"/>
              <w:rPr>
                <w:sz w:val="26"/>
                <w:szCs w:val="26"/>
              </w:rPr>
            </w:pPr>
            <w:r>
              <w:rPr>
                <w:sz w:val="26"/>
                <w:szCs w:val="26"/>
              </w:rPr>
              <w:t>6.</w:t>
            </w:r>
            <w:r w:rsidRPr="00D86299">
              <w:rPr>
                <w:sz w:val="26"/>
                <w:szCs w:val="26"/>
              </w:rPr>
              <w:t xml:space="preserve"> копия лицензии на осуществление перевозок пассажиров автомобильным транспортом, оборудованным для перевозок более восьми человек, для участников договора простого товарищества копии лицензии;</w:t>
            </w:r>
          </w:p>
        </w:tc>
        <w:tc>
          <w:tcPr>
            <w:tcW w:w="2127" w:type="dxa"/>
          </w:tcPr>
          <w:p w:rsidR="007B0E86" w:rsidRPr="00D86299" w:rsidRDefault="007B0E86" w:rsidP="0078737F">
            <w:pPr>
              <w:ind w:right="355"/>
              <w:jc w:val="both"/>
              <w:rPr>
                <w:sz w:val="26"/>
                <w:szCs w:val="26"/>
              </w:rPr>
            </w:pPr>
            <w:r w:rsidRPr="00D86299">
              <w:rPr>
                <w:sz w:val="26"/>
                <w:szCs w:val="26"/>
              </w:rPr>
              <w:t>Представлена, соответствует конкурсной документации</w:t>
            </w:r>
          </w:p>
        </w:tc>
      </w:tr>
      <w:tr w:rsidR="007B0E86" w:rsidRPr="00D86299" w:rsidTr="00CC380F">
        <w:trPr>
          <w:trHeight w:val="885"/>
        </w:trPr>
        <w:tc>
          <w:tcPr>
            <w:tcW w:w="7953" w:type="dxa"/>
            <w:tcMar>
              <w:top w:w="15" w:type="dxa"/>
              <w:left w:w="15" w:type="dxa"/>
              <w:bottom w:w="0" w:type="dxa"/>
              <w:right w:w="15" w:type="dxa"/>
            </w:tcMar>
          </w:tcPr>
          <w:p w:rsidR="007B0E86" w:rsidRPr="00D86299" w:rsidRDefault="007B0E86" w:rsidP="00CC380F">
            <w:pPr>
              <w:widowControl w:val="0"/>
              <w:autoSpaceDE w:val="0"/>
              <w:autoSpaceDN w:val="0"/>
              <w:adjustRightInd w:val="0"/>
              <w:ind w:firstLine="540"/>
              <w:rPr>
                <w:sz w:val="26"/>
                <w:szCs w:val="26"/>
              </w:rPr>
            </w:pPr>
            <w:r>
              <w:rPr>
                <w:sz w:val="26"/>
                <w:szCs w:val="26"/>
              </w:rPr>
              <w:t>7.</w:t>
            </w:r>
            <w:r w:rsidRPr="00D86299">
              <w:rPr>
                <w:sz w:val="26"/>
                <w:szCs w:val="26"/>
              </w:rPr>
              <w:t xml:space="preserve"> </w:t>
            </w:r>
            <w:hyperlink w:anchor="Par326" w:history="1">
              <w:r w:rsidRPr="00D86299">
                <w:rPr>
                  <w:sz w:val="26"/>
                  <w:szCs w:val="26"/>
                </w:rPr>
                <w:t>сведения</w:t>
              </w:r>
            </w:hyperlink>
            <w:r w:rsidRPr="00D86299">
              <w:rPr>
                <w:sz w:val="26"/>
                <w:szCs w:val="26"/>
              </w:rPr>
              <w:t xml:space="preserve"> о транспортных средствах, выставляемых на маршруты регулярных перевозок автомобильным транспортом, входящие в соответствующий лот;</w:t>
            </w:r>
          </w:p>
        </w:tc>
        <w:tc>
          <w:tcPr>
            <w:tcW w:w="2127" w:type="dxa"/>
          </w:tcPr>
          <w:p w:rsidR="007B0E86" w:rsidRPr="00D86299" w:rsidRDefault="007B0E86" w:rsidP="0078737F">
            <w:pPr>
              <w:ind w:right="355"/>
              <w:jc w:val="both"/>
              <w:rPr>
                <w:sz w:val="26"/>
                <w:szCs w:val="26"/>
              </w:rPr>
            </w:pPr>
            <w:r w:rsidRPr="00D86299">
              <w:rPr>
                <w:sz w:val="26"/>
                <w:szCs w:val="26"/>
              </w:rPr>
              <w:t>Представлены, соответствуют конкурсной документации</w:t>
            </w:r>
          </w:p>
        </w:tc>
      </w:tr>
      <w:tr w:rsidR="007B0E86" w:rsidRPr="00D86299" w:rsidTr="00CC380F">
        <w:trPr>
          <w:trHeight w:val="525"/>
        </w:trPr>
        <w:tc>
          <w:tcPr>
            <w:tcW w:w="7953" w:type="dxa"/>
            <w:tcMar>
              <w:top w:w="15" w:type="dxa"/>
              <w:left w:w="15" w:type="dxa"/>
              <w:bottom w:w="0" w:type="dxa"/>
              <w:right w:w="15" w:type="dxa"/>
            </w:tcMar>
          </w:tcPr>
          <w:p w:rsidR="007B0E86" w:rsidRPr="00D86299" w:rsidRDefault="007B0E86" w:rsidP="00CC380F">
            <w:pPr>
              <w:widowControl w:val="0"/>
              <w:autoSpaceDE w:val="0"/>
              <w:autoSpaceDN w:val="0"/>
              <w:adjustRightInd w:val="0"/>
              <w:ind w:firstLine="540"/>
              <w:rPr>
                <w:sz w:val="26"/>
                <w:szCs w:val="26"/>
              </w:rPr>
            </w:pPr>
            <w:r>
              <w:rPr>
                <w:sz w:val="26"/>
                <w:szCs w:val="26"/>
              </w:rPr>
              <w:t>8.</w:t>
            </w:r>
            <w:r w:rsidRPr="00D86299">
              <w:rPr>
                <w:sz w:val="26"/>
                <w:szCs w:val="26"/>
              </w:rPr>
              <w:t xml:space="preserve"> сведения о возможности осуществления оперативного (диспетчерского) контроля за регулярностью пассажирских перевозок;</w:t>
            </w:r>
          </w:p>
        </w:tc>
        <w:tc>
          <w:tcPr>
            <w:tcW w:w="2127" w:type="dxa"/>
          </w:tcPr>
          <w:p w:rsidR="007B0E86" w:rsidRPr="00D86299" w:rsidRDefault="007B0E86" w:rsidP="0078737F">
            <w:pPr>
              <w:ind w:right="355"/>
              <w:jc w:val="both"/>
              <w:rPr>
                <w:sz w:val="26"/>
                <w:szCs w:val="26"/>
              </w:rPr>
            </w:pPr>
            <w:r w:rsidRPr="00D86299">
              <w:rPr>
                <w:sz w:val="26"/>
                <w:szCs w:val="26"/>
              </w:rPr>
              <w:t>Представлены, соответствуют конкурсной документации</w:t>
            </w:r>
          </w:p>
        </w:tc>
      </w:tr>
      <w:tr w:rsidR="007B0E86" w:rsidRPr="00D86299" w:rsidTr="001F15D0">
        <w:trPr>
          <w:trHeight w:val="1809"/>
        </w:trPr>
        <w:tc>
          <w:tcPr>
            <w:tcW w:w="7953" w:type="dxa"/>
            <w:tcMar>
              <w:top w:w="15" w:type="dxa"/>
              <w:left w:w="15" w:type="dxa"/>
              <w:bottom w:w="0" w:type="dxa"/>
              <w:right w:w="15" w:type="dxa"/>
            </w:tcMar>
          </w:tcPr>
          <w:p w:rsidR="007B0E86" w:rsidRPr="00D86299" w:rsidRDefault="007B0E86" w:rsidP="00CC380F">
            <w:pPr>
              <w:widowControl w:val="0"/>
              <w:autoSpaceDE w:val="0"/>
              <w:autoSpaceDN w:val="0"/>
              <w:adjustRightInd w:val="0"/>
              <w:ind w:firstLine="540"/>
              <w:rPr>
                <w:sz w:val="26"/>
                <w:szCs w:val="26"/>
              </w:rPr>
            </w:pPr>
            <w:r>
              <w:rPr>
                <w:sz w:val="26"/>
                <w:szCs w:val="26"/>
              </w:rPr>
              <w:t>9.</w:t>
            </w:r>
            <w:r w:rsidRPr="00D86299">
              <w:rPr>
                <w:sz w:val="26"/>
                <w:szCs w:val="26"/>
              </w:rPr>
              <w:t xml:space="preserve"> сведения о количестве транспортных средств, имевшихся в распоряжении юридического лица, индивидуального предпринимательства или участников договора простого товарищества в течение года, предшествующего дате проведения конкурса , с приложением копий документов о праве собственности  (ином законном праве) на вышеуказанные транспортные средства;</w:t>
            </w:r>
          </w:p>
        </w:tc>
        <w:tc>
          <w:tcPr>
            <w:tcW w:w="2127" w:type="dxa"/>
          </w:tcPr>
          <w:p w:rsidR="007B0E86" w:rsidRPr="00D86299" w:rsidRDefault="007B0E86" w:rsidP="0078737F">
            <w:pPr>
              <w:ind w:right="355"/>
              <w:jc w:val="both"/>
              <w:rPr>
                <w:sz w:val="26"/>
                <w:szCs w:val="26"/>
              </w:rPr>
            </w:pPr>
            <w:r w:rsidRPr="00D86299">
              <w:rPr>
                <w:sz w:val="26"/>
                <w:szCs w:val="26"/>
              </w:rPr>
              <w:t>Представлены, соответствуют конкурсной документации</w:t>
            </w:r>
          </w:p>
        </w:tc>
      </w:tr>
      <w:tr w:rsidR="007B0E86" w:rsidRPr="00D86299" w:rsidTr="00CC380F">
        <w:trPr>
          <w:trHeight w:val="2685"/>
        </w:trPr>
        <w:tc>
          <w:tcPr>
            <w:tcW w:w="7953" w:type="dxa"/>
            <w:tcMar>
              <w:top w:w="15" w:type="dxa"/>
              <w:left w:w="15" w:type="dxa"/>
              <w:bottom w:w="0" w:type="dxa"/>
              <w:right w:w="15" w:type="dxa"/>
            </w:tcMar>
          </w:tcPr>
          <w:p w:rsidR="007B0E86" w:rsidRPr="00D86299" w:rsidRDefault="007B0E86" w:rsidP="00CC380F">
            <w:pPr>
              <w:widowControl w:val="0"/>
              <w:autoSpaceDE w:val="0"/>
              <w:autoSpaceDN w:val="0"/>
              <w:adjustRightInd w:val="0"/>
              <w:ind w:firstLine="540"/>
              <w:rPr>
                <w:sz w:val="26"/>
                <w:szCs w:val="26"/>
              </w:rPr>
            </w:pPr>
            <w:r>
              <w:rPr>
                <w:sz w:val="26"/>
                <w:szCs w:val="26"/>
              </w:rPr>
              <w:t>10.</w:t>
            </w:r>
            <w:r w:rsidRPr="00D86299">
              <w:rPr>
                <w:sz w:val="26"/>
                <w:szCs w:val="26"/>
              </w:rPr>
              <w:t xml:space="preserve"> сведения об опыте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2127" w:type="dxa"/>
          </w:tcPr>
          <w:p w:rsidR="007B0E86" w:rsidRPr="00D86299" w:rsidRDefault="007B0E86" w:rsidP="0078737F">
            <w:pPr>
              <w:ind w:right="355"/>
              <w:jc w:val="both"/>
              <w:rPr>
                <w:sz w:val="26"/>
                <w:szCs w:val="26"/>
              </w:rPr>
            </w:pPr>
            <w:r w:rsidRPr="00D86299">
              <w:rPr>
                <w:sz w:val="26"/>
                <w:szCs w:val="26"/>
              </w:rPr>
              <w:t>Представлены, соответствуют конкурсной документации</w:t>
            </w:r>
          </w:p>
        </w:tc>
      </w:tr>
      <w:tr w:rsidR="007B0E86" w:rsidRPr="00D86299" w:rsidTr="00CC380F">
        <w:trPr>
          <w:trHeight w:val="1245"/>
        </w:trPr>
        <w:tc>
          <w:tcPr>
            <w:tcW w:w="7953" w:type="dxa"/>
            <w:tcMar>
              <w:top w:w="15" w:type="dxa"/>
              <w:left w:w="15" w:type="dxa"/>
              <w:bottom w:w="0" w:type="dxa"/>
              <w:right w:w="15" w:type="dxa"/>
            </w:tcMar>
          </w:tcPr>
          <w:p w:rsidR="007B0E86" w:rsidRPr="00D86299" w:rsidRDefault="007B0E86" w:rsidP="00CC380F">
            <w:pPr>
              <w:widowControl w:val="0"/>
              <w:autoSpaceDE w:val="0"/>
              <w:autoSpaceDN w:val="0"/>
              <w:adjustRightInd w:val="0"/>
              <w:ind w:firstLine="540"/>
              <w:rPr>
                <w:sz w:val="26"/>
                <w:szCs w:val="26"/>
              </w:rPr>
            </w:pPr>
            <w:r>
              <w:rPr>
                <w:sz w:val="26"/>
                <w:szCs w:val="26"/>
              </w:rPr>
              <w:t>11.</w:t>
            </w:r>
            <w:r w:rsidRPr="00D86299">
              <w:rPr>
                <w:sz w:val="26"/>
                <w:szCs w:val="26"/>
              </w:rPr>
              <w:t xml:space="preserve"> справка произвольной формы об отсутствии решения арбитражного суда о признании банкротом участника открытого конкурса- юридического лица или индивидуального предпринимателя и об открытии конкурсного производства;</w:t>
            </w:r>
          </w:p>
        </w:tc>
        <w:tc>
          <w:tcPr>
            <w:tcW w:w="2127" w:type="dxa"/>
          </w:tcPr>
          <w:p w:rsidR="007B0E86" w:rsidRPr="00D86299" w:rsidRDefault="007B0E86" w:rsidP="0078737F">
            <w:pPr>
              <w:ind w:right="355"/>
              <w:jc w:val="both"/>
              <w:rPr>
                <w:sz w:val="26"/>
                <w:szCs w:val="26"/>
              </w:rPr>
            </w:pPr>
            <w:r w:rsidRPr="00D86299">
              <w:rPr>
                <w:sz w:val="26"/>
                <w:szCs w:val="26"/>
              </w:rPr>
              <w:t>Представлена, соответствует конкурсной документации</w:t>
            </w:r>
          </w:p>
        </w:tc>
      </w:tr>
      <w:tr w:rsidR="007B0E86" w:rsidRPr="00D86299" w:rsidTr="00CC380F">
        <w:trPr>
          <w:trHeight w:val="1425"/>
        </w:trPr>
        <w:tc>
          <w:tcPr>
            <w:tcW w:w="7953" w:type="dxa"/>
            <w:tcMar>
              <w:top w:w="15" w:type="dxa"/>
              <w:left w:w="15" w:type="dxa"/>
              <w:bottom w:w="0" w:type="dxa"/>
              <w:right w:w="15" w:type="dxa"/>
            </w:tcMar>
          </w:tcPr>
          <w:p w:rsidR="007B0E86" w:rsidRPr="00D86299" w:rsidRDefault="007B0E86" w:rsidP="00CC380F">
            <w:pPr>
              <w:widowControl w:val="0"/>
              <w:autoSpaceDE w:val="0"/>
              <w:autoSpaceDN w:val="0"/>
              <w:adjustRightInd w:val="0"/>
              <w:ind w:firstLine="540"/>
              <w:rPr>
                <w:sz w:val="26"/>
                <w:szCs w:val="26"/>
              </w:rPr>
            </w:pPr>
            <w:r>
              <w:rPr>
                <w:sz w:val="26"/>
                <w:szCs w:val="26"/>
              </w:rPr>
              <w:t>12.</w:t>
            </w:r>
            <w:r w:rsidRPr="00D86299">
              <w:rPr>
                <w:sz w:val="26"/>
                <w:szCs w:val="26"/>
              </w:rPr>
              <w:t xml:space="preserve"> справка налогового органа об отсутствии у претендента (юридического лица, индивидуального предпринимателя, участника договора простого товарищества) неисполненной обязанности по уплате обязательных платежей в бюджеты бюджетной системы Российской Федерации за последний завершенный отчетный период;</w:t>
            </w:r>
          </w:p>
        </w:tc>
        <w:tc>
          <w:tcPr>
            <w:tcW w:w="2127" w:type="dxa"/>
          </w:tcPr>
          <w:p w:rsidR="007B0E86" w:rsidRPr="00D86299" w:rsidRDefault="007B0E86" w:rsidP="0078737F">
            <w:pPr>
              <w:ind w:right="355"/>
              <w:jc w:val="both"/>
              <w:rPr>
                <w:sz w:val="26"/>
                <w:szCs w:val="26"/>
              </w:rPr>
            </w:pPr>
            <w:r w:rsidRPr="00D86299">
              <w:rPr>
                <w:sz w:val="26"/>
                <w:szCs w:val="26"/>
              </w:rPr>
              <w:t>Представлена, соответствует конкурсной документации</w:t>
            </w:r>
          </w:p>
        </w:tc>
      </w:tr>
      <w:tr w:rsidR="007B0E86" w:rsidRPr="00D86299" w:rsidTr="00CC380F">
        <w:trPr>
          <w:trHeight w:val="2145"/>
        </w:trPr>
        <w:tc>
          <w:tcPr>
            <w:tcW w:w="7953" w:type="dxa"/>
            <w:tcMar>
              <w:top w:w="15" w:type="dxa"/>
              <w:left w:w="15" w:type="dxa"/>
              <w:bottom w:w="0" w:type="dxa"/>
              <w:right w:w="15" w:type="dxa"/>
            </w:tcMar>
          </w:tcPr>
          <w:p w:rsidR="007B0E86" w:rsidRPr="00D86299" w:rsidRDefault="007B0E86" w:rsidP="00CC380F">
            <w:pPr>
              <w:widowControl w:val="0"/>
              <w:autoSpaceDE w:val="0"/>
              <w:autoSpaceDN w:val="0"/>
              <w:adjustRightInd w:val="0"/>
              <w:ind w:firstLine="540"/>
              <w:rPr>
                <w:sz w:val="26"/>
                <w:szCs w:val="26"/>
              </w:rPr>
            </w:pPr>
            <w:r>
              <w:rPr>
                <w:sz w:val="26"/>
                <w:szCs w:val="26"/>
              </w:rPr>
              <w:t>13.</w:t>
            </w:r>
            <w:r w:rsidRPr="00D86299">
              <w:rPr>
                <w:sz w:val="26"/>
                <w:szCs w:val="26"/>
              </w:rPr>
              <w:t xml:space="preserve"> справка произвольной формы, составленная претендентом (юридическим лицом, индивидуальным предпринимателем, каждым участником договора простого товарищества), об отсутствии в отношении такого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№220-ФЗ ;</w:t>
            </w:r>
          </w:p>
        </w:tc>
        <w:tc>
          <w:tcPr>
            <w:tcW w:w="2127" w:type="dxa"/>
          </w:tcPr>
          <w:p w:rsidR="007B0E86" w:rsidRPr="00D86299" w:rsidRDefault="007B0E86" w:rsidP="0078737F">
            <w:pPr>
              <w:ind w:right="355"/>
              <w:jc w:val="both"/>
              <w:rPr>
                <w:sz w:val="26"/>
                <w:szCs w:val="26"/>
              </w:rPr>
            </w:pPr>
            <w:r w:rsidRPr="00D86299">
              <w:rPr>
                <w:sz w:val="26"/>
                <w:szCs w:val="26"/>
              </w:rPr>
              <w:t>Представлена, соответствует конкурсной документации</w:t>
            </w:r>
          </w:p>
        </w:tc>
      </w:tr>
      <w:tr w:rsidR="007B0E86" w:rsidRPr="00D86299" w:rsidTr="00CC380F">
        <w:trPr>
          <w:trHeight w:val="1785"/>
        </w:trPr>
        <w:tc>
          <w:tcPr>
            <w:tcW w:w="7953" w:type="dxa"/>
            <w:tcMar>
              <w:top w:w="15" w:type="dxa"/>
              <w:left w:w="15" w:type="dxa"/>
              <w:bottom w:w="0" w:type="dxa"/>
              <w:right w:w="15" w:type="dxa"/>
            </w:tcMar>
          </w:tcPr>
          <w:p w:rsidR="007B0E86" w:rsidRPr="00D86299" w:rsidRDefault="007B0E86" w:rsidP="00CC380F">
            <w:pPr>
              <w:widowControl w:val="0"/>
              <w:autoSpaceDE w:val="0"/>
              <w:autoSpaceDN w:val="0"/>
              <w:adjustRightInd w:val="0"/>
              <w:ind w:firstLine="540"/>
              <w:rPr>
                <w:sz w:val="26"/>
                <w:szCs w:val="26"/>
              </w:rPr>
            </w:pPr>
            <w:r>
              <w:rPr>
                <w:sz w:val="26"/>
                <w:szCs w:val="26"/>
              </w:rPr>
              <w:t>14.</w:t>
            </w:r>
            <w:r w:rsidRPr="00D86299">
              <w:rPr>
                <w:sz w:val="26"/>
                <w:szCs w:val="26"/>
              </w:rPr>
              <w:t xml:space="preserve"> 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tc>
        <w:tc>
          <w:tcPr>
            <w:tcW w:w="2127" w:type="dxa"/>
          </w:tcPr>
          <w:p w:rsidR="007B0E86" w:rsidRPr="00D86299" w:rsidRDefault="007B0E86" w:rsidP="0078737F">
            <w:pPr>
              <w:ind w:right="355"/>
              <w:jc w:val="both"/>
              <w:rPr>
                <w:sz w:val="26"/>
                <w:szCs w:val="26"/>
              </w:rPr>
            </w:pPr>
            <w:r w:rsidRPr="00D86299">
              <w:rPr>
                <w:sz w:val="26"/>
                <w:szCs w:val="26"/>
              </w:rPr>
              <w:t>Представлена, соответствует конкурсной документации</w:t>
            </w:r>
          </w:p>
        </w:tc>
      </w:tr>
      <w:tr w:rsidR="007B0E86" w:rsidRPr="00D86299" w:rsidTr="00CC380F">
        <w:trPr>
          <w:trHeight w:val="2475"/>
        </w:trPr>
        <w:tc>
          <w:tcPr>
            <w:tcW w:w="7953" w:type="dxa"/>
            <w:tcMar>
              <w:top w:w="15" w:type="dxa"/>
              <w:left w:w="15" w:type="dxa"/>
              <w:bottom w:w="0" w:type="dxa"/>
              <w:right w:w="15" w:type="dxa"/>
            </w:tcMar>
          </w:tcPr>
          <w:p w:rsidR="007B0E86" w:rsidRPr="00D86299" w:rsidRDefault="007B0E86" w:rsidP="00CC380F">
            <w:pPr>
              <w:widowControl w:val="0"/>
              <w:autoSpaceDE w:val="0"/>
              <w:autoSpaceDN w:val="0"/>
              <w:adjustRightInd w:val="0"/>
              <w:ind w:firstLine="540"/>
              <w:rPr>
                <w:sz w:val="26"/>
                <w:szCs w:val="26"/>
              </w:rPr>
            </w:pPr>
            <w:r>
              <w:rPr>
                <w:sz w:val="26"/>
                <w:szCs w:val="26"/>
              </w:rPr>
              <w:t>15.</w:t>
            </w:r>
            <w:r w:rsidRPr="00D86299">
              <w:rPr>
                <w:sz w:val="26"/>
                <w:szCs w:val="26"/>
              </w:rPr>
              <w:t xml:space="preserve"> справка о среднем количестве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и государственных регистрационных знаков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tc>
        <w:tc>
          <w:tcPr>
            <w:tcW w:w="2127" w:type="dxa"/>
          </w:tcPr>
          <w:p w:rsidR="007B0E86" w:rsidRPr="00D86299" w:rsidRDefault="007B0E86" w:rsidP="0078737F">
            <w:pPr>
              <w:ind w:right="355"/>
              <w:jc w:val="both"/>
              <w:rPr>
                <w:sz w:val="26"/>
                <w:szCs w:val="26"/>
              </w:rPr>
            </w:pPr>
            <w:r w:rsidRPr="00D86299">
              <w:rPr>
                <w:sz w:val="26"/>
                <w:szCs w:val="26"/>
              </w:rPr>
              <w:t>Представлена, соответствует конкурсной документации</w:t>
            </w:r>
          </w:p>
        </w:tc>
      </w:tr>
      <w:tr w:rsidR="007B0E86" w:rsidRPr="00D86299" w:rsidTr="00CC380F">
        <w:trPr>
          <w:trHeight w:val="1245"/>
        </w:trPr>
        <w:tc>
          <w:tcPr>
            <w:tcW w:w="7953" w:type="dxa"/>
            <w:tcMar>
              <w:top w:w="15" w:type="dxa"/>
              <w:left w:w="15" w:type="dxa"/>
              <w:bottom w:w="0" w:type="dxa"/>
              <w:right w:w="15" w:type="dxa"/>
            </w:tcMar>
          </w:tcPr>
          <w:p w:rsidR="007B0E86" w:rsidRPr="00D86299" w:rsidRDefault="007B0E86" w:rsidP="00CC380F">
            <w:pPr>
              <w:widowControl w:val="0"/>
              <w:autoSpaceDE w:val="0"/>
              <w:autoSpaceDN w:val="0"/>
              <w:adjustRightInd w:val="0"/>
              <w:ind w:firstLine="540"/>
              <w:rPr>
                <w:sz w:val="26"/>
                <w:szCs w:val="26"/>
              </w:rPr>
            </w:pPr>
            <w:r>
              <w:rPr>
                <w:sz w:val="26"/>
                <w:szCs w:val="26"/>
              </w:rPr>
              <w:t>16.</w:t>
            </w:r>
            <w:r w:rsidRPr="00D86299">
              <w:rPr>
                <w:sz w:val="26"/>
                <w:szCs w:val="26"/>
              </w:rPr>
              <w:t xml:space="preserve">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tc>
        <w:tc>
          <w:tcPr>
            <w:tcW w:w="2127" w:type="dxa"/>
          </w:tcPr>
          <w:p w:rsidR="007B0E86" w:rsidRPr="00D86299" w:rsidRDefault="007B0E86" w:rsidP="0078737F">
            <w:pPr>
              <w:ind w:right="355"/>
              <w:jc w:val="both"/>
              <w:rPr>
                <w:sz w:val="26"/>
                <w:szCs w:val="26"/>
              </w:rPr>
            </w:pPr>
            <w:r w:rsidRPr="00D86299">
              <w:rPr>
                <w:sz w:val="26"/>
                <w:szCs w:val="26"/>
              </w:rPr>
              <w:t>Представлены, соответствуют конкурсной документации</w:t>
            </w:r>
          </w:p>
        </w:tc>
      </w:tr>
      <w:tr w:rsidR="007B0E86" w:rsidRPr="00D86299" w:rsidTr="00CC380F">
        <w:trPr>
          <w:trHeight w:val="3030"/>
        </w:trPr>
        <w:tc>
          <w:tcPr>
            <w:tcW w:w="7953" w:type="dxa"/>
            <w:tcMar>
              <w:top w:w="15" w:type="dxa"/>
              <w:left w:w="15" w:type="dxa"/>
              <w:bottom w:w="0" w:type="dxa"/>
              <w:right w:w="15" w:type="dxa"/>
            </w:tcMar>
          </w:tcPr>
          <w:p w:rsidR="007B0E86" w:rsidRPr="00D86299" w:rsidRDefault="007B0E86" w:rsidP="00CC380F">
            <w:pPr>
              <w:widowControl w:val="0"/>
              <w:autoSpaceDE w:val="0"/>
              <w:autoSpaceDN w:val="0"/>
              <w:adjustRightInd w:val="0"/>
              <w:ind w:firstLine="540"/>
              <w:rPr>
                <w:sz w:val="26"/>
                <w:szCs w:val="26"/>
              </w:rPr>
            </w:pPr>
            <w:r>
              <w:rPr>
                <w:sz w:val="26"/>
                <w:szCs w:val="26"/>
              </w:rPr>
              <w:t>17.</w:t>
            </w:r>
            <w:r w:rsidRPr="00D86299">
              <w:rPr>
                <w:sz w:val="26"/>
                <w:szCs w:val="26"/>
              </w:rPr>
              <w:t xml:space="preserve"> сведения об исполненных государственных или муниципальных контрактах с приложением их копий либо нотариально заверенные копии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(при наличии); </w:t>
            </w:r>
          </w:p>
        </w:tc>
        <w:tc>
          <w:tcPr>
            <w:tcW w:w="2127" w:type="dxa"/>
          </w:tcPr>
          <w:p w:rsidR="007B0E86" w:rsidRPr="00D86299" w:rsidRDefault="007B0E86" w:rsidP="0078737F">
            <w:pPr>
              <w:ind w:right="355"/>
              <w:jc w:val="both"/>
              <w:rPr>
                <w:sz w:val="26"/>
                <w:szCs w:val="26"/>
              </w:rPr>
            </w:pPr>
            <w:r w:rsidRPr="00D86299">
              <w:rPr>
                <w:sz w:val="26"/>
                <w:szCs w:val="26"/>
              </w:rPr>
              <w:t>Представлены, соответствуют конкурсной документации</w:t>
            </w:r>
          </w:p>
        </w:tc>
      </w:tr>
      <w:tr w:rsidR="007B0E86" w:rsidRPr="00D86299" w:rsidTr="00CC380F">
        <w:trPr>
          <w:trHeight w:val="1230"/>
        </w:trPr>
        <w:tc>
          <w:tcPr>
            <w:tcW w:w="7953" w:type="dxa"/>
            <w:tcMar>
              <w:top w:w="15" w:type="dxa"/>
              <w:left w:w="15" w:type="dxa"/>
              <w:bottom w:w="0" w:type="dxa"/>
              <w:right w:w="15" w:type="dxa"/>
            </w:tcMar>
          </w:tcPr>
          <w:p w:rsidR="007B0E86" w:rsidRPr="00D86299" w:rsidRDefault="007B0E86" w:rsidP="00CC380F">
            <w:pPr>
              <w:widowControl w:val="0"/>
              <w:autoSpaceDE w:val="0"/>
              <w:autoSpaceDN w:val="0"/>
              <w:adjustRightInd w:val="0"/>
              <w:ind w:firstLine="540"/>
              <w:rPr>
                <w:sz w:val="26"/>
                <w:szCs w:val="26"/>
              </w:rPr>
            </w:pPr>
            <w:r>
              <w:rPr>
                <w:sz w:val="26"/>
                <w:szCs w:val="26"/>
              </w:rPr>
              <w:t>18.</w:t>
            </w:r>
            <w:r w:rsidRPr="00D86299">
              <w:rPr>
                <w:sz w:val="26"/>
                <w:szCs w:val="26"/>
              </w:rPr>
              <w:t xml:space="preserve"> сведения, подтверждающие оснащенность транспортных средств автоматическим приводом двери (дверей), представляются в любой из следующих форм:  Подтверждено Паспортами транспортных средств.</w:t>
            </w:r>
          </w:p>
        </w:tc>
        <w:tc>
          <w:tcPr>
            <w:tcW w:w="2127" w:type="dxa"/>
          </w:tcPr>
          <w:p w:rsidR="007B0E86" w:rsidRPr="00D86299" w:rsidRDefault="007B0E86" w:rsidP="0078737F">
            <w:pPr>
              <w:ind w:right="355"/>
              <w:jc w:val="both"/>
              <w:rPr>
                <w:sz w:val="26"/>
                <w:szCs w:val="26"/>
              </w:rPr>
            </w:pPr>
            <w:r w:rsidRPr="00D86299">
              <w:rPr>
                <w:sz w:val="26"/>
                <w:szCs w:val="26"/>
              </w:rPr>
              <w:t>Представлены, соответствуют конкурсной документации</w:t>
            </w:r>
          </w:p>
        </w:tc>
      </w:tr>
      <w:tr w:rsidR="007B0E86" w:rsidRPr="00D86299" w:rsidTr="00CC380F">
        <w:trPr>
          <w:trHeight w:val="885"/>
        </w:trPr>
        <w:tc>
          <w:tcPr>
            <w:tcW w:w="7953" w:type="dxa"/>
            <w:tcMar>
              <w:top w:w="15" w:type="dxa"/>
              <w:left w:w="15" w:type="dxa"/>
              <w:bottom w:w="0" w:type="dxa"/>
              <w:right w:w="15" w:type="dxa"/>
            </w:tcMar>
          </w:tcPr>
          <w:p w:rsidR="007B0E86" w:rsidRPr="00D86299" w:rsidRDefault="007B0E86" w:rsidP="00CC380F">
            <w:pPr>
              <w:widowControl w:val="0"/>
              <w:autoSpaceDE w:val="0"/>
              <w:autoSpaceDN w:val="0"/>
              <w:adjustRightInd w:val="0"/>
              <w:ind w:firstLine="540"/>
              <w:rPr>
                <w:sz w:val="26"/>
                <w:szCs w:val="26"/>
              </w:rPr>
            </w:pPr>
            <w:r>
              <w:rPr>
                <w:sz w:val="26"/>
                <w:szCs w:val="26"/>
              </w:rPr>
              <w:t>19.</w:t>
            </w:r>
            <w:r w:rsidRPr="00D86299">
              <w:rPr>
                <w:sz w:val="26"/>
                <w:szCs w:val="26"/>
              </w:rPr>
              <w:t xml:space="preserve"> сведения, подтверждающие  класс транспортных средств (малый класс- более 5 м. до 7,5м. включительно;</w:t>
            </w:r>
          </w:p>
          <w:p w:rsidR="007B0E86" w:rsidRPr="00D86299" w:rsidRDefault="007B0E86" w:rsidP="00CC380F">
            <w:pPr>
              <w:widowControl w:val="0"/>
              <w:autoSpaceDE w:val="0"/>
              <w:autoSpaceDN w:val="0"/>
              <w:adjustRightInd w:val="0"/>
              <w:ind w:firstLine="540"/>
              <w:rPr>
                <w:sz w:val="26"/>
                <w:szCs w:val="26"/>
              </w:rPr>
            </w:pPr>
            <w:r w:rsidRPr="00D86299">
              <w:rPr>
                <w:sz w:val="26"/>
                <w:szCs w:val="26"/>
              </w:rPr>
              <w:t>Подтверждено Паспортами транспортных средств.</w:t>
            </w:r>
          </w:p>
        </w:tc>
        <w:tc>
          <w:tcPr>
            <w:tcW w:w="2127" w:type="dxa"/>
          </w:tcPr>
          <w:p w:rsidR="007B0E86" w:rsidRPr="00D86299" w:rsidRDefault="007B0E86" w:rsidP="0078737F">
            <w:pPr>
              <w:ind w:right="355"/>
              <w:jc w:val="both"/>
              <w:rPr>
                <w:sz w:val="26"/>
                <w:szCs w:val="26"/>
              </w:rPr>
            </w:pPr>
            <w:r w:rsidRPr="00D86299">
              <w:rPr>
                <w:sz w:val="26"/>
                <w:szCs w:val="26"/>
              </w:rPr>
              <w:t>Представлены, соответствуют конкурсной документации</w:t>
            </w:r>
          </w:p>
        </w:tc>
      </w:tr>
      <w:tr w:rsidR="007B0E86" w:rsidRPr="00D86299" w:rsidTr="00CC380F">
        <w:trPr>
          <w:trHeight w:val="2115"/>
        </w:trPr>
        <w:tc>
          <w:tcPr>
            <w:tcW w:w="7953" w:type="dxa"/>
            <w:tcMar>
              <w:top w:w="15" w:type="dxa"/>
              <w:left w:w="15" w:type="dxa"/>
              <w:bottom w:w="0" w:type="dxa"/>
              <w:right w:w="15" w:type="dxa"/>
            </w:tcMar>
          </w:tcPr>
          <w:p w:rsidR="007B0E86" w:rsidRPr="00D86299" w:rsidRDefault="007B0E86" w:rsidP="00CC380F">
            <w:pPr>
              <w:widowControl w:val="0"/>
              <w:autoSpaceDE w:val="0"/>
              <w:autoSpaceDN w:val="0"/>
              <w:adjustRightInd w:val="0"/>
              <w:ind w:firstLine="540"/>
              <w:rPr>
                <w:sz w:val="26"/>
                <w:szCs w:val="26"/>
              </w:rPr>
            </w:pPr>
            <w:r>
              <w:rPr>
                <w:sz w:val="26"/>
                <w:szCs w:val="26"/>
              </w:rPr>
              <w:t>20.</w:t>
            </w:r>
            <w:r w:rsidRPr="00D86299">
              <w:rPr>
                <w:sz w:val="26"/>
                <w:szCs w:val="26"/>
              </w:rPr>
              <w:t xml:space="preserve"> сведения, о максимальном сроке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(Срок эксплуатации транспортного средства, определяется с даты его первичной регистрации в ОГИБДД МВД России).</w:t>
            </w:r>
          </w:p>
        </w:tc>
        <w:tc>
          <w:tcPr>
            <w:tcW w:w="2127" w:type="dxa"/>
          </w:tcPr>
          <w:p w:rsidR="007B0E86" w:rsidRPr="00D86299" w:rsidRDefault="007B0E86" w:rsidP="0078737F">
            <w:pPr>
              <w:ind w:right="355"/>
              <w:jc w:val="both"/>
              <w:rPr>
                <w:sz w:val="26"/>
                <w:szCs w:val="26"/>
              </w:rPr>
            </w:pPr>
            <w:r w:rsidRPr="00D86299">
              <w:rPr>
                <w:sz w:val="26"/>
                <w:szCs w:val="26"/>
              </w:rPr>
              <w:t>Представлены, соответствуют конкурсной документации</w:t>
            </w:r>
          </w:p>
        </w:tc>
      </w:tr>
    </w:tbl>
    <w:p w:rsidR="007B0E86" w:rsidRPr="00D86299" w:rsidRDefault="007B0E86" w:rsidP="00DA5D0E">
      <w:pPr>
        <w:jc w:val="both"/>
        <w:rPr>
          <w:b/>
          <w:sz w:val="26"/>
          <w:szCs w:val="26"/>
        </w:rPr>
      </w:pPr>
      <w:r w:rsidRPr="00D86299">
        <w:rPr>
          <w:b/>
          <w:sz w:val="26"/>
          <w:szCs w:val="26"/>
        </w:rPr>
        <w:t>Результаты вскрытия конвертов с заявками представлены в Приложении к настоящему Протоколу, являющемуся его неотъемлемой частью</w:t>
      </w:r>
    </w:p>
    <w:p w:rsidR="007B0E86" w:rsidRPr="00D86299" w:rsidRDefault="007B0E86" w:rsidP="00CF7608">
      <w:pPr>
        <w:pStyle w:val="Heading3"/>
        <w:spacing w:before="0" w:beforeAutospacing="0" w:after="0" w:afterAutospacing="0"/>
        <w:jc w:val="both"/>
        <w:rPr>
          <w:sz w:val="26"/>
          <w:szCs w:val="26"/>
        </w:rPr>
      </w:pPr>
    </w:p>
    <w:p w:rsidR="007B0E86" w:rsidRPr="00D86299" w:rsidRDefault="007B0E86" w:rsidP="00C16848">
      <w:pPr>
        <w:pStyle w:val="offset251"/>
        <w:spacing w:before="0" w:beforeAutospacing="0" w:after="0" w:afterAutospacing="0"/>
        <w:ind w:left="0"/>
        <w:jc w:val="both"/>
        <w:rPr>
          <w:b/>
          <w:sz w:val="26"/>
          <w:szCs w:val="26"/>
        </w:rPr>
      </w:pPr>
      <w:r w:rsidRPr="00D86299">
        <w:rPr>
          <w:b/>
          <w:sz w:val="26"/>
          <w:szCs w:val="26"/>
        </w:rPr>
        <w:t>Решение комиссии:</w:t>
      </w:r>
    </w:p>
    <w:p w:rsidR="007B0E86" w:rsidRPr="00A673BF" w:rsidRDefault="007B0E86" w:rsidP="000C499F">
      <w:pPr>
        <w:ind w:firstLine="708"/>
        <w:jc w:val="both"/>
        <w:rPr>
          <w:bCs/>
          <w:snapToGrid w:val="0"/>
          <w:color w:val="000000"/>
          <w:sz w:val="26"/>
          <w:szCs w:val="26"/>
        </w:rPr>
      </w:pPr>
      <w:r w:rsidRPr="00A673BF">
        <w:rPr>
          <w:bCs/>
          <w:snapToGrid w:val="0"/>
          <w:color w:val="000000"/>
          <w:sz w:val="26"/>
          <w:szCs w:val="26"/>
        </w:rPr>
        <w:t>1.</w:t>
      </w:r>
      <w:r w:rsidRPr="00A673BF">
        <w:rPr>
          <w:color w:val="000000"/>
          <w:sz w:val="26"/>
          <w:szCs w:val="26"/>
          <w:shd w:val="clear" w:color="auto" w:fill="FFFFFF"/>
        </w:rPr>
        <w:t>Признать  ООО «Рассвет» единственным участником Открытого конкурса.</w:t>
      </w:r>
    </w:p>
    <w:p w:rsidR="007B0E86" w:rsidRPr="00A673BF" w:rsidRDefault="007B0E86" w:rsidP="000C499F">
      <w:pPr>
        <w:jc w:val="both"/>
        <w:rPr>
          <w:color w:val="000000"/>
          <w:sz w:val="26"/>
          <w:szCs w:val="26"/>
          <w:shd w:val="clear" w:color="auto" w:fill="FFFFFF"/>
        </w:rPr>
      </w:pPr>
      <w:r w:rsidRPr="00A673BF">
        <w:rPr>
          <w:bCs/>
          <w:snapToGrid w:val="0"/>
          <w:color w:val="000000"/>
          <w:sz w:val="26"/>
          <w:szCs w:val="26"/>
        </w:rPr>
        <w:tab/>
        <w:t xml:space="preserve">2. Объявить Открытый конкурс несостоявшимся в  соответствии с подпунктом 5 </w:t>
      </w:r>
      <w:r w:rsidRPr="00A673BF">
        <w:rPr>
          <w:color w:val="000000"/>
          <w:sz w:val="26"/>
          <w:szCs w:val="26"/>
          <w:shd w:val="clear" w:color="auto" w:fill="FFFFFF"/>
        </w:rPr>
        <w:t>пункта 8.4 Раздела 8 Конкурсной документации, так как участником Открытого конкурса признан только один претендент.</w:t>
      </w:r>
    </w:p>
    <w:p w:rsidR="007B0E86" w:rsidRPr="00A673BF" w:rsidRDefault="007B0E86" w:rsidP="000C499F">
      <w:pPr>
        <w:ind w:firstLine="708"/>
        <w:jc w:val="both"/>
        <w:rPr>
          <w:sz w:val="26"/>
          <w:szCs w:val="26"/>
        </w:rPr>
      </w:pPr>
      <w:r w:rsidRPr="00A673BF">
        <w:rPr>
          <w:color w:val="000000"/>
          <w:sz w:val="26"/>
          <w:szCs w:val="26"/>
          <w:shd w:val="clear" w:color="auto" w:fill="FFFFFF"/>
        </w:rPr>
        <w:t>3. Организатору Открытого конкурса</w:t>
      </w:r>
      <w:r>
        <w:rPr>
          <w:color w:val="000000"/>
          <w:sz w:val="26"/>
          <w:szCs w:val="26"/>
          <w:shd w:val="clear" w:color="auto" w:fill="FFFFFF"/>
        </w:rPr>
        <w:t xml:space="preserve">, </w:t>
      </w:r>
      <w:r w:rsidRPr="00A673BF">
        <w:rPr>
          <w:color w:val="000000"/>
          <w:sz w:val="26"/>
          <w:szCs w:val="26"/>
          <w:shd w:val="clear" w:color="auto" w:fill="FFFFFF"/>
        </w:rPr>
        <w:t>в сроки установ</w:t>
      </w:r>
      <w:r>
        <w:rPr>
          <w:color w:val="000000"/>
          <w:sz w:val="26"/>
          <w:szCs w:val="26"/>
          <w:shd w:val="clear" w:color="auto" w:fill="FFFFFF"/>
        </w:rPr>
        <w:t xml:space="preserve">ленные конкурсной документацией, </w:t>
      </w:r>
      <w:r w:rsidRPr="00A673BF">
        <w:rPr>
          <w:color w:val="000000"/>
          <w:sz w:val="26"/>
          <w:szCs w:val="26"/>
          <w:shd w:val="clear" w:color="auto" w:fill="FFFFFF"/>
        </w:rPr>
        <w:t xml:space="preserve"> выдать ООО «Рассвет» свидетельства  об осуществлении перевозок по маршруту регулярных перевозок и карты маршрута регулярных перевозок  по муниципальным маршрутам указанным в Лоте №1 сроком действия с  8 октября 2019 года по 7 октября 2024 года</w:t>
      </w:r>
      <w:r>
        <w:rPr>
          <w:color w:val="000000"/>
          <w:sz w:val="26"/>
          <w:szCs w:val="26"/>
          <w:shd w:val="clear" w:color="auto" w:fill="FFFFFF"/>
        </w:rPr>
        <w:t>.</w:t>
      </w:r>
    </w:p>
    <w:p w:rsidR="007B0E86" w:rsidRPr="00D86299" w:rsidRDefault="007B0E86" w:rsidP="00CF7608">
      <w:pPr>
        <w:pStyle w:val="offset251"/>
        <w:spacing w:before="0" w:beforeAutospacing="0" w:after="0" w:afterAutospacing="0"/>
        <w:jc w:val="both"/>
        <w:rPr>
          <w:sz w:val="26"/>
          <w:szCs w:val="26"/>
        </w:rPr>
      </w:pPr>
    </w:p>
    <w:tbl>
      <w:tblPr>
        <w:tblW w:w="0" w:type="auto"/>
        <w:jc w:val="center"/>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80"/>
        <w:gridCol w:w="2551"/>
        <w:gridCol w:w="5957"/>
      </w:tblGrid>
      <w:tr w:rsidR="007B0E86" w:rsidRPr="00D86299" w:rsidTr="00134444">
        <w:trPr>
          <w:jc w:val="center"/>
        </w:trPr>
        <w:tc>
          <w:tcPr>
            <w:tcW w:w="1280" w:type="dxa"/>
          </w:tcPr>
          <w:p w:rsidR="007B0E86" w:rsidRPr="00D86299" w:rsidRDefault="007B0E86" w:rsidP="00134444">
            <w:pPr>
              <w:jc w:val="center"/>
              <w:rPr>
                <w:sz w:val="26"/>
                <w:szCs w:val="26"/>
              </w:rPr>
            </w:pPr>
            <w:r w:rsidRPr="00D86299">
              <w:rPr>
                <w:sz w:val="26"/>
                <w:szCs w:val="26"/>
              </w:rPr>
              <w:t xml:space="preserve">№ п/п заявки </w:t>
            </w:r>
          </w:p>
        </w:tc>
        <w:tc>
          <w:tcPr>
            <w:tcW w:w="2551" w:type="dxa"/>
          </w:tcPr>
          <w:p w:rsidR="007B0E86" w:rsidRPr="00D86299" w:rsidRDefault="007B0E86" w:rsidP="002E618D">
            <w:pPr>
              <w:jc w:val="center"/>
              <w:rPr>
                <w:sz w:val="26"/>
                <w:szCs w:val="26"/>
              </w:rPr>
            </w:pPr>
            <w:r w:rsidRPr="00D86299">
              <w:rPr>
                <w:sz w:val="26"/>
                <w:szCs w:val="26"/>
              </w:rPr>
              <w:t>Члены комиссии</w:t>
            </w:r>
          </w:p>
        </w:tc>
        <w:tc>
          <w:tcPr>
            <w:tcW w:w="5957" w:type="dxa"/>
          </w:tcPr>
          <w:p w:rsidR="007B0E86" w:rsidRPr="00D86299" w:rsidRDefault="007B0E86" w:rsidP="002E618D">
            <w:pPr>
              <w:jc w:val="center"/>
              <w:rPr>
                <w:sz w:val="26"/>
                <w:szCs w:val="26"/>
              </w:rPr>
            </w:pPr>
            <w:r w:rsidRPr="00D86299">
              <w:rPr>
                <w:sz w:val="26"/>
                <w:szCs w:val="26"/>
              </w:rPr>
              <w:t>Голоса членов комиссии</w:t>
            </w:r>
          </w:p>
        </w:tc>
      </w:tr>
      <w:tr w:rsidR="007B0E86" w:rsidRPr="00D86299" w:rsidTr="00134444">
        <w:trPr>
          <w:jc w:val="center"/>
        </w:trPr>
        <w:tc>
          <w:tcPr>
            <w:tcW w:w="1280" w:type="dxa"/>
            <w:vMerge w:val="restart"/>
            <w:vAlign w:val="center"/>
          </w:tcPr>
          <w:p w:rsidR="007B0E86" w:rsidRPr="00D86299" w:rsidRDefault="007B0E86" w:rsidP="002E618D">
            <w:pPr>
              <w:rPr>
                <w:sz w:val="26"/>
                <w:szCs w:val="26"/>
              </w:rPr>
            </w:pPr>
            <w:r>
              <w:rPr>
                <w:sz w:val="26"/>
                <w:szCs w:val="26"/>
              </w:rPr>
              <w:t>01</w:t>
            </w:r>
          </w:p>
        </w:tc>
        <w:tc>
          <w:tcPr>
            <w:tcW w:w="2551" w:type="dxa"/>
          </w:tcPr>
          <w:p w:rsidR="007B0E86" w:rsidRPr="00D86299" w:rsidRDefault="007B0E86" w:rsidP="007144CC">
            <w:pPr>
              <w:snapToGrid w:val="0"/>
              <w:rPr>
                <w:sz w:val="26"/>
                <w:szCs w:val="26"/>
              </w:rPr>
            </w:pPr>
            <w:r w:rsidRPr="00D86299">
              <w:rPr>
                <w:sz w:val="26"/>
                <w:szCs w:val="26"/>
              </w:rPr>
              <w:t>Мызников К.Ю.</w:t>
            </w:r>
          </w:p>
        </w:tc>
        <w:tc>
          <w:tcPr>
            <w:tcW w:w="5957" w:type="dxa"/>
          </w:tcPr>
          <w:p w:rsidR="007B0E86" w:rsidRPr="00D86299" w:rsidRDefault="007B0E86" w:rsidP="002E618D">
            <w:pPr>
              <w:rPr>
                <w:sz w:val="26"/>
                <w:szCs w:val="26"/>
              </w:rPr>
            </w:pPr>
            <w:r>
              <w:rPr>
                <w:sz w:val="26"/>
                <w:szCs w:val="26"/>
              </w:rPr>
              <w:t>за</w:t>
            </w:r>
          </w:p>
        </w:tc>
      </w:tr>
      <w:tr w:rsidR="007B0E86" w:rsidRPr="00D86299" w:rsidTr="00134444">
        <w:trPr>
          <w:jc w:val="center"/>
        </w:trPr>
        <w:tc>
          <w:tcPr>
            <w:tcW w:w="1280" w:type="dxa"/>
            <w:vMerge/>
            <w:vAlign w:val="center"/>
          </w:tcPr>
          <w:p w:rsidR="007B0E86" w:rsidRPr="00D86299" w:rsidRDefault="007B0E86" w:rsidP="002E618D">
            <w:pPr>
              <w:rPr>
                <w:sz w:val="26"/>
                <w:szCs w:val="26"/>
              </w:rPr>
            </w:pPr>
          </w:p>
        </w:tc>
        <w:tc>
          <w:tcPr>
            <w:tcW w:w="2551" w:type="dxa"/>
          </w:tcPr>
          <w:p w:rsidR="007B0E86" w:rsidRPr="00D86299" w:rsidRDefault="007B0E86" w:rsidP="007144CC">
            <w:pPr>
              <w:snapToGrid w:val="0"/>
              <w:rPr>
                <w:sz w:val="26"/>
                <w:szCs w:val="26"/>
              </w:rPr>
            </w:pPr>
            <w:r w:rsidRPr="00D86299">
              <w:rPr>
                <w:sz w:val="26"/>
                <w:szCs w:val="26"/>
              </w:rPr>
              <w:t>Костина И.В.</w:t>
            </w:r>
          </w:p>
        </w:tc>
        <w:tc>
          <w:tcPr>
            <w:tcW w:w="5957" w:type="dxa"/>
          </w:tcPr>
          <w:p w:rsidR="007B0E86" w:rsidRPr="00D86299" w:rsidRDefault="007B0E86" w:rsidP="002E618D">
            <w:pPr>
              <w:rPr>
                <w:sz w:val="26"/>
                <w:szCs w:val="26"/>
              </w:rPr>
            </w:pPr>
            <w:r>
              <w:rPr>
                <w:sz w:val="26"/>
                <w:szCs w:val="26"/>
              </w:rPr>
              <w:t>за</w:t>
            </w:r>
          </w:p>
        </w:tc>
      </w:tr>
      <w:tr w:rsidR="007B0E86" w:rsidRPr="00D86299" w:rsidTr="00134444">
        <w:trPr>
          <w:jc w:val="center"/>
        </w:trPr>
        <w:tc>
          <w:tcPr>
            <w:tcW w:w="1280" w:type="dxa"/>
            <w:vMerge/>
            <w:vAlign w:val="center"/>
          </w:tcPr>
          <w:p w:rsidR="007B0E86" w:rsidRPr="00D86299" w:rsidRDefault="007B0E86" w:rsidP="002E618D">
            <w:pPr>
              <w:rPr>
                <w:sz w:val="26"/>
                <w:szCs w:val="26"/>
              </w:rPr>
            </w:pPr>
          </w:p>
        </w:tc>
        <w:tc>
          <w:tcPr>
            <w:tcW w:w="2551" w:type="dxa"/>
          </w:tcPr>
          <w:p w:rsidR="007B0E86" w:rsidRPr="00D86299" w:rsidRDefault="007B0E86" w:rsidP="007144CC">
            <w:pPr>
              <w:snapToGrid w:val="0"/>
              <w:rPr>
                <w:sz w:val="26"/>
                <w:szCs w:val="26"/>
              </w:rPr>
            </w:pPr>
            <w:r w:rsidRPr="00D86299">
              <w:rPr>
                <w:sz w:val="26"/>
                <w:szCs w:val="26"/>
              </w:rPr>
              <w:t>Бахтин С.Н.</w:t>
            </w:r>
          </w:p>
        </w:tc>
        <w:tc>
          <w:tcPr>
            <w:tcW w:w="5957" w:type="dxa"/>
          </w:tcPr>
          <w:p w:rsidR="007B0E86" w:rsidRPr="00D86299" w:rsidRDefault="007B0E86" w:rsidP="002E618D">
            <w:pPr>
              <w:rPr>
                <w:sz w:val="26"/>
                <w:szCs w:val="26"/>
              </w:rPr>
            </w:pPr>
            <w:r>
              <w:rPr>
                <w:sz w:val="26"/>
                <w:szCs w:val="26"/>
              </w:rPr>
              <w:t>за</w:t>
            </w:r>
          </w:p>
        </w:tc>
      </w:tr>
      <w:tr w:rsidR="007B0E86" w:rsidRPr="00D86299" w:rsidTr="00134444">
        <w:trPr>
          <w:trHeight w:val="393"/>
          <w:jc w:val="center"/>
        </w:trPr>
        <w:tc>
          <w:tcPr>
            <w:tcW w:w="1280" w:type="dxa"/>
            <w:vMerge/>
            <w:vAlign w:val="center"/>
          </w:tcPr>
          <w:p w:rsidR="007B0E86" w:rsidRPr="00D86299" w:rsidRDefault="007B0E86" w:rsidP="002E618D">
            <w:pPr>
              <w:rPr>
                <w:sz w:val="26"/>
                <w:szCs w:val="26"/>
              </w:rPr>
            </w:pPr>
          </w:p>
        </w:tc>
        <w:tc>
          <w:tcPr>
            <w:tcW w:w="2551" w:type="dxa"/>
          </w:tcPr>
          <w:p w:rsidR="007B0E86" w:rsidRPr="00D86299" w:rsidRDefault="007B0E86" w:rsidP="007144CC">
            <w:pPr>
              <w:pStyle w:val="Default"/>
              <w:rPr>
                <w:sz w:val="26"/>
                <w:szCs w:val="26"/>
              </w:rPr>
            </w:pPr>
            <w:r>
              <w:rPr>
                <w:sz w:val="26"/>
                <w:szCs w:val="26"/>
              </w:rPr>
              <w:t>Катин О.Э.</w:t>
            </w:r>
          </w:p>
        </w:tc>
        <w:tc>
          <w:tcPr>
            <w:tcW w:w="5957" w:type="dxa"/>
          </w:tcPr>
          <w:p w:rsidR="007B0E86" w:rsidRPr="00D86299" w:rsidRDefault="007B0E86" w:rsidP="002E618D">
            <w:pPr>
              <w:rPr>
                <w:sz w:val="26"/>
                <w:szCs w:val="26"/>
              </w:rPr>
            </w:pPr>
            <w:r>
              <w:rPr>
                <w:sz w:val="26"/>
                <w:szCs w:val="26"/>
              </w:rPr>
              <w:t>за</w:t>
            </w:r>
          </w:p>
        </w:tc>
      </w:tr>
      <w:tr w:rsidR="007B0E86" w:rsidRPr="00D86299" w:rsidTr="00134444">
        <w:trPr>
          <w:trHeight w:val="393"/>
          <w:jc w:val="center"/>
        </w:trPr>
        <w:tc>
          <w:tcPr>
            <w:tcW w:w="1280" w:type="dxa"/>
            <w:vMerge/>
            <w:vAlign w:val="center"/>
          </w:tcPr>
          <w:p w:rsidR="007B0E86" w:rsidRPr="00D86299" w:rsidRDefault="007B0E86" w:rsidP="002E618D">
            <w:pPr>
              <w:rPr>
                <w:sz w:val="26"/>
                <w:szCs w:val="26"/>
              </w:rPr>
            </w:pPr>
          </w:p>
        </w:tc>
        <w:tc>
          <w:tcPr>
            <w:tcW w:w="2551" w:type="dxa"/>
          </w:tcPr>
          <w:p w:rsidR="007B0E86" w:rsidRPr="00D86299" w:rsidRDefault="007B0E86" w:rsidP="007144CC">
            <w:pPr>
              <w:pStyle w:val="Default"/>
              <w:rPr>
                <w:sz w:val="26"/>
                <w:szCs w:val="26"/>
              </w:rPr>
            </w:pPr>
            <w:r>
              <w:rPr>
                <w:sz w:val="26"/>
                <w:szCs w:val="26"/>
              </w:rPr>
              <w:t>Белоглазова  Ю.Н.</w:t>
            </w:r>
          </w:p>
        </w:tc>
        <w:tc>
          <w:tcPr>
            <w:tcW w:w="5957" w:type="dxa"/>
          </w:tcPr>
          <w:p w:rsidR="007B0E86" w:rsidRPr="00D86299" w:rsidRDefault="007B0E86" w:rsidP="002E618D">
            <w:pPr>
              <w:rPr>
                <w:sz w:val="26"/>
                <w:szCs w:val="26"/>
              </w:rPr>
            </w:pPr>
            <w:r>
              <w:rPr>
                <w:sz w:val="26"/>
                <w:szCs w:val="26"/>
              </w:rPr>
              <w:t>за</w:t>
            </w:r>
          </w:p>
        </w:tc>
      </w:tr>
    </w:tbl>
    <w:p w:rsidR="007B0E86" w:rsidRDefault="007B0E86" w:rsidP="00AC15E4">
      <w:pPr>
        <w:pStyle w:val="Heading3"/>
        <w:spacing w:before="0" w:beforeAutospacing="0" w:after="0" w:afterAutospacing="0"/>
        <w:jc w:val="both"/>
        <w:rPr>
          <w:sz w:val="26"/>
          <w:szCs w:val="26"/>
        </w:rPr>
      </w:pPr>
    </w:p>
    <w:p w:rsidR="007B0E86" w:rsidRPr="00D86299" w:rsidRDefault="007B0E86" w:rsidP="00AC15E4">
      <w:pPr>
        <w:pStyle w:val="Heading3"/>
        <w:spacing w:before="0" w:beforeAutospacing="0" w:after="0" w:afterAutospacing="0"/>
        <w:jc w:val="both"/>
        <w:rPr>
          <w:sz w:val="26"/>
          <w:szCs w:val="26"/>
        </w:rPr>
      </w:pPr>
      <w:r w:rsidRPr="00D86299">
        <w:rPr>
          <w:sz w:val="26"/>
          <w:szCs w:val="26"/>
        </w:rPr>
        <w:t>Хранение протокола.</w:t>
      </w:r>
    </w:p>
    <w:p w:rsidR="007B0E86" w:rsidRPr="00D86299" w:rsidRDefault="007B0E86" w:rsidP="00AC15E4">
      <w:pPr>
        <w:pStyle w:val="Heading3"/>
        <w:spacing w:before="0" w:beforeAutospacing="0" w:after="0" w:afterAutospacing="0"/>
        <w:jc w:val="both"/>
        <w:rPr>
          <w:b w:val="0"/>
          <w:sz w:val="26"/>
          <w:szCs w:val="26"/>
        </w:rPr>
      </w:pPr>
      <w:r w:rsidRPr="00D86299">
        <w:rPr>
          <w:b w:val="0"/>
          <w:sz w:val="26"/>
          <w:szCs w:val="26"/>
        </w:rPr>
        <w:t>Настоящий протокол подлежит хранению организатором открытого конкурса в течении пяти лет с даты проведения итогов открытого конкурса.</w:t>
      </w:r>
    </w:p>
    <w:p w:rsidR="007B0E86" w:rsidRPr="00D86299" w:rsidRDefault="007B0E86" w:rsidP="00AC15E4">
      <w:pPr>
        <w:pStyle w:val="Heading3"/>
        <w:spacing w:before="0" w:beforeAutospacing="0" w:after="0" w:afterAutospacing="0"/>
        <w:jc w:val="both"/>
        <w:rPr>
          <w:b w:val="0"/>
          <w:sz w:val="26"/>
          <w:szCs w:val="26"/>
        </w:rPr>
      </w:pPr>
    </w:p>
    <w:p w:rsidR="007B0E86" w:rsidRPr="00D86299" w:rsidRDefault="007B0E86" w:rsidP="00AC15E4">
      <w:pPr>
        <w:pStyle w:val="Heading3"/>
        <w:spacing w:before="0" w:beforeAutospacing="0" w:after="0" w:afterAutospacing="0"/>
        <w:jc w:val="both"/>
        <w:rPr>
          <w:sz w:val="26"/>
          <w:szCs w:val="26"/>
        </w:rPr>
      </w:pPr>
    </w:p>
    <w:p w:rsidR="007B0E86" w:rsidRPr="00D86299" w:rsidRDefault="007B0E86" w:rsidP="00CF7608">
      <w:pPr>
        <w:pStyle w:val="offset251"/>
        <w:spacing w:before="0" w:beforeAutospacing="0" w:after="0" w:afterAutospacing="0"/>
        <w:ind w:left="0"/>
        <w:jc w:val="both"/>
        <w:rPr>
          <w:sz w:val="26"/>
          <w:szCs w:val="26"/>
        </w:rPr>
      </w:pPr>
    </w:p>
    <w:p w:rsidR="007B0E86" w:rsidRPr="00D86299" w:rsidRDefault="007B0E86" w:rsidP="00CF7608">
      <w:pPr>
        <w:pStyle w:val="offset251"/>
        <w:spacing w:before="0" w:beforeAutospacing="0" w:after="0" w:afterAutospacing="0"/>
        <w:ind w:left="0"/>
        <w:jc w:val="both"/>
        <w:rPr>
          <w:b/>
          <w:sz w:val="26"/>
          <w:szCs w:val="26"/>
        </w:rPr>
      </w:pPr>
      <w:r w:rsidRPr="00D86299">
        <w:rPr>
          <w:b/>
          <w:sz w:val="26"/>
          <w:szCs w:val="26"/>
        </w:rPr>
        <w:t>Подписи:</w:t>
      </w:r>
    </w:p>
    <w:tbl>
      <w:tblPr>
        <w:tblW w:w="5000" w:type="pct"/>
        <w:tblLayout w:type="fixed"/>
        <w:tblCellMar>
          <w:top w:w="15" w:type="dxa"/>
          <w:left w:w="15" w:type="dxa"/>
          <w:bottom w:w="15" w:type="dxa"/>
          <w:right w:w="15" w:type="dxa"/>
        </w:tblCellMar>
        <w:tblLook w:val="0000"/>
      </w:tblPr>
      <w:tblGrid>
        <w:gridCol w:w="1694"/>
        <w:gridCol w:w="542"/>
        <w:gridCol w:w="7918"/>
      </w:tblGrid>
      <w:tr w:rsidR="007B0E86" w:rsidRPr="00D86299" w:rsidTr="00F37B36">
        <w:tc>
          <w:tcPr>
            <w:tcW w:w="1101" w:type="pct"/>
            <w:gridSpan w:val="2"/>
            <w:tcMar>
              <w:top w:w="75" w:type="dxa"/>
              <w:left w:w="75" w:type="dxa"/>
              <w:bottom w:w="75" w:type="dxa"/>
              <w:right w:w="450" w:type="dxa"/>
            </w:tcMar>
          </w:tcPr>
          <w:p w:rsidR="007B0E86" w:rsidRPr="00D86299" w:rsidRDefault="007B0E86" w:rsidP="002E618D">
            <w:pPr>
              <w:jc w:val="both"/>
              <w:rPr>
                <w:sz w:val="26"/>
                <w:szCs w:val="26"/>
              </w:rPr>
            </w:pPr>
            <w:r w:rsidRPr="00D86299">
              <w:rPr>
                <w:sz w:val="26"/>
                <w:szCs w:val="26"/>
              </w:rPr>
              <w:t>Председа</w:t>
            </w:r>
            <w:r>
              <w:rPr>
                <w:sz w:val="26"/>
                <w:szCs w:val="26"/>
              </w:rPr>
              <w:t>те</w:t>
            </w:r>
            <w:r w:rsidRPr="00D86299">
              <w:rPr>
                <w:sz w:val="26"/>
                <w:szCs w:val="26"/>
              </w:rPr>
              <w:t xml:space="preserve">ль комиссии </w:t>
            </w:r>
          </w:p>
        </w:tc>
        <w:tc>
          <w:tcPr>
            <w:tcW w:w="3899" w:type="pct"/>
          </w:tcPr>
          <w:p w:rsidR="007B0E86" w:rsidRPr="00D86299" w:rsidRDefault="007B0E86" w:rsidP="00920D37">
            <w:pPr>
              <w:pStyle w:val="NoSpacing"/>
              <w:rPr>
                <w:rFonts w:ascii="Times New Roman" w:hAnsi="Times New Roman"/>
                <w:b/>
                <w:sz w:val="26"/>
                <w:szCs w:val="26"/>
              </w:rPr>
            </w:pPr>
            <w:r>
              <w:rPr>
                <w:sz w:val="26"/>
                <w:szCs w:val="26"/>
              </w:rPr>
              <w:t xml:space="preserve">                 </w:t>
            </w:r>
            <w:r w:rsidRPr="00D86299">
              <w:rPr>
                <w:sz w:val="26"/>
                <w:szCs w:val="26"/>
              </w:rPr>
              <w:t>_________________________/</w:t>
            </w:r>
            <w:r w:rsidRPr="00D86299">
              <w:rPr>
                <w:rFonts w:ascii="Times New Roman" w:hAnsi="Times New Roman"/>
                <w:sz w:val="26"/>
                <w:szCs w:val="26"/>
              </w:rPr>
              <w:t xml:space="preserve"> </w:t>
            </w:r>
            <w:r w:rsidRPr="00D86299">
              <w:rPr>
                <w:sz w:val="26"/>
                <w:szCs w:val="26"/>
              </w:rPr>
              <w:t>Мызников К.Ю./</w:t>
            </w:r>
          </w:p>
        </w:tc>
      </w:tr>
      <w:tr w:rsidR="007B0E86" w:rsidRPr="00D86299" w:rsidTr="002E618D">
        <w:tc>
          <w:tcPr>
            <w:tcW w:w="5000" w:type="pct"/>
            <w:gridSpan w:val="3"/>
            <w:tcMar>
              <w:top w:w="75" w:type="dxa"/>
              <w:left w:w="75" w:type="dxa"/>
              <w:bottom w:w="75" w:type="dxa"/>
              <w:right w:w="450" w:type="dxa"/>
            </w:tcMar>
          </w:tcPr>
          <w:p w:rsidR="007B0E86" w:rsidRPr="0005234E" w:rsidRDefault="007B0E86" w:rsidP="002E618D">
            <w:pPr>
              <w:jc w:val="both"/>
              <w:rPr>
                <w:bCs/>
                <w:sz w:val="26"/>
                <w:szCs w:val="26"/>
              </w:rPr>
            </w:pPr>
            <w:r w:rsidRPr="0005234E">
              <w:rPr>
                <w:bCs/>
                <w:sz w:val="26"/>
                <w:szCs w:val="26"/>
              </w:rPr>
              <w:t xml:space="preserve">Заместитель председателя </w:t>
            </w:r>
          </w:p>
          <w:p w:rsidR="007B0E86" w:rsidRPr="00D86299" w:rsidRDefault="007B0E86" w:rsidP="002E618D">
            <w:pPr>
              <w:jc w:val="both"/>
              <w:rPr>
                <w:sz w:val="26"/>
                <w:szCs w:val="26"/>
              </w:rPr>
            </w:pPr>
            <w:r w:rsidRPr="0005234E">
              <w:rPr>
                <w:bCs/>
                <w:sz w:val="26"/>
                <w:szCs w:val="26"/>
              </w:rPr>
              <w:t>комиссии</w:t>
            </w:r>
            <w:r>
              <w:rPr>
                <w:sz w:val="26"/>
                <w:szCs w:val="26"/>
              </w:rPr>
              <w:t xml:space="preserve">                                </w:t>
            </w:r>
            <w:r w:rsidRPr="00D86299">
              <w:rPr>
                <w:sz w:val="26"/>
                <w:szCs w:val="26"/>
              </w:rPr>
              <w:t xml:space="preserve">________________________/ </w:t>
            </w:r>
            <w:r>
              <w:rPr>
                <w:sz w:val="26"/>
                <w:szCs w:val="26"/>
              </w:rPr>
              <w:t>Катин О.Э/</w:t>
            </w:r>
          </w:p>
        </w:tc>
      </w:tr>
      <w:tr w:rsidR="007B0E86" w:rsidRPr="00D86299" w:rsidTr="002E618D">
        <w:trPr>
          <w:trHeight w:val="60"/>
        </w:trPr>
        <w:tc>
          <w:tcPr>
            <w:tcW w:w="5000" w:type="pct"/>
            <w:gridSpan w:val="3"/>
            <w:tcMar>
              <w:top w:w="75" w:type="dxa"/>
              <w:left w:w="75" w:type="dxa"/>
              <w:bottom w:w="75" w:type="dxa"/>
              <w:right w:w="450" w:type="dxa"/>
            </w:tcMar>
          </w:tcPr>
          <w:p w:rsidR="007B0E86" w:rsidRPr="00D86299" w:rsidRDefault="007B0E86" w:rsidP="002E618D">
            <w:pPr>
              <w:jc w:val="both"/>
              <w:rPr>
                <w:sz w:val="26"/>
                <w:szCs w:val="26"/>
              </w:rPr>
            </w:pPr>
            <w:r>
              <w:rPr>
                <w:sz w:val="26"/>
                <w:szCs w:val="26"/>
              </w:rPr>
              <w:t xml:space="preserve"> Члены комиссии</w:t>
            </w:r>
            <w:r w:rsidRPr="00D86299">
              <w:rPr>
                <w:sz w:val="26"/>
                <w:szCs w:val="26"/>
              </w:rPr>
              <w:t xml:space="preserve">     </w:t>
            </w:r>
            <w:r>
              <w:rPr>
                <w:sz w:val="26"/>
                <w:szCs w:val="26"/>
              </w:rPr>
              <w:t xml:space="preserve">            </w:t>
            </w:r>
            <w:r w:rsidRPr="00D86299">
              <w:rPr>
                <w:sz w:val="26"/>
                <w:szCs w:val="26"/>
              </w:rPr>
              <w:t>________________________/ Костина И.В./</w:t>
            </w:r>
          </w:p>
        </w:tc>
      </w:tr>
      <w:tr w:rsidR="007B0E86" w:rsidRPr="00D86299" w:rsidTr="002E618D">
        <w:trPr>
          <w:trHeight w:val="60"/>
        </w:trPr>
        <w:tc>
          <w:tcPr>
            <w:tcW w:w="5000" w:type="pct"/>
            <w:gridSpan w:val="3"/>
            <w:tcMar>
              <w:top w:w="75" w:type="dxa"/>
              <w:left w:w="75" w:type="dxa"/>
              <w:bottom w:w="75" w:type="dxa"/>
              <w:right w:w="450" w:type="dxa"/>
            </w:tcMar>
          </w:tcPr>
          <w:p w:rsidR="007B0E86" w:rsidRPr="00D86299" w:rsidRDefault="007B0E86" w:rsidP="00C16848">
            <w:pPr>
              <w:pStyle w:val="Default"/>
              <w:tabs>
                <w:tab w:val="left" w:pos="1995"/>
              </w:tabs>
              <w:rPr>
                <w:sz w:val="26"/>
                <w:szCs w:val="26"/>
              </w:rPr>
            </w:pPr>
            <w:r w:rsidRPr="00D86299">
              <w:rPr>
                <w:sz w:val="26"/>
                <w:szCs w:val="26"/>
              </w:rPr>
              <w:t xml:space="preserve">                           </w:t>
            </w:r>
            <w:r>
              <w:rPr>
                <w:sz w:val="26"/>
                <w:szCs w:val="26"/>
              </w:rPr>
              <w:t xml:space="preserve">                      </w:t>
            </w:r>
            <w:r w:rsidRPr="00D86299">
              <w:rPr>
                <w:sz w:val="26"/>
                <w:szCs w:val="26"/>
              </w:rPr>
              <w:t xml:space="preserve">_________________________/ Бахтин С.Н./ </w:t>
            </w:r>
          </w:p>
        </w:tc>
      </w:tr>
      <w:tr w:rsidR="007B0E86" w:rsidRPr="001F15D0" w:rsidTr="002E618D">
        <w:tc>
          <w:tcPr>
            <w:tcW w:w="834" w:type="pct"/>
            <w:tcMar>
              <w:top w:w="75" w:type="dxa"/>
              <w:left w:w="75" w:type="dxa"/>
              <w:bottom w:w="75" w:type="dxa"/>
              <w:right w:w="450" w:type="dxa"/>
            </w:tcMar>
          </w:tcPr>
          <w:p w:rsidR="007B0E86" w:rsidRPr="00D86299" w:rsidRDefault="007B0E86" w:rsidP="00C16848">
            <w:pPr>
              <w:ind w:right="-107"/>
              <w:jc w:val="both"/>
              <w:rPr>
                <w:sz w:val="26"/>
                <w:szCs w:val="26"/>
              </w:rPr>
            </w:pPr>
            <w:r w:rsidRPr="00D86299">
              <w:rPr>
                <w:sz w:val="26"/>
                <w:szCs w:val="26"/>
              </w:rPr>
              <w:t xml:space="preserve">Секретарь комиссии </w:t>
            </w:r>
          </w:p>
        </w:tc>
        <w:tc>
          <w:tcPr>
            <w:tcW w:w="4166" w:type="pct"/>
            <w:gridSpan w:val="2"/>
          </w:tcPr>
          <w:p w:rsidR="007B0E86" w:rsidRPr="00D86299" w:rsidRDefault="007B0E86" w:rsidP="002E618D">
            <w:pPr>
              <w:jc w:val="both"/>
              <w:rPr>
                <w:sz w:val="26"/>
                <w:szCs w:val="26"/>
              </w:rPr>
            </w:pPr>
            <w:r w:rsidRPr="00D86299">
              <w:rPr>
                <w:sz w:val="26"/>
                <w:szCs w:val="26"/>
              </w:rPr>
              <w:t xml:space="preserve">    </w:t>
            </w:r>
          </w:p>
          <w:p w:rsidR="007B0E86" w:rsidRPr="001F15D0" w:rsidRDefault="007B0E86" w:rsidP="002E618D">
            <w:pPr>
              <w:jc w:val="both"/>
              <w:rPr>
                <w:sz w:val="26"/>
                <w:szCs w:val="26"/>
              </w:rPr>
            </w:pPr>
            <w:r w:rsidRPr="00D86299">
              <w:rPr>
                <w:sz w:val="26"/>
                <w:szCs w:val="26"/>
              </w:rPr>
              <w:t xml:space="preserve">    </w:t>
            </w:r>
            <w:r>
              <w:rPr>
                <w:sz w:val="26"/>
                <w:szCs w:val="26"/>
              </w:rPr>
              <w:t xml:space="preserve">                    </w:t>
            </w:r>
            <w:r w:rsidRPr="00D86299">
              <w:rPr>
                <w:sz w:val="26"/>
                <w:szCs w:val="26"/>
              </w:rPr>
              <w:t xml:space="preserve">________________________/ </w:t>
            </w:r>
            <w:r>
              <w:rPr>
                <w:sz w:val="26"/>
                <w:szCs w:val="26"/>
              </w:rPr>
              <w:t>Белоглазова</w:t>
            </w:r>
            <w:r w:rsidRPr="00D86299">
              <w:rPr>
                <w:sz w:val="26"/>
                <w:szCs w:val="26"/>
              </w:rPr>
              <w:t xml:space="preserve"> Ю.</w:t>
            </w:r>
            <w:r>
              <w:rPr>
                <w:sz w:val="26"/>
                <w:szCs w:val="26"/>
              </w:rPr>
              <w:t>Н</w:t>
            </w:r>
            <w:r w:rsidRPr="00D86299">
              <w:rPr>
                <w:sz w:val="26"/>
                <w:szCs w:val="26"/>
              </w:rPr>
              <w:t>./</w:t>
            </w:r>
          </w:p>
        </w:tc>
      </w:tr>
    </w:tbl>
    <w:p w:rsidR="007B0E86" w:rsidRPr="00BA43ED" w:rsidRDefault="007B0E86" w:rsidP="00CF7608">
      <w:pPr>
        <w:jc w:val="both"/>
        <w:rPr>
          <w:vanish/>
        </w:rPr>
      </w:pPr>
    </w:p>
    <w:sectPr w:rsidR="007B0E86" w:rsidRPr="00BA43ED" w:rsidSect="000E5C6E">
      <w:pgSz w:w="11906" w:h="16838"/>
      <w:pgMar w:top="426" w:right="849" w:bottom="851"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E86" w:rsidRDefault="007B0E86" w:rsidP="007E1C39">
      <w:r>
        <w:separator/>
      </w:r>
    </w:p>
  </w:endnote>
  <w:endnote w:type="continuationSeparator" w:id="0">
    <w:p w:rsidR="007B0E86" w:rsidRDefault="007B0E86" w:rsidP="007E1C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E86" w:rsidRDefault="007B0E86" w:rsidP="007E1C39">
      <w:r>
        <w:separator/>
      </w:r>
    </w:p>
  </w:footnote>
  <w:footnote w:type="continuationSeparator" w:id="0">
    <w:p w:rsidR="007B0E86" w:rsidRDefault="007B0E86" w:rsidP="007E1C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74CDD"/>
    <w:multiLevelType w:val="hybridMultilevel"/>
    <w:tmpl w:val="9984DEC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D2C5765"/>
    <w:multiLevelType w:val="hybridMultilevel"/>
    <w:tmpl w:val="8EA0037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4EDE69DA"/>
    <w:multiLevelType w:val="hybridMultilevel"/>
    <w:tmpl w:val="D988E52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50675381"/>
    <w:multiLevelType w:val="hybridMultilevel"/>
    <w:tmpl w:val="217E34E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6ECC5BB8"/>
    <w:multiLevelType w:val="hybridMultilevel"/>
    <w:tmpl w:val="E67A65AE"/>
    <w:lvl w:ilvl="0" w:tplc="B18A7B3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7745594F"/>
    <w:multiLevelType w:val="multilevel"/>
    <w:tmpl w:val="D988E52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7FFB0362"/>
    <w:multiLevelType w:val="hybridMultilevel"/>
    <w:tmpl w:val="071863C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5"/>
  </w:num>
  <w:num w:numId="3">
    <w:abstractNumId w:val="4"/>
  </w:num>
  <w:num w:numId="4">
    <w:abstractNumId w:val="0"/>
  </w:num>
  <w:num w:numId="5">
    <w:abstractNumId w:val="3"/>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6E6E"/>
    <w:rsid w:val="00002359"/>
    <w:rsid w:val="000067D9"/>
    <w:rsid w:val="00010A89"/>
    <w:rsid w:val="000221DA"/>
    <w:rsid w:val="00026433"/>
    <w:rsid w:val="000358BF"/>
    <w:rsid w:val="000359DD"/>
    <w:rsid w:val="0005234E"/>
    <w:rsid w:val="000565F0"/>
    <w:rsid w:val="0006561F"/>
    <w:rsid w:val="00096BA2"/>
    <w:rsid w:val="00097312"/>
    <w:rsid w:val="00097590"/>
    <w:rsid w:val="000A2D0E"/>
    <w:rsid w:val="000A6DF8"/>
    <w:rsid w:val="000B4051"/>
    <w:rsid w:val="000B4DF9"/>
    <w:rsid w:val="000B64C8"/>
    <w:rsid w:val="000C499F"/>
    <w:rsid w:val="000E5C6E"/>
    <w:rsid w:val="000F755B"/>
    <w:rsid w:val="001040C0"/>
    <w:rsid w:val="0011795A"/>
    <w:rsid w:val="001230E1"/>
    <w:rsid w:val="00123F22"/>
    <w:rsid w:val="00125A95"/>
    <w:rsid w:val="0012662C"/>
    <w:rsid w:val="00134444"/>
    <w:rsid w:val="00134F91"/>
    <w:rsid w:val="00136002"/>
    <w:rsid w:val="00142551"/>
    <w:rsid w:val="00146D76"/>
    <w:rsid w:val="00150553"/>
    <w:rsid w:val="00165261"/>
    <w:rsid w:val="001653BC"/>
    <w:rsid w:val="00185400"/>
    <w:rsid w:val="00186FDD"/>
    <w:rsid w:val="001904BD"/>
    <w:rsid w:val="00190D63"/>
    <w:rsid w:val="00191492"/>
    <w:rsid w:val="001A33F4"/>
    <w:rsid w:val="001C0C6A"/>
    <w:rsid w:val="001C50DB"/>
    <w:rsid w:val="001D52D6"/>
    <w:rsid w:val="001E6D68"/>
    <w:rsid w:val="001F014C"/>
    <w:rsid w:val="001F15D0"/>
    <w:rsid w:val="00214B76"/>
    <w:rsid w:val="00214D46"/>
    <w:rsid w:val="002150D4"/>
    <w:rsid w:val="00217A2C"/>
    <w:rsid w:val="00220A0C"/>
    <w:rsid w:val="002238E6"/>
    <w:rsid w:val="002469DE"/>
    <w:rsid w:val="00273C46"/>
    <w:rsid w:val="002A0B54"/>
    <w:rsid w:val="002B08E2"/>
    <w:rsid w:val="002B247C"/>
    <w:rsid w:val="002B379C"/>
    <w:rsid w:val="002C0914"/>
    <w:rsid w:val="002C4D9B"/>
    <w:rsid w:val="002D14DA"/>
    <w:rsid w:val="002E618D"/>
    <w:rsid w:val="002F32B8"/>
    <w:rsid w:val="002F42EA"/>
    <w:rsid w:val="002F47B6"/>
    <w:rsid w:val="00311F1E"/>
    <w:rsid w:val="0031411D"/>
    <w:rsid w:val="003169A9"/>
    <w:rsid w:val="0032352C"/>
    <w:rsid w:val="00333360"/>
    <w:rsid w:val="003430AE"/>
    <w:rsid w:val="003610D3"/>
    <w:rsid w:val="003710B1"/>
    <w:rsid w:val="003807EB"/>
    <w:rsid w:val="00392AF7"/>
    <w:rsid w:val="0039754D"/>
    <w:rsid w:val="003A57D9"/>
    <w:rsid w:val="003B2662"/>
    <w:rsid w:val="003D05B8"/>
    <w:rsid w:val="003D5008"/>
    <w:rsid w:val="003D5F67"/>
    <w:rsid w:val="003E7205"/>
    <w:rsid w:val="003F5F71"/>
    <w:rsid w:val="004033D3"/>
    <w:rsid w:val="004053AB"/>
    <w:rsid w:val="004072F9"/>
    <w:rsid w:val="00411D64"/>
    <w:rsid w:val="00452424"/>
    <w:rsid w:val="00455B2A"/>
    <w:rsid w:val="00456888"/>
    <w:rsid w:val="0047042B"/>
    <w:rsid w:val="004730DB"/>
    <w:rsid w:val="00486F66"/>
    <w:rsid w:val="004A0DD8"/>
    <w:rsid w:val="004A4D05"/>
    <w:rsid w:val="004C6CF4"/>
    <w:rsid w:val="004D2B29"/>
    <w:rsid w:val="004F53D2"/>
    <w:rsid w:val="00510726"/>
    <w:rsid w:val="005146EE"/>
    <w:rsid w:val="00515FE2"/>
    <w:rsid w:val="00525217"/>
    <w:rsid w:val="00556973"/>
    <w:rsid w:val="00557DAE"/>
    <w:rsid w:val="0056603B"/>
    <w:rsid w:val="005746D3"/>
    <w:rsid w:val="005837D3"/>
    <w:rsid w:val="00594824"/>
    <w:rsid w:val="005A5CAD"/>
    <w:rsid w:val="005A7878"/>
    <w:rsid w:val="005E20A7"/>
    <w:rsid w:val="005F71E5"/>
    <w:rsid w:val="00614082"/>
    <w:rsid w:val="00614A90"/>
    <w:rsid w:val="00621DDD"/>
    <w:rsid w:val="00651E7A"/>
    <w:rsid w:val="0066232A"/>
    <w:rsid w:val="00662AB5"/>
    <w:rsid w:val="006803F5"/>
    <w:rsid w:val="00693760"/>
    <w:rsid w:val="006947B9"/>
    <w:rsid w:val="006A77C1"/>
    <w:rsid w:val="006B7153"/>
    <w:rsid w:val="006C0DEA"/>
    <w:rsid w:val="006C2CD1"/>
    <w:rsid w:val="006D291C"/>
    <w:rsid w:val="006F6931"/>
    <w:rsid w:val="006F762B"/>
    <w:rsid w:val="007144CC"/>
    <w:rsid w:val="00716D51"/>
    <w:rsid w:val="00720EF2"/>
    <w:rsid w:val="00731DEE"/>
    <w:rsid w:val="00735813"/>
    <w:rsid w:val="00735DE9"/>
    <w:rsid w:val="00741C78"/>
    <w:rsid w:val="00743C08"/>
    <w:rsid w:val="00751207"/>
    <w:rsid w:val="007533D4"/>
    <w:rsid w:val="00753AB1"/>
    <w:rsid w:val="00753EA4"/>
    <w:rsid w:val="00772B8B"/>
    <w:rsid w:val="0078737F"/>
    <w:rsid w:val="00790A22"/>
    <w:rsid w:val="00795CEC"/>
    <w:rsid w:val="00796F2D"/>
    <w:rsid w:val="007A1C75"/>
    <w:rsid w:val="007A1E9C"/>
    <w:rsid w:val="007A225E"/>
    <w:rsid w:val="007A7BE0"/>
    <w:rsid w:val="007B0E86"/>
    <w:rsid w:val="007E1C39"/>
    <w:rsid w:val="007E5383"/>
    <w:rsid w:val="007E57DB"/>
    <w:rsid w:val="007F0A30"/>
    <w:rsid w:val="0080167D"/>
    <w:rsid w:val="00813DF4"/>
    <w:rsid w:val="008158BF"/>
    <w:rsid w:val="00816935"/>
    <w:rsid w:val="0083381C"/>
    <w:rsid w:val="00850679"/>
    <w:rsid w:val="00853228"/>
    <w:rsid w:val="00860D0B"/>
    <w:rsid w:val="008755D3"/>
    <w:rsid w:val="008A5EF3"/>
    <w:rsid w:val="008A70A4"/>
    <w:rsid w:val="008B04BE"/>
    <w:rsid w:val="008C5F55"/>
    <w:rsid w:val="008D5228"/>
    <w:rsid w:val="008D5824"/>
    <w:rsid w:val="008D7C37"/>
    <w:rsid w:val="008E2223"/>
    <w:rsid w:val="008E28A2"/>
    <w:rsid w:val="008E3576"/>
    <w:rsid w:val="008E3B98"/>
    <w:rsid w:val="008E671B"/>
    <w:rsid w:val="008F6003"/>
    <w:rsid w:val="009050D3"/>
    <w:rsid w:val="00911CB5"/>
    <w:rsid w:val="0091264F"/>
    <w:rsid w:val="00920D37"/>
    <w:rsid w:val="00923266"/>
    <w:rsid w:val="00926476"/>
    <w:rsid w:val="00926E6E"/>
    <w:rsid w:val="00934815"/>
    <w:rsid w:val="00947DAA"/>
    <w:rsid w:val="00950672"/>
    <w:rsid w:val="009522E9"/>
    <w:rsid w:val="009676F4"/>
    <w:rsid w:val="009856A6"/>
    <w:rsid w:val="00987644"/>
    <w:rsid w:val="00992BC1"/>
    <w:rsid w:val="009A1035"/>
    <w:rsid w:val="009A103C"/>
    <w:rsid w:val="009B1ED7"/>
    <w:rsid w:val="009B2551"/>
    <w:rsid w:val="009B4E8E"/>
    <w:rsid w:val="009D2C80"/>
    <w:rsid w:val="009D35CE"/>
    <w:rsid w:val="009E40F6"/>
    <w:rsid w:val="009F54BE"/>
    <w:rsid w:val="00A04626"/>
    <w:rsid w:val="00A06416"/>
    <w:rsid w:val="00A1731F"/>
    <w:rsid w:val="00A17CA6"/>
    <w:rsid w:val="00A47B8F"/>
    <w:rsid w:val="00A63EE8"/>
    <w:rsid w:val="00A642EE"/>
    <w:rsid w:val="00A673BF"/>
    <w:rsid w:val="00A82D4A"/>
    <w:rsid w:val="00A84E89"/>
    <w:rsid w:val="00AA1E10"/>
    <w:rsid w:val="00AA5CCD"/>
    <w:rsid w:val="00AA6627"/>
    <w:rsid w:val="00AB2395"/>
    <w:rsid w:val="00AC15E4"/>
    <w:rsid w:val="00AC6EA7"/>
    <w:rsid w:val="00AC7C09"/>
    <w:rsid w:val="00AD05CB"/>
    <w:rsid w:val="00AF0CA7"/>
    <w:rsid w:val="00B033B2"/>
    <w:rsid w:val="00B1241C"/>
    <w:rsid w:val="00B15105"/>
    <w:rsid w:val="00B15949"/>
    <w:rsid w:val="00B231DE"/>
    <w:rsid w:val="00B248BF"/>
    <w:rsid w:val="00B26496"/>
    <w:rsid w:val="00B27C0F"/>
    <w:rsid w:val="00B538A4"/>
    <w:rsid w:val="00B56C8E"/>
    <w:rsid w:val="00B574F6"/>
    <w:rsid w:val="00B61CEC"/>
    <w:rsid w:val="00B74470"/>
    <w:rsid w:val="00B83472"/>
    <w:rsid w:val="00B84F64"/>
    <w:rsid w:val="00B87008"/>
    <w:rsid w:val="00B8715B"/>
    <w:rsid w:val="00B922C5"/>
    <w:rsid w:val="00BA43ED"/>
    <w:rsid w:val="00BA535E"/>
    <w:rsid w:val="00BA6AE6"/>
    <w:rsid w:val="00BB4683"/>
    <w:rsid w:val="00BC0C48"/>
    <w:rsid w:val="00BC1529"/>
    <w:rsid w:val="00BC5326"/>
    <w:rsid w:val="00BD4D20"/>
    <w:rsid w:val="00BD5B02"/>
    <w:rsid w:val="00BE1675"/>
    <w:rsid w:val="00BF15A6"/>
    <w:rsid w:val="00BF31E8"/>
    <w:rsid w:val="00BF65D9"/>
    <w:rsid w:val="00BF71A9"/>
    <w:rsid w:val="00C16848"/>
    <w:rsid w:val="00C17A37"/>
    <w:rsid w:val="00C34A4D"/>
    <w:rsid w:val="00C40A12"/>
    <w:rsid w:val="00C4354E"/>
    <w:rsid w:val="00C4453B"/>
    <w:rsid w:val="00C60804"/>
    <w:rsid w:val="00C61939"/>
    <w:rsid w:val="00C746B4"/>
    <w:rsid w:val="00C77B72"/>
    <w:rsid w:val="00C925FB"/>
    <w:rsid w:val="00CB2E65"/>
    <w:rsid w:val="00CC1484"/>
    <w:rsid w:val="00CC1FC1"/>
    <w:rsid w:val="00CC2287"/>
    <w:rsid w:val="00CC380F"/>
    <w:rsid w:val="00CC51D4"/>
    <w:rsid w:val="00CD1727"/>
    <w:rsid w:val="00CD3DE7"/>
    <w:rsid w:val="00CF0479"/>
    <w:rsid w:val="00CF54AB"/>
    <w:rsid w:val="00CF6A74"/>
    <w:rsid w:val="00CF7608"/>
    <w:rsid w:val="00D10DC4"/>
    <w:rsid w:val="00D12B4B"/>
    <w:rsid w:val="00D34B42"/>
    <w:rsid w:val="00D34CED"/>
    <w:rsid w:val="00D46F53"/>
    <w:rsid w:val="00D50C34"/>
    <w:rsid w:val="00D55FA8"/>
    <w:rsid w:val="00D73DFF"/>
    <w:rsid w:val="00D83BF0"/>
    <w:rsid w:val="00D86299"/>
    <w:rsid w:val="00DA0437"/>
    <w:rsid w:val="00DA5D0E"/>
    <w:rsid w:val="00DC51B7"/>
    <w:rsid w:val="00DE19FD"/>
    <w:rsid w:val="00DE2390"/>
    <w:rsid w:val="00DE4E12"/>
    <w:rsid w:val="00DE7DBA"/>
    <w:rsid w:val="00DF6153"/>
    <w:rsid w:val="00E10EF8"/>
    <w:rsid w:val="00E34FF7"/>
    <w:rsid w:val="00E41D3C"/>
    <w:rsid w:val="00E47BF7"/>
    <w:rsid w:val="00E50954"/>
    <w:rsid w:val="00E52CEA"/>
    <w:rsid w:val="00E5749C"/>
    <w:rsid w:val="00E659E5"/>
    <w:rsid w:val="00EB0897"/>
    <w:rsid w:val="00EB2C7A"/>
    <w:rsid w:val="00EC5F36"/>
    <w:rsid w:val="00EC6267"/>
    <w:rsid w:val="00EF3728"/>
    <w:rsid w:val="00F06F5D"/>
    <w:rsid w:val="00F07AD3"/>
    <w:rsid w:val="00F266CF"/>
    <w:rsid w:val="00F37ACB"/>
    <w:rsid w:val="00F37B36"/>
    <w:rsid w:val="00F550CB"/>
    <w:rsid w:val="00F604DE"/>
    <w:rsid w:val="00F60F68"/>
    <w:rsid w:val="00F61580"/>
    <w:rsid w:val="00F844EF"/>
    <w:rsid w:val="00F9563E"/>
    <w:rsid w:val="00FB0812"/>
    <w:rsid w:val="00FB340A"/>
    <w:rsid w:val="00FC00E5"/>
    <w:rsid w:val="00FC56A4"/>
    <w:rsid w:val="00FD5CDE"/>
    <w:rsid w:val="00FE2DEE"/>
    <w:rsid w:val="00FE6BD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608"/>
    <w:rPr>
      <w:rFonts w:ascii="Times New Roman" w:eastAsia="Times New Roman" w:hAnsi="Times New Roman"/>
      <w:sz w:val="24"/>
      <w:szCs w:val="24"/>
    </w:rPr>
  </w:style>
  <w:style w:type="paragraph" w:styleId="Heading3">
    <w:name w:val="heading 3"/>
    <w:basedOn w:val="Normal"/>
    <w:link w:val="Heading3Char"/>
    <w:uiPriority w:val="99"/>
    <w:qFormat/>
    <w:rsid w:val="00CF7608"/>
    <w:pPr>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F7608"/>
    <w:rPr>
      <w:rFonts w:ascii="Times New Roman" w:hAnsi="Times New Roman" w:cs="Times New Roman"/>
      <w:b/>
      <w:bCs/>
      <w:sz w:val="27"/>
      <w:szCs w:val="27"/>
      <w:lang w:eastAsia="ru-RU"/>
    </w:rPr>
  </w:style>
  <w:style w:type="paragraph" w:styleId="BalloonText">
    <w:name w:val="Balloon Text"/>
    <w:basedOn w:val="Normal"/>
    <w:link w:val="BalloonTextChar"/>
    <w:uiPriority w:val="99"/>
    <w:semiHidden/>
    <w:rsid w:val="00926E6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6E6E"/>
    <w:rPr>
      <w:rFonts w:ascii="Tahoma" w:hAnsi="Tahoma" w:cs="Tahoma"/>
      <w:sz w:val="16"/>
      <w:szCs w:val="16"/>
    </w:rPr>
  </w:style>
  <w:style w:type="paragraph" w:styleId="Header">
    <w:name w:val="header"/>
    <w:basedOn w:val="Normal"/>
    <w:link w:val="HeaderChar"/>
    <w:uiPriority w:val="99"/>
    <w:semiHidden/>
    <w:rsid w:val="007E1C39"/>
    <w:pPr>
      <w:tabs>
        <w:tab w:val="center" w:pos="4677"/>
        <w:tab w:val="right" w:pos="9355"/>
      </w:tabs>
    </w:pPr>
    <w:rPr>
      <w:rFonts w:ascii="Calibri" w:eastAsia="Calibri" w:hAnsi="Calibri"/>
      <w:sz w:val="22"/>
      <w:szCs w:val="22"/>
      <w:lang w:eastAsia="en-US"/>
    </w:rPr>
  </w:style>
  <w:style w:type="character" w:customStyle="1" w:styleId="HeaderChar">
    <w:name w:val="Header Char"/>
    <w:basedOn w:val="DefaultParagraphFont"/>
    <w:link w:val="Header"/>
    <w:uiPriority w:val="99"/>
    <w:semiHidden/>
    <w:locked/>
    <w:rsid w:val="007E1C39"/>
    <w:rPr>
      <w:rFonts w:cs="Times New Roman"/>
    </w:rPr>
  </w:style>
  <w:style w:type="paragraph" w:styleId="Footer">
    <w:name w:val="footer"/>
    <w:basedOn w:val="Normal"/>
    <w:link w:val="FooterChar"/>
    <w:uiPriority w:val="99"/>
    <w:semiHidden/>
    <w:rsid w:val="007E1C39"/>
    <w:pPr>
      <w:tabs>
        <w:tab w:val="center" w:pos="4677"/>
        <w:tab w:val="right" w:pos="9355"/>
      </w:tabs>
    </w:pPr>
  </w:style>
  <w:style w:type="character" w:customStyle="1" w:styleId="FooterChar">
    <w:name w:val="Footer Char"/>
    <w:basedOn w:val="DefaultParagraphFont"/>
    <w:link w:val="Footer"/>
    <w:uiPriority w:val="99"/>
    <w:semiHidden/>
    <w:locked/>
    <w:rsid w:val="007E1C39"/>
    <w:rPr>
      <w:rFonts w:cs="Times New Roman"/>
    </w:rPr>
  </w:style>
  <w:style w:type="paragraph" w:styleId="NoSpacing">
    <w:name w:val="No Spacing"/>
    <w:link w:val="NoSpacingChar"/>
    <w:uiPriority w:val="99"/>
    <w:qFormat/>
    <w:rsid w:val="00F9563E"/>
    <w:rPr>
      <w:lang w:eastAsia="en-US"/>
    </w:rPr>
  </w:style>
  <w:style w:type="table" w:styleId="TableGrid">
    <w:name w:val="Table Grid"/>
    <w:basedOn w:val="TableNormal"/>
    <w:uiPriority w:val="99"/>
    <w:rsid w:val="00392AF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2A0B54"/>
    <w:pPr>
      <w:autoSpaceDE w:val="0"/>
      <w:autoSpaceDN w:val="0"/>
      <w:adjustRightInd w:val="0"/>
    </w:pPr>
    <w:rPr>
      <w:rFonts w:ascii="Times New Roman" w:hAnsi="Times New Roman"/>
      <w:color w:val="000000"/>
      <w:sz w:val="24"/>
      <w:szCs w:val="24"/>
      <w:lang w:eastAsia="en-US"/>
    </w:rPr>
  </w:style>
  <w:style w:type="paragraph" w:customStyle="1" w:styleId="offset251">
    <w:name w:val="offset251"/>
    <w:basedOn w:val="Normal"/>
    <w:uiPriority w:val="99"/>
    <w:rsid w:val="00CF7608"/>
    <w:pPr>
      <w:spacing w:before="100" w:beforeAutospacing="1" w:after="100" w:afterAutospacing="1"/>
      <w:ind w:left="375"/>
    </w:pPr>
  </w:style>
  <w:style w:type="paragraph" w:styleId="BodyTextIndent">
    <w:name w:val="Body Text Indent"/>
    <w:basedOn w:val="Normal"/>
    <w:link w:val="BodyTextIndentChar"/>
    <w:uiPriority w:val="99"/>
    <w:rsid w:val="00CF7608"/>
    <w:pPr>
      <w:spacing w:after="120"/>
      <w:ind w:left="283"/>
    </w:pPr>
  </w:style>
  <w:style w:type="character" w:customStyle="1" w:styleId="BodyTextIndentChar">
    <w:name w:val="Body Text Indent Char"/>
    <w:basedOn w:val="DefaultParagraphFont"/>
    <w:link w:val="BodyTextIndent"/>
    <w:uiPriority w:val="99"/>
    <w:locked/>
    <w:rsid w:val="00CF7608"/>
    <w:rPr>
      <w:rFonts w:ascii="Times New Roman" w:hAnsi="Times New Roman" w:cs="Times New Roman"/>
      <w:sz w:val="24"/>
      <w:szCs w:val="24"/>
      <w:lang w:eastAsia="ru-RU"/>
    </w:rPr>
  </w:style>
  <w:style w:type="character" w:customStyle="1" w:styleId="NoSpacingChar">
    <w:name w:val="No Spacing Char"/>
    <w:basedOn w:val="DefaultParagraphFont"/>
    <w:link w:val="NoSpacing"/>
    <w:uiPriority w:val="99"/>
    <w:locked/>
    <w:rsid w:val="00B8715B"/>
    <w:rPr>
      <w:rFonts w:cs="Times New Roman"/>
      <w:sz w:val="22"/>
      <w:szCs w:val="22"/>
      <w:lang w:val="ru-RU" w:eastAsia="en-US" w:bidi="ar-SA"/>
    </w:rPr>
  </w:style>
  <w:style w:type="character" w:styleId="Strong">
    <w:name w:val="Strong"/>
    <w:basedOn w:val="DefaultParagraphFont"/>
    <w:uiPriority w:val="99"/>
    <w:qFormat/>
    <w:rsid w:val="006F6931"/>
    <w:rPr>
      <w:rFonts w:cs="Times New Roman"/>
      <w:b/>
      <w:bCs/>
    </w:rPr>
  </w:style>
</w:styles>
</file>

<file path=word/webSettings.xml><?xml version="1.0" encoding="utf-8"?>
<w:webSettings xmlns:r="http://schemas.openxmlformats.org/officeDocument/2006/relationships" xmlns:w="http://schemas.openxmlformats.org/wordprocessingml/2006/main">
  <w:divs>
    <w:div w:id="15373094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2819</TotalTime>
  <Pages>6</Pages>
  <Words>1961</Words>
  <Characters>11178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зинкевич </dc:creator>
  <cp:keywords/>
  <dc:description/>
  <cp:lastModifiedBy>User</cp:lastModifiedBy>
  <cp:revision>218</cp:revision>
  <cp:lastPrinted>2019-09-09T12:14:00Z</cp:lastPrinted>
  <dcterms:created xsi:type="dcterms:W3CDTF">2016-09-13T12:53:00Z</dcterms:created>
  <dcterms:modified xsi:type="dcterms:W3CDTF">2019-09-09T12:17:00Z</dcterms:modified>
</cp:coreProperties>
</file>