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99" w:rsidRPr="004F4299" w:rsidRDefault="004F4299" w:rsidP="004F4299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F429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Существенные условия трудового договора</w:t>
      </w:r>
    </w:p>
    <w:p w:rsidR="00C87022" w:rsidRDefault="004F4299" w:rsidP="004F42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4F4299">
        <w:rPr>
          <w:rFonts w:ascii="Times New Roman" w:hAnsi="Times New Roman" w:cs="Times New Roman"/>
          <w:sz w:val="26"/>
          <w:szCs w:val="26"/>
          <w:shd w:val="clear" w:color="auto" w:fill="FFFFFF"/>
        </w:rPr>
        <w:t>Такого понятия, как </w:t>
      </w:r>
      <w:r w:rsidRPr="004F4299">
        <w:rPr>
          <w:rStyle w:val="a3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>существенные условия трудового договора</w:t>
      </w:r>
      <w:r w:rsidRPr="004F4299">
        <w:rPr>
          <w:rFonts w:ascii="Times New Roman" w:hAnsi="Times New Roman" w:cs="Times New Roman"/>
          <w:sz w:val="26"/>
          <w:szCs w:val="26"/>
          <w:shd w:val="clear" w:color="auto" w:fill="FFFFFF"/>
        </w:rPr>
        <w:t>, ТК РФ не содержит. Но в этом правовом источнике используется сходный термин. Положения, которые должны быть включены в контракт с любым сотрудником, именуются обязательными условиями трудового договора (ст. </w:t>
      </w:r>
      <w:hyperlink r:id="rId5" w:tgtFrame="_blank" w:history="1">
        <w:r w:rsidRPr="004F429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57 </w:t>
        </w:r>
      </w:hyperlink>
      <w:r w:rsidRPr="004F4299">
        <w:rPr>
          <w:rFonts w:ascii="Times New Roman" w:hAnsi="Times New Roman" w:cs="Times New Roman"/>
          <w:sz w:val="26"/>
          <w:szCs w:val="26"/>
          <w:shd w:val="clear" w:color="auto" w:fill="FFFFFF"/>
        </w:rPr>
        <w:t>ТК РФ). По аналогии со ст. </w:t>
      </w:r>
      <w:hyperlink r:id="rId6" w:tgtFrame="_blank" w:history="1">
        <w:r w:rsidRPr="004F429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432 </w:t>
        </w:r>
      </w:hyperlink>
      <w:r w:rsidRPr="004F42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Гражданского кодекса, в рамках данной статьи они будут называться существенными. Такое же определение до октября 2006 года использовалось и в ТК РФ. Однако федеральный закон № 90-фз от 30.06.2006 изменил содержание ст. 57 ТК, после чего существенные условия трудового контракта превратились </w:t>
      </w:r>
      <w:proofErr w:type="gramStart"/>
      <w:r w:rsidRPr="004F4299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Pr="004F42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обязательные.</w:t>
      </w:r>
    </w:p>
    <w:p w:rsidR="004F4299" w:rsidRPr="004F4299" w:rsidRDefault="004F4299" w:rsidP="004F4299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4F4299">
        <w:rPr>
          <w:rFonts w:ascii="Times New Roman" w:hAnsi="Times New Roman" w:cs="Times New Roman"/>
          <w:b w:val="0"/>
          <w:bCs w:val="0"/>
          <w:color w:val="auto"/>
        </w:rPr>
        <w:t>Какие условия трудового договора являются существенными</w:t>
      </w:r>
    </w:p>
    <w:p w:rsidR="004F4299" w:rsidRDefault="004F4299" w:rsidP="004F4299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F4299">
        <w:rPr>
          <w:sz w:val="26"/>
          <w:szCs w:val="26"/>
        </w:rPr>
        <w:t>Соглашение считается заключенным только в том случае, когда им определены все существенные условия возникших правоотношений. В ст. 432 ГК РФ говорится, что существенными условиями гражданско-правового договора являются:</w:t>
      </w:r>
    </w:p>
    <w:p w:rsidR="004F4299" w:rsidRDefault="004F4299" w:rsidP="004F4299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4F4299">
        <w:rPr>
          <w:sz w:val="26"/>
          <w:szCs w:val="26"/>
        </w:rPr>
        <w:t>его предмет, то есть что конкретно он регулирует (в трудовом договоре – это процесс труда работника, в котором он участвует лично);</w:t>
      </w:r>
    </w:p>
    <w:p w:rsidR="004F4299" w:rsidRDefault="004F4299" w:rsidP="004F4299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4F4299">
        <w:rPr>
          <w:sz w:val="26"/>
          <w:szCs w:val="26"/>
        </w:rPr>
        <w:t>положения, которые необходимо отразить согласно требованию закона или другого нормативного акта (обязательные условия);</w:t>
      </w:r>
    </w:p>
    <w:p w:rsidR="004F4299" w:rsidRDefault="004F4299" w:rsidP="004F4299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4F4299">
        <w:rPr>
          <w:sz w:val="26"/>
          <w:szCs w:val="26"/>
        </w:rPr>
        <w:t>договорные условия, по которым нужно достигнуть соглашения, если об этом заявила одна из сторон.</w:t>
      </w:r>
    </w:p>
    <w:p w:rsidR="004F4299" w:rsidRDefault="004F4299" w:rsidP="004F4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4299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содержания ст. 57 ТК, к существенным условиям трудового договора относятся:</w:t>
      </w:r>
    </w:p>
    <w:p w:rsidR="004F4299" w:rsidRDefault="004F4299" w:rsidP="004F4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</w:t>
      </w:r>
      <w:r w:rsidRPr="004F429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начала работы сотрудника на конкретном предприятии или у ИП. Как правило, она не совпадает с датой заключения договора. Если стороны не прописали в трудовом соглашении дату, начиная с которой новый работник приступает к своей деятельности, применяется норма ст. </w:t>
      </w:r>
      <w:hyperlink r:id="rId7" w:tgtFrame="_blank" w:history="1">
        <w:r w:rsidRPr="004F42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61 </w:t>
        </w:r>
      </w:hyperlink>
      <w:r w:rsidRPr="004F4299">
        <w:rPr>
          <w:rFonts w:ascii="Times New Roman" w:eastAsia="Times New Roman" w:hAnsi="Times New Roman" w:cs="Times New Roman"/>
          <w:sz w:val="26"/>
          <w:szCs w:val="26"/>
          <w:lang w:eastAsia="ru-RU"/>
        </w:rPr>
        <w:t>ТК РФ. Она гласит, что при этой ситуации считается, что сотрудник начинает работу со следующего (рабочего) дня после вступления в действие заключенного договора. По общему правилу документ обретает юридическую силу:</w:t>
      </w:r>
    </w:p>
    <w:p w:rsidR="004F4299" w:rsidRDefault="004F4299" w:rsidP="004F4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а) </w:t>
      </w:r>
      <w:r w:rsidRPr="004F4299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в день, когда стороны его подпишут;</w:t>
      </w:r>
    </w:p>
    <w:p w:rsidR="004F4299" w:rsidRDefault="004F4299" w:rsidP="004F4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б) </w:t>
      </w:r>
      <w:r w:rsidRPr="004F4299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в день фактического допуска сотрудника к работе (но при наличии такой формулировки дата начала трудовой деятельно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уже считается определенной).</w:t>
      </w:r>
    </w:p>
    <w:p w:rsidR="004F4299" w:rsidRDefault="004F4299" w:rsidP="004F4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429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гражданин своевременно не выходит на работу, его работодатель может аннулировать заключенное с ним трудовое соглашение.</w:t>
      </w:r>
    </w:p>
    <w:p w:rsidR="004F4299" w:rsidRDefault="004F4299" w:rsidP="004F4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Место работы –</w:t>
      </w:r>
      <w:r w:rsidRPr="004F4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тоже существенное условие трудового договора. Здесь указывается название организации и адрес (офиса, предприятия, представительства, филиала и т.д.), где предстоит трудиться работнику.</w:t>
      </w:r>
    </w:p>
    <w:p w:rsidR="004F4299" w:rsidRDefault="004F4299" w:rsidP="004F4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</w:t>
      </w:r>
      <w:r w:rsidRPr="004F4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Трудовая функция, то есть, какая именно работа поручается новому сотруднику. Должность в договоре указывается согласно штатному расписанию.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429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трудовая деятельность на определенной должности связана с предоставлением дополнительных льгот (компенсаций, ограничений), ее прописывают в трудовом договоре в полном соответствии с квалификационными справочниками.</w:t>
      </w:r>
    </w:p>
    <w:p w:rsidR="004F4299" w:rsidRDefault="004F4299" w:rsidP="004F4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4. </w:t>
      </w:r>
      <w:r w:rsidRPr="004F4299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труда. Отражается не только фиксированный оклад или тарифная ставка наемного работника, но и размер поощрительных денежных выплат, надбавок, различных доплат и т.п.</w:t>
      </w:r>
    </w:p>
    <w:p w:rsidR="004F4299" w:rsidRDefault="004F4299" w:rsidP="004F4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5. </w:t>
      </w:r>
      <w:r w:rsidRPr="004F4299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Существенными условиями трудового договора являются </w:t>
      </w:r>
      <w:hyperlink r:id="rId8" w:history="1">
        <w:r w:rsidRPr="004F42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режимы труда и отдыха сотрудника</w:t>
        </w:r>
      </w:hyperlink>
      <w:r w:rsidRPr="004F429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Подробно расписываются, если работодатель и работник договариваются об особых условиях, отличных от установленных Правилами внутреннего распорядка для всех работников. В остальных, общих случаях достаточно указать, что режим труда и отдыха определяется данными Правилами (или иными документами, например, Перечнем сотрудников с ненормированным графиком работы).</w:t>
      </w:r>
    </w:p>
    <w:p w:rsidR="004F4299" w:rsidRDefault="004F4299" w:rsidP="004F4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6. </w:t>
      </w:r>
      <w:r w:rsidRPr="004F4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трудовой договор необходимо включить пункт о том, что работник подлежит обязательному соцстрахованию – в соответствии с российским </w:t>
      </w:r>
      <w:proofErr w:type="spellStart"/>
      <w:r w:rsidRPr="004F42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законодательством.</w:t>
      </w:r>
      <w:proofErr w:type="spellEnd"/>
    </w:p>
    <w:p w:rsidR="004F4299" w:rsidRDefault="004F4299" w:rsidP="004F4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7. </w:t>
      </w:r>
      <w:hyperlink r:id="rId9" w:history="1">
        <w:r w:rsidRPr="004F42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Условия труда сотрудника</w:t>
        </w:r>
      </w:hyperlink>
      <w:r w:rsidRPr="004F4299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рабочем месте (опасные, допустимые, вредные).</w:t>
      </w:r>
    </w:p>
    <w:p w:rsidR="004F4299" w:rsidRDefault="004F4299" w:rsidP="004F4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8. </w:t>
      </w:r>
      <w:r w:rsidRPr="004F429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условия, признаваемые существенными нормами трудового права.</w:t>
      </w:r>
    </w:p>
    <w:p w:rsidR="004F4299" w:rsidRPr="004F4299" w:rsidRDefault="004F4299" w:rsidP="004F4299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F4299">
        <w:rPr>
          <w:sz w:val="26"/>
          <w:szCs w:val="26"/>
        </w:rPr>
        <w:t>Некоторые существенные условия заключения трудового договора становятся таковыми при определенных обстоятельствах. Например, если с новым сотрудником оформляется </w:t>
      </w:r>
      <w:hyperlink r:id="rId10" w:history="1">
        <w:r w:rsidRPr="004F4299">
          <w:rPr>
            <w:rStyle w:val="a4"/>
            <w:color w:val="auto"/>
            <w:sz w:val="26"/>
            <w:szCs w:val="26"/>
            <w:u w:val="none"/>
          </w:rPr>
          <w:t>срочный контракт</w:t>
        </w:r>
      </w:hyperlink>
      <w:r w:rsidRPr="004F4299">
        <w:rPr>
          <w:sz w:val="26"/>
          <w:szCs w:val="26"/>
        </w:rPr>
        <w:t>, в нем необходимо отразить период его действия (первый и последний день трудовой деятельности работника по данному договору). Без указания этой информации считается, что гражданин принят на работу на </w:t>
      </w:r>
      <w:hyperlink r:id="rId11" w:history="1">
        <w:r w:rsidRPr="004F4299">
          <w:rPr>
            <w:rStyle w:val="a4"/>
            <w:color w:val="auto"/>
            <w:sz w:val="26"/>
            <w:szCs w:val="26"/>
            <w:u w:val="none"/>
          </w:rPr>
          <w:t>неопределенный срок</w:t>
        </w:r>
      </w:hyperlink>
      <w:r w:rsidRPr="004F4299">
        <w:rPr>
          <w:sz w:val="26"/>
          <w:szCs w:val="26"/>
        </w:rPr>
        <w:t> – ст. </w:t>
      </w:r>
      <w:hyperlink r:id="rId12" w:tgtFrame="_blank" w:history="1">
        <w:r w:rsidRPr="004F4299">
          <w:rPr>
            <w:rStyle w:val="a4"/>
            <w:color w:val="auto"/>
            <w:sz w:val="26"/>
            <w:szCs w:val="26"/>
            <w:u w:val="none"/>
          </w:rPr>
          <w:t>58 </w:t>
        </w:r>
      </w:hyperlink>
      <w:r w:rsidRPr="004F4299">
        <w:rPr>
          <w:sz w:val="26"/>
          <w:szCs w:val="26"/>
        </w:rPr>
        <w:t>ТК РФ.</w:t>
      </w:r>
    </w:p>
    <w:p w:rsidR="004F4299" w:rsidRPr="004F4299" w:rsidRDefault="004F4299" w:rsidP="004F4299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F4299">
        <w:rPr>
          <w:sz w:val="26"/>
          <w:szCs w:val="26"/>
        </w:rPr>
        <w:t>Также если сотрудник трудится на</w:t>
      </w:r>
      <w:hyperlink r:id="rId13" w:history="1">
        <w:r w:rsidRPr="004F4299">
          <w:rPr>
            <w:rStyle w:val="a4"/>
            <w:color w:val="auto"/>
            <w:sz w:val="26"/>
            <w:szCs w:val="26"/>
            <w:u w:val="none"/>
          </w:rPr>
          <w:t> опасном или вредном производстве</w:t>
        </w:r>
      </w:hyperlink>
      <w:r w:rsidRPr="004F4299">
        <w:rPr>
          <w:sz w:val="26"/>
          <w:szCs w:val="26"/>
        </w:rPr>
        <w:t>, в трудовом соглашении обязательно прописывают компенсации и гарантии, на которые он может рассчитывать. В необходимых случаях указывается особый характер работы подчиненного – разъездной, подвижной и т.д.</w:t>
      </w:r>
    </w:p>
    <w:p w:rsidR="004F4299" w:rsidRPr="004F4299" w:rsidRDefault="004F4299" w:rsidP="004F4299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4F4299">
        <w:rPr>
          <w:rFonts w:ascii="Times New Roman" w:hAnsi="Times New Roman" w:cs="Times New Roman"/>
          <w:b w:val="0"/>
          <w:bCs w:val="0"/>
          <w:color w:val="auto"/>
        </w:rPr>
        <w:t>Как добавить недостающие пункты</w:t>
      </w:r>
    </w:p>
    <w:p w:rsidR="004F4299" w:rsidRDefault="004F4299" w:rsidP="004F4299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F4299">
        <w:rPr>
          <w:sz w:val="26"/>
          <w:szCs w:val="26"/>
        </w:rPr>
        <w:t>Если какие-то существенные условия трудового договора отсутствуют в документе, их необходимо в него внести. Процедура не требует оформления нового соглашения с работником. Чтобы исправить допущенную ошибку, работодатель может дополнительно оформить:</w:t>
      </w:r>
    </w:p>
    <w:p w:rsidR="004F4299" w:rsidRDefault="004F4299" w:rsidP="004F4299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4F4299">
        <w:rPr>
          <w:sz w:val="26"/>
          <w:szCs w:val="26"/>
        </w:rPr>
        <w:t>либо </w:t>
      </w:r>
      <w:hyperlink r:id="rId14" w:history="1">
        <w:r w:rsidRPr="004F4299">
          <w:rPr>
            <w:rStyle w:val="a4"/>
            <w:color w:val="auto"/>
            <w:sz w:val="26"/>
            <w:szCs w:val="26"/>
            <w:u w:val="none"/>
          </w:rPr>
          <w:t>отдельное соглашение</w:t>
        </w:r>
      </w:hyperlink>
      <w:r w:rsidRPr="004F4299">
        <w:rPr>
          <w:sz w:val="26"/>
          <w:szCs w:val="26"/>
        </w:rPr>
        <w:t> с пропущенными условиями;</w:t>
      </w:r>
    </w:p>
    <w:p w:rsidR="004F4299" w:rsidRPr="004F4299" w:rsidRDefault="004F4299" w:rsidP="004F4299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4F4299">
        <w:rPr>
          <w:sz w:val="26"/>
          <w:szCs w:val="26"/>
        </w:rPr>
        <w:t>либо приложение к договору с сотрудником.</w:t>
      </w:r>
    </w:p>
    <w:p w:rsidR="004F4299" w:rsidRPr="004F4299" w:rsidRDefault="004F4299" w:rsidP="004F4299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F4299">
        <w:rPr>
          <w:sz w:val="26"/>
          <w:szCs w:val="26"/>
        </w:rPr>
        <w:t>Оба документа становятся неотъемлемой частью трудового контракта. Но если ошибка выявится при проверке контролирующих органов, работодателю грозит </w:t>
      </w:r>
      <w:hyperlink r:id="rId15" w:history="1">
        <w:r w:rsidRPr="004F4299">
          <w:rPr>
            <w:rStyle w:val="a4"/>
            <w:color w:val="auto"/>
            <w:sz w:val="26"/>
            <w:szCs w:val="26"/>
            <w:u w:val="none"/>
          </w:rPr>
          <w:t>административная ответственность</w:t>
        </w:r>
      </w:hyperlink>
      <w:r w:rsidRPr="004F4299">
        <w:rPr>
          <w:sz w:val="26"/>
          <w:szCs w:val="26"/>
        </w:rPr>
        <w:t> – по ст. </w:t>
      </w:r>
      <w:hyperlink r:id="rId16" w:tgtFrame="_blank" w:history="1">
        <w:r w:rsidRPr="004F4299">
          <w:rPr>
            <w:rStyle w:val="a4"/>
            <w:color w:val="auto"/>
            <w:sz w:val="26"/>
            <w:szCs w:val="26"/>
            <w:u w:val="none"/>
          </w:rPr>
          <w:t>5.27</w:t>
        </w:r>
      </w:hyperlink>
      <w:r w:rsidRPr="004F4299">
        <w:rPr>
          <w:sz w:val="26"/>
          <w:szCs w:val="26"/>
        </w:rPr>
        <w:t> </w:t>
      </w:r>
      <w:proofErr w:type="spellStart"/>
      <w:r w:rsidRPr="004F4299">
        <w:rPr>
          <w:sz w:val="26"/>
          <w:szCs w:val="26"/>
        </w:rPr>
        <w:t>КоАП</w:t>
      </w:r>
      <w:proofErr w:type="spellEnd"/>
      <w:r w:rsidRPr="004F4299">
        <w:rPr>
          <w:sz w:val="26"/>
          <w:szCs w:val="26"/>
        </w:rPr>
        <w:t>, п.4, п.5. Максимальный штраф за неправильное оформление трудового договора, совершенное впервые, достигает 100 тыс. рублей. Если данное правонарушение повторится, сумма штрафа может возрасти до 200 тыс. рублей.</w:t>
      </w:r>
    </w:p>
    <w:p w:rsidR="004F4299" w:rsidRPr="004F4299" w:rsidRDefault="004F4299" w:rsidP="004F42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299" w:rsidRPr="004F4299" w:rsidRDefault="004F4299" w:rsidP="004F4299">
      <w:pPr>
        <w:pStyle w:val="a5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:rsidR="004F4299" w:rsidRPr="004F4299" w:rsidRDefault="004F4299" w:rsidP="004F42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F4299" w:rsidRPr="004F4299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076C3"/>
    <w:multiLevelType w:val="multilevel"/>
    <w:tmpl w:val="D4C0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F42A35"/>
    <w:multiLevelType w:val="multilevel"/>
    <w:tmpl w:val="F084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F7B66"/>
    <w:multiLevelType w:val="multilevel"/>
    <w:tmpl w:val="823A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296124"/>
    <w:multiLevelType w:val="multilevel"/>
    <w:tmpl w:val="8FEE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DD7AE9"/>
    <w:multiLevelType w:val="multilevel"/>
    <w:tmpl w:val="0344B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>
      <w:startOverride w:val="2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299"/>
    <w:rsid w:val="000754B2"/>
    <w:rsid w:val="000D2A8C"/>
    <w:rsid w:val="0013710E"/>
    <w:rsid w:val="003C1874"/>
    <w:rsid w:val="004B2FCB"/>
    <w:rsid w:val="004F4299"/>
    <w:rsid w:val="00581C25"/>
    <w:rsid w:val="005F3254"/>
    <w:rsid w:val="00750DD9"/>
    <w:rsid w:val="00862788"/>
    <w:rsid w:val="009C53F1"/>
    <w:rsid w:val="00A05112"/>
    <w:rsid w:val="00C87022"/>
    <w:rsid w:val="00D265D0"/>
    <w:rsid w:val="00DB0A0B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4F4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42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2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4F4299"/>
    <w:rPr>
      <w:i/>
      <w:iCs/>
    </w:rPr>
  </w:style>
  <w:style w:type="character" w:styleId="a4">
    <w:name w:val="Hyperlink"/>
    <w:basedOn w:val="a0"/>
    <w:uiPriority w:val="99"/>
    <w:semiHidden/>
    <w:unhideWhenUsed/>
    <w:rsid w:val="004F429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F42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4F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mag.ru/articles/trudovoy-kodeks-rabochee-vremya-i-vremya-otdyha" TargetMode="External"/><Relationship Id="rId13" Type="http://schemas.openxmlformats.org/officeDocument/2006/relationships/hyperlink" Target="https://spmag.ru/articles/professii-s-vrednymi-usloviyami-trud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mag.ru/away2.php?req=doc&amp;base=LAW&amp;n=353344&amp;dst=100454&amp;date=30.07.2020&amp;demo=1&amp;utm_source=spmag.ru" TargetMode="External"/><Relationship Id="rId12" Type="http://schemas.openxmlformats.org/officeDocument/2006/relationships/hyperlink" Target="https://spmag.ru/away2.php?req=doc&amp;base=LAW&amp;n=353344&amp;dst=100422&amp;date=30.07.2020&amp;demo=1&amp;utm_source=spmag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pmag.ru/away2.php?req=doc&amp;base=LAW&amp;n=355717&amp;dst=7443&amp;date=30.07.2020&amp;demo=1&amp;utm_source=spma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pmag.ru/away2.php?req=doc&amp;base=LAW&amp;n=340325&amp;dst=102048&amp;date=30.07.2020&amp;demo=1&amp;utm_source=spmag.ru" TargetMode="External"/><Relationship Id="rId11" Type="http://schemas.openxmlformats.org/officeDocument/2006/relationships/hyperlink" Target="https://spmag.ru/articles/srochnyy-i-bessrochnyy-trudovoy-dogovor-otlichiya" TargetMode="External"/><Relationship Id="rId5" Type="http://schemas.openxmlformats.org/officeDocument/2006/relationships/hyperlink" Target="https://spmag.ru/away2.php?req=doc&amp;base=LAW&amp;n=353344&amp;dst=338&amp;date=30.07.2020&amp;demo=1&amp;utm_source=spmag.ru" TargetMode="External"/><Relationship Id="rId15" Type="http://schemas.openxmlformats.org/officeDocument/2006/relationships/hyperlink" Target="https://spmag.ru/articles/otvetstvennost-rabotodatelya-za-narushenie-trudovogo-zakonodatelstva" TargetMode="External"/><Relationship Id="rId10" Type="http://schemas.openxmlformats.org/officeDocument/2006/relationships/hyperlink" Target="https://spmag.ru/articles/obrazec-srochnogo-trudovogo-dogovora-na-vremennye-rabo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mag.ru/articles/usloviya-truda-na-rabochem-meste" TargetMode="External"/><Relationship Id="rId14" Type="http://schemas.openxmlformats.org/officeDocument/2006/relationships/hyperlink" Target="https://spmag.ru/articles/dopolnitelnoe-soglashenie-k-trudovomu-dogovoru-obraz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2021-09-06T05:05:00Z</dcterms:created>
  <dcterms:modified xsi:type="dcterms:W3CDTF">2021-09-06T05:05:00Z</dcterms:modified>
</cp:coreProperties>
</file>