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A3" w:rsidRDefault="001973A3" w:rsidP="0031107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«Отстранение от работы»</w:t>
      </w:r>
    </w:p>
    <w:p w:rsidR="001973A3" w:rsidRDefault="001973A3" w:rsidP="0084752C">
      <w:pPr>
        <w:pStyle w:val="Default"/>
      </w:pP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/>
        <w:rPr>
          <w:color w:val="262E3A"/>
          <w:sz w:val="26"/>
          <w:szCs w:val="26"/>
        </w:rPr>
      </w:pPr>
      <w:r>
        <w:rPr>
          <w:color w:val="262E3A"/>
          <w:sz w:val="26"/>
          <w:szCs w:val="26"/>
        </w:rPr>
        <w:t>Отстранение от работы –</w:t>
      </w:r>
      <w:r w:rsidRPr="001670E1">
        <w:rPr>
          <w:color w:val="262E3A"/>
          <w:sz w:val="26"/>
          <w:szCs w:val="26"/>
        </w:rPr>
        <w:t> временная блокировка трудовой функции работника как мера предотвращения негативных последствий для жизни и здоровья населения, имущества физических и юридических лиц, а также установленного в государстве порядка управления в случаях, когда поведение или состояние здоровья участников трудовых отношений отклоняются от нормы.</w:t>
      </w: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color w:val="262E3A"/>
          <w:sz w:val="26"/>
          <w:szCs w:val="26"/>
        </w:rPr>
        <w:t>Работодатель обязан отстранить работника от работы (не допускать к работе) в следующих случаях:</w:t>
      </w: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color w:val="262E3A"/>
          <w:sz w:val="26"/>
          <w:szCs w:val="26"/>
        </w:rPr>
        <w:t>1)     при появлении работника на работе в состоянии алкогольного, наркотического или иного токсического опьянения;</w:t>
      </w: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color w:val="262E3A"/>
          <w:sz w:val="26"/>
          <w:szCs w:val="26"/>
        </w:rPr>
        <w:t> </w:t>
      </w:r>
      <w:r w:rsidRPr="001670E1">
        <w:rPr>
          <w:rStyle w:val="Strong"/>
          <w:color w:val="262E3A"/>
          <w:sz w:val="26"/>
          <w:szCs w:val="26"/>
        </w:rPr>
        <w:t>Работодатель должен зафиксировать факт появления работника на работе в состоянии опьянения (медицинским заключением или другими видами доказательств).</w:t>
      </w: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color w:val="262E3A"/>
          <w:sz w:val="26"/>
          <w:szCs w:val="26"/>
        </w:rPr>
        <w:t>2)     не прошедшего в установленном порядке обучение и проверку знаний и навыков в области охраны труда</w:t>
      </w: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color w:val="262E3A"/>
          <w:sz w:val="26"/>
          <w:szCs w:val="26"/>
        </w:rPr>
        <w:t>Факт не прохождения обучения и проверки знаний и навыков в области охраны труда подтверждается отсутствием записи о прохождении обучения и проверке знаний в журналах проведения инструктажей (в нарядах-допусках на производство работ) и других, предусмотренных положениями по охране труда документах.</w:t>
      </w: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color w:val="262E3A"/>
          <w:sz w:val="26"/>
          <w:szCs w:val="26"/>
        </w:rPr>
        <w:t> </w:t>
      </w:r>
      <w:r w:rsidRPr="001670E1">
        <w:rPr>
          <w:rStyle w:val="Strong"/>
          <w:color w:val="262E3A"/>
          <w:sz w:val="26"/>
          <w:szCs w:val="26"/>
        </w:rPr>
        <w:t>Если работник не прошел обучение и проверку знаний и навыков в области охраны труда не по своей вине, работодатель оплачивает время отстранения от работы как простой (ст. 157 Трудового кодекса РФ).</w:t>
      </w: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color w:val="262E3A"/>
          <w:sz w:val="26"/>
          <w:szCs w:val="26"/>
        </w:rPr>
        <w:t>3)     не прошедшего обязательный медицинский осмотр и (или) обязательное психиатрическое освидетельствование (в соответствии со ст. 69 и 213 Трудового кодекса РФ, иными федеральными законами) (для работников на работах с вредными или опасными условиями труда, несовершеннолетних работников, работников на подземных условиях труда, на работах, связанных с движением транспорта, в организациях пищевой промышленности, общественного питания и торговли, водопроводных сооружений, медицинских организаций и детских учреждений, организаций электроэнергетики, ведомственной охраны, организаций частной охранной и детективной деятельности, на объектах использования атомной энергии, спасателям профессиональных аварийно-спасательных служб).</w:t>
      </w: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rStyle w:val="Strong"/>
          <w:color w:val="262E3A"/>
          <w:sz w:val="26"/>
          <w:szCs w:val="26"/>
        </w:rPr>
        <w:t>Если работник не прошел обязательный медицинский осмотр и (или) обязательное психиатрическое освидетельствование не по своей вине, работодатель оплачивает время отстранения от работы как простой (ст. 157 Трудового кодекса РФ).</w:t>
      </w: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color w:val="262E3A"/>
          <w:sz w:val="26"/>
          <w:szCs w:val="26"/>
        </w:rPr>
        <w:t>4)     при выявлении медицинских противопоказаний для выполнения работы, обусловленной трудовым договором.</w:t>
      </w: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color w:val="262E3A"/>
          <w:sz w:val="26"/>
          <w:szCs w:val="26"/>
        </w:rPr>
        <w:t> </w:t>
      </w:r>
      <w:r w:rsidRPr="001670E1">
        <w:rPr>
          <w:rStyle w:val="Strong"/>
          <w:color w:val="262E3A"/>
          <w:sz w:val="26"/>
          <w:szCs w:val="26"/>
        </w:rPr>
        <w:t>Наличие противопоказаний должно быть подтверждено медицинским заключением, выданным в установленном порядке.</w:t>
      </w: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color w:val="262E3A"/>
          <w:sz w:val="26"/>
          <w:szCs w:val="26"/>
        </w:rPr>
        <w:t>Если работник, нуждающийся в соответствии с медицинским заключением во временном переводе на другую работу на срок до четырех месяцев, отказывается от перевода либо соответствующая работа у работодателя отсутствует, такого работника следует отстранить от работы с сохранением места работы (должности) на весь указанный срок.</w:t>
      </w: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color w:val="262E3A"/>
          <w:sz w:val="26"/>
          <w:szCs w:val="26"/>
        </w:rPr>
        <w:t>Если указанный в медицинском заключении срок, в течение которого работник не может выполнять свою трудовую функцию, составляет более четырех месяцев, а вакансий или согласия работника на перевод нет, работник подлежит увольнению (ст. 73 ТК РФ).</w:t>
      </w: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color w:val="262E3A"/>
          <w:sz w:val="26"/>
          <w:szCs w:val="26"/>
        </w:rPr>
        <w:t>5)     в случае прекращения либо приостановления действия специального права работника на срок более двух месяцев (лицензии, права на управление транспортным средством, права на ношение оружия, другого специального права)</w:t>
      </w: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rStyle w:val="Strong"/>
          <w:color w:val="262E3A"/>
          <w:sz w:val="26"/>
          <w:szCs w:val="26"/>
        </w:rPr>
        <w:t>Отстранение от работы возможно при одновременном соблюдении следующих условий:</w:t>
      </w:r>
    </w:p>
    <w:p w:rsidR="001973A3" w:rsidRPr="001670E1" w:rsidRDefault="001973A3" w:rsidP="001670E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1670E1">
        <w:rPr>
          <w:rFonts w:ascii="Times New Roman" w:hAnsi="Times New Roman" w:cs="Times New Roman"/>
          <w:color w:val="262E3A"/>
          <w:sz w:val="26"/>
          <w:szCs w:val="26"/>
        </w:rPr>
        <w:t>если приостановление действия специального права влечет невозможность исполнения работником обязанностей по трудовому договору;</w:t>
      </w:r>
    </w:p>
    <w:p w:rsidR="001973A3" w:rsidRPr="001670E1" w:rsidRDefault="001973A3" w:rsidP="001670E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1670E1">
        <w:rPr>
          <w:rFonts w:ascii="Times New Roman" w:hAnsi="Times New Roman" w:cs="Times New Roman"/>
          <w:color w:val="262E3A"/>
          <w:sz w:val="26"/>
          <w:szCs w:val="26"/>
        </w:rPr>
        <w:t>работника невозможно перевести на другую работу, не противопоказанную по состоянию здоровья, с его письменного согласия.</w:t>
      </w: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color w:val="262E3A"/>
          <w:sz w:val="26"/>
          <w:szCs w:val="26"/>
        </w:rPr>
        <w:t>6)     по требованию органов и должностных лиц, уполномоченных федеральными законами и иными нормативными правовыми актами РФ;</w:t>
      </w: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color w:val="262E3A"/>
          <w:sz w:val="26"/>
          <w:szCs w:val="26"/>
        </w:rPr>
        <w:t> </w:t>
      </w:r>
      <w:r w:rsidRPr="001670E1">
        <w:rPr>
          <w:rStyle w:val="Strong"/>
          <w:color w:val="262E3A"/>
          <w:sz w:val="26"/>
          <w:szCs w:val="26"/>
        </w:rPr>
        <w:t>Должностные лица и органы, имеющие право требовать отстранения работника от работы:</w:t>
      </w:r>
    </w:p>
    <w:p w:rsidR="001973A3" w:rsidRPr="001670E1" w:rsidRDefault="001973A3" w:rsidP="001670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1670E1">
        <w:rPr>
          <w:rFonts w:ascii="Times New Roman" w:hAnsi="Times New Roman" w:cs="Times New Roman"/>
          <w:color w:val="262E3A"/>
          <w:sz w:val="26"/>
          <w:szCs w:val="26"/>
        </w:rPr>
        <w:t>государственный инспектор труда при осуществлении надзора за соблюдением трудового законодательства в отношении лиц, работающих по трудовому договору;</w:t>
      </w:r>
    </w:p>
    <w:p w:rsidR="001973A3" w:rsidRPr="001670E1" w:rsidRDefault="001973A3" w:rsidP="001670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1670E1">
        <w:rPr>
          <w:rFonts w:ascii="Times New Roman" w:hAnsi="Times New Roman" w:cs="Times New Roman"/>
          <w:color w:val="262E3A"/>
          <w:sz w:val="26"/>
          <w:szCs w:val="26"/>
        </w:rPr>
        <w:t>судья, дознаватель, следователь в отношении подозреваемого или обвиняемого;</w:t>
      </w:r>
    </w:p>
    <w:p w:rsidR="001973A3" w:rsidRPr="001670E1" w:rsidRDefault="001973A3" w:rsidP="001670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1670E1">
        <w:rPr>
          <w:rFonts w:ascii="Times New Roman" w:hAnsi="Times New Roman" w:cs="Times New Roman"/>
          <w:color w:val="262E3A"/>
          <w:sz w:val="26"/>
          <w:szCs w:val="26"/>
        </w:rPr>
        <w:t>арбитражный суд  в отношении руководителя должника;</w:t>
      </w:r>
    </w:p>
    <w:p w:rsidR="001973A3" w:rsidRPr="001670E1" w:rsidRDefault="001973A3" w:rsidP="001670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1670E1">
        <w:rPr>
          <w:rFonts w:ascii="Times New Roman" w:hAnsi="Times New Roman" w:cs="Times New Roman"/>
          <w:color w:val="262E3A"/>
          <w:sz w:val="26"/>
          <w:szCs w:val="26"/>
        </w:rPr>
        <w:t>главный государственный санитарный врач (или его заместитель) в отношении лиц, являющихся носителями возбудителей инфекционных болезней;</w:t>
      </w: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color w:val="262E3A"/>
          <w:sz w:val="26"/>
          <w:szCs w:val="26"/>
        </w:rPr>
        <w:t>7)     в других случаях, установленных для отдельных категорий работников</w:t>
      </w:r>
      <w:r w:rsidRPr="001670E1">
        <w:rPr>
          <w:rStyle w:val="apple-converted-space"/>
          <w:color w:val="262E3A"/>
          <w:sz w:val="26"/>
          <w:szCs w:val="26"/>
        </w:rPr>
        <w:t> </w:t>
      </w:r>
      <w:bookmarkStart w:id="0" w:name="_ftnref1"/>
      <w:r w:rsidRPr="001670E1">
        <w:rPr>
          <w:color w:val="262E3A"/>
          <w:sz w:val="26"/>
          <w:szCs w:val="26"/>
        </w:rPr>
        <w:fldChar w:fldCharType="begin"/>
      </w:r>
      <w:r w:rsidRPr="001670E1">
        <w:rPr>
          <w:color w:val="262E3A"/>
          <w:sz w:val="26"/>
          <w:szCs w:val="26"/>
        </w:rPr>
        <w:instrText xml:space="preserve"> HYPERLINK "https://xn--80akibcicpdbetz7e2g.xn--p1ai/reminder/18" \l "_ftn1" \o "" </w:instrText>
      </w:r>
      <w:r w:rsidRPr="001670E1">
        <w:rPr>
          <w:color w:val="262E3A"/>
          <w:sz w:val="26"/>
          <w:szCs w:val="26"/>
        </w:rPr>
        <w:fldChar w:fldCharType="separate"/>
      </w:r>
      <w:r w:rsidRPr="001670E1">
        <w:rPr>
          <w:rStyle w:val="Hyperlink"/>
          <w:color w:val="1A70C1"/>
          <w:sz w:val="26"/>
          <w:szCs w:val="26"/>
        </w:rPr>
        <w:t>[1]</w:t>
      </w:r>
      <w:r w:rsidRPr="001670E1">
        <w:rPr>
          <w:color w:val="262E3A"/>
          <w:sz w:val="26"/>
          <w:szCs w:val="26"/>
        </w:rPr>
        <w:fldChar w:fldCharType="end"/>
      </w:r>
      <w:bookmarkEnd w:id="0"/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color w:val="262E3A"/>
          <w:sz w:val="26"/>
          <w:szCs w:val="26"/>
        </w:rPr>
        <w:t> </w:t>
      </w:r>
      <w:r w:rsidRPr="001670E1">
        <w:rPr>
          <w:rStyle w:val="Strong"/>
          <w:color w:val="262E3A"/>
          <w:sz w:val="26"/>
          <w:szCs w:val="26"/>
        </w:rPr>
        <w:t>Отстранение от работы производится на весь период до устранения обстоятельств, послуживших основанием для отстранения либо на период производства по уголовному делу до его прекращения или до вступления в силу приговора суда (ст. 331.1, ч. 2 ст. 351.1 ТК РФ).</w:t>
      </w: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color w:val="262E3A"/>
          <w:sz w:val="26"/>
          <w:szCs w:val="26"/>
        </w:rPr>
        <w:t>Во время отстранения от работы заработная плата работнику не начисляется и не выплачивается, кроме случаев, указанных в законодательстве. Например, если отстранение произошло по вине работодателя, период отстранения должен оплачиваться как простой (ст. 157 ТК РФ).</w:t>
      </w: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color w:val="262E3A"/>
          <w:sz w:val="26"/>
          <w:szCs w:val="26"/>
        </w:rPr>
        <w:t>Не является отстранением блокировка по состоянию здоровья трудовой функции беременной женщины. В этом случае происходит освобождение от работы с сохранением за женщиной среднего заработка.</w:t>
      </w: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color w:val="262E3A"/>
          <w:sz w:val="26"/>
          <w:szCs w:val="26"/>
        </w:rPr>
        <w:t> </w:t>
      </w:r>
      <w:r w:rsidRPr="001670E1">
        <w:rPr>
          <w:rStyle w:val="Strong"/>
          <w:color w:val="262E3A"/>
          <w:sz w:val="26"/>
          <w:szCs w:val="26"/>
        </w:rPr>
        <w:t>Время отстранения не включается в стаж, необходимый для предоставления отпуска (ч. 2 ст. 121 ТК РФ).</w:t>
      </w:r>
    </w:p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color w:val="262E3A"/>
          <w:sz w:val="26"/>
          <w:szCs w:val="26"/>
        </w:rPr>
        <w:t> </w:t>
      </w:r>
    </w:p>
    <w:p w:rsidR="001973A3" w:rsidRPr="001670E1" w:rsidRDefault="001973A3" w:rsidP="001670E1">
      <w:pPr>
        <w:shd w:val="clear" w:color="auto" w:fill="FFFFFF"/>
        <w:spacing w:before="300" w:after="300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1670E1">
        <w:rPr>
          <w:rFonts w:ascii="Times New Roman" w:hAnsi="Times New Roman" w:cs="Times New Roman"/>
          <w:color w:val="262E3A"/>
          <w:sz w:val="26"/>
          <w:szCs w:val="26"/>
        </w:rPr>
        <w:pict>
          <v:rect id="_x0000_i1025" style="width:0;height:0" o:hralign="center" o:hrstd="t" o:hr="t" fillcolor="#aca899" stroked="f"/>
        </w:pict>
      </w:r>
    </w:p>
    <w:bookmarkStart w:id="1" w:name="_ftn1"/>
    <w:p w:rsidR="001973A3" w:rsidRPr="001670E1" w:rsidRDefault="001973A3" w:rsidP="001670E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1670E1">
        <w:rPr>
          <w:color w:val="262E3A"/>
          <w:sz w:val="26"/>
          <w:szCs w:val="26"/>
        </w:rPr>
        <w:fldChar w:fldCharType="begin"/>
      </w:r>
      <w:r w:rsidRPr="001670E1">
        <w:rPr>
          <w:color w:val="262E3A"/>
          <w:sz w:val="26"/>
          <w:szCs w:val="26"/>
        </w:rPr>
        <w:instrText xml:space="preserve"> HYPERLINK "https://xn--80akibcicpdbetz7e2g.xn--p1ai/reminder/18" \l "_ftnref1" \o "" </w:instrText>
      </w:r>
      <w:r w:rsidRPr="001670E1">
        <w:rPr>
          <w:color w:val="262E3A"/>
          <w:sz w:val="26"/>
          <w:szCs w:val="26"/>
        </w:rPr>
        <w:fldChar w:fldCharType="separate"/>
      </w:r>
      <w:r w:rsidRPr="001670E1">
        <w:rPr>
          <w:rStyle w:val="Hyperlink"/>
          <w:color w:val="1A70C1"/>
          <w:sz w:val="26"/>
          <w:szCs w:val="26"/>
        </w:rPr>
        <w:t>[1]</w:t>
      </w:r>
      <w:r w:rsidRPr="001670E1">
        <w:rPr>
          <w:color w:val="262E3A"/>
          <w:sz w:val="26"/>
          <w:szCs w:val="26"/>
        </w:rPr>
        <w:fldChar w:fldCharType="end"/>
      </w:r>
      <w:bookmarkEnd w:id="1"/>
      <w:r w:rsidRPr="001670E1">
        <w:rPr>
          <w:rStyle w:val="apple-converted-space"/>
          <w:color w:val="262E3A"/>
          <w:sz w:val="26"/>
          <w:szCs w:val="26"/>
        </w:rPr>
        <w:t> </w:t>
      </w:r>
      <w:r w:rsidRPr="001670E1">
        <w:rPr>
          <w:color w:val="262E3A"/>
          <w:sz w:val="26"/>
          <w:szCs w:val="26"/>
        </w:rPr>
        <w:t>Иностранных граждан - ст. 327.5 ТК РФ, работников на подземных работах - ст. 330.4, 330.5 ТК РФ, педагогов  - ст. 331.1 ТК РФ, спортсменов - ст. 348.5 ТК РФ, работников, занятых в сфере образования, воспитания, развития детей - ст. 351.1 ТК РФ, членов исполнительных органов финансовой организации - п. 2 ч. 2 ст. 183.11 Федерального закона от 26.10.2002 № 127-ФЗ «О несостоятельности (банкротстве)», руководителей государственных организаций в период действия чрезвычайного положения - ст. 13 Федерального конституционного закона от 30.05.2001 N 3-ФКЗ;  работников общественного питания при заболевании или повреждений кожи - п. 13.5 Санитарных правил СП 2.3.6.1079-01 (введены в действие Постановлением Главного государственного санитарного врача РФ от 08.11.2001 N 31); работников, не имеющих профилактической прививки - ч. 2 ст. 5 Федерального закона от 17.09.1998 N 157-ФЗ.</w:t>
      </w:r>
    </w:p>
    <w:p w:rsidR="001973A3" w:rsidRDefault="001973A3" w:rsidP="00281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73A3" w:rsidRPr="00964225" w:rsidRDefault="001973A3" w:rsidP="009642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973A3" w:rsidRDefault="001973A3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973A3" w:rsidRDefault="001973A3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1973A3" w:rsidRDefault="001973A3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1973A3" w:rsidRPr="00395440" w:rsidRDefault="001973A3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p w:rsidR="001973A3" w:rsidRDefault="001973A3" w:rsidP="00A61942">
      <w:pPr>
        <w:spacing w:after="0" w:line="240" w:lineRule="auto"/>
        <w:jc w:val="both"/>
      </w:pPr>
    </w:p>
    <w:p w:rsidR="001973A3" w:rsidRPr="00A61942" w:rsidRDefault="001973A3" w:rsidP="00A61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73A3" w:rsidRPr="00A61942" w:rsidRDefault="001973A3" w:rsidP="00A619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973A3" w:rsidRPr="00A61942" w:rsidSect="0071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4593CEE"/>
    <w:multiLevelType w:val="multilevel"/>
    <w:tmpl w:val="8C72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2B7D16D6"/>
    <w:multiLevelType w:val="hybridMultilevel"/>
    <w:tmpl w:val="8FC02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CD469BF"/>
    <w:multiLevelType w:val="hybridMultilevel"/>
    <w:tmpl w:val="2E1A2308"/>
    <w:lvl w:ilvl="0" w:tplc="EED29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40A36348"/>
    <w:multiLevelType w:val="hybridMultilevel"/>
    <w:tmpl w:val="5308D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6705D3C"/>
    <w:multiLevelType w:val="multilevel"/>
    <w:tmpl w:val="2A5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4"/>
  </w:num>
  <w:num w:numId="5">
    <w:abstractNumId w:val="16"/>
  </w:num>
  <w:num w:numId="6">
    <w:abstractNumId w:val="15"/>
  </w:num>
  <w:num w:numId="7">
    <w:abstractNumId w:val="9"/>
  </w:num>
  <w:num w:numId="8">
    <w:abstractNumId w:val="0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8"/>
  </w:num>
  <w:num w:numId="14">
    <w:abstractNumId w:val="5"/>
  </w:num>
  <w:num w:numId="15">
    <w:abstractNumId w:val="4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67B39"/>
    <w:rsid w:val="000A18CF"/>
    <w:rsid w:val="00136913"/>
    <w:rsid w:val="001400F7"/>
    <w:rsid w:val="001670E1"/>
    <w:rsid w:val="00181221"/>
    <w:rsid w:val="001973A3"/>
    <w:rsid w:val="001B63C7"/>
    <w:rsid w:val="00281A81"/>
    <w:rsid w:val="00300662"/>
    <w:rsid w:val="00311070"/>
    <w:rsid w:val="003269C6"/>
    <w:rsid w:val="00395440"/>
    <w:rsid w:val="003C55CB"/>
    <w:rsid w:val="003F4930"/>
    <w:rsid w:val="004C7C16"/>
    <w:rsid w:val="00513AEB"/>
    <w:rsid w:val="00557021"/>
    <w:rsid w:val="00557641"/>
    <w:rsid w:val="00560395"/>
    <w:rsid w:val="005C0CD8"/>
    <w:rsid w:val="005D0C42"/>
    <w:rsid w:val="005D2461"/>
    <w:rsid w:val="00650590"/>
    <w:rsid w:val="006A040D"/>
    <w:rsid w:val="006C152D"/>
    <w:rsid w:val="006F3AD7"/>
    <w:rsid w:val="0071020A"/>
    <w:rsid w:val="00726FE0"/>
    <w:rsid w:val="007F3909"/>
    <w:rsid w:val="0084752C"/>
    <w:rsid w:val="00856CFE"/>
    <w:rsid w:val="008A6702"/>
    <w:rsid w:val="008D1468"/>
    <w:rsid w:val="0094037B"/>
    <w:rsid w:val="00964225"/>
    <w:rsid w:val="00965095"/>
    <w:rsid w:val="00A61942"/>
    <w:rsid w:val="00BC7A21"/>
    <w:rsid w:val="00BE4502"/>
    <w:rsid w:val="00C43D3C"/>
    <w:rsid w:val="00C671CF"/>
    <w:rsid w:val="00CC3D21"/>
    <w:rsid w:val="00CC79B0"/>
    <w:rsid w:val="00CD7CCB"/>
    <w:rsid w:val="00D27DEE"/>
    <w:rsid w:val="00D83C47"/>
    <w:rsid w:val="00E567A8"/>
    <w:rsid w:val="00ED4233"/>
    <w:rsid w:val="00F0505A"/>
    <w:rsid w:val="00F90D5E"/>
    <w:rsid w:val="00F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67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655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955</Words>
  <Characters>5449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2</cp:revision>
  <dcterms:created xsi:type="dcterms:W3CDTF">2017-06-29T07:54:00Z</dcterms:created>
  <dcterms:modified xsi:type="dcterms:W3CDTF">2017-06-29T07:54:00Z</dcterms:modified>
</cp:coreProperties>
</file>