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7" w:rsidRPr="00243362" w:rsidRDefault="009F2A27" w:rsidP="009F2A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2A27" w:rsidRDefault="009F2A27" w:rsidP="009F2A27">
      <w:pPr>
        <w:pStyle w:val="ConsTitle"/>
        <w:widowControl/>
        <w:ind w:right="0"/>
        <w:rPr>
          <w:rFonts w:ascii="Times New Roman" w:hAnsi="Times New Roman" w:cs="Times New Roman"/>
          <w:noProof/>
          <w:sz w:val="24"/>
          <w:szCs w:val="24"/>
        </w:rPr>
      </w:pPr>
      <w:r w:rsidRPr="0024336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Пояснительная записка</w:t>
      </w:r>
    </w:p>
    <w:p w:rsidR="009F2A27" w:rsidRPr="00243362" w:rsidRDefault="009F2A27" w:rsidP="009F2A27">
      <w:pPr>
        <w:pStyle w:val="ConsTitle"/>
        <w:widowControl/>
        <w:ind w:right="0"/>
        <w:rPr>
          <w:rFonts w:ascii="Times New Roman" w:hAnsi="Times New Roman" w:cs="Times New Roman"/>
          <w:noProof/>
          <w:sz w:val="24"/>
          <w:szCs w:val="24"/>
        </w:rPr>
      </w:pPr>
    </w:p>
    <w:p w:rsidR="009F2A27" w:rsidRPr="009F2A27" w:rsidRDefault="009F2A27" w:rsidP="003C0AF4">
      <w:pPr>
        <w:spacing w:line="252" w:lineRule="auto"/>
        <w:ind w:right="-2"/>
        <w:jc w:val="center"/>
        <w:rPr>
          <w:b/>
          <w:sz w:val="24"/>
        </w:rPr>
      </w:pPr>
      <w:r w:rsidRPr="009F2A27">
        <w:rPr>
          <w:b/>
          <w:noProof/>
          <w:sz w:val="24"/>
          <w:szCs w:val="24"/>
        </w:rPr>
        <w:t xml:space="preserve">к проекту приказа </w:t>
      </w:r>
      <w:r w:rsidRPr="009F2A27">
        <w:rPr>
          <w:b/>
          <w:sz w:val="24"/>
        </w:rPr>
        <w:t xml:space="preserve"> «Об утверждении нормативных затрат на обеспечение функций </w:t>
      </w:r>
      <w:r w:rsidR="00B72DC9">
        <w:rPr>
          <w:b/>
          <w:sz w:val="24"/>
        </w:rPr>
        <w:t>финансового управления администрации Ртищевского</w:t>
      </w:r>
      <w:r w:rsidRPr="009F2A27">
        <w:rPr>
          <w:b/>
          <w:sz w:val="24"/>
        </w:rPr>
        <w:t xml:space="preserve"> муниципального района»</w:t>
      </w:r>
    </w:p>
    <w:p w:rsidR="009F2A27" w:rsidRPr="0079337D" w:rsidRDefault="009F2A27" w:rsidP="009F2A27">
      <w:pPr>
        <w:spacing w:line="252" w:lineRule="auto"/>
        <w:ind w:left="567" w:right="567"/>
        <w:jc w:val="center"/>
        <w:rPr>
          <w:sz w:val="24"/>
        </w:rPr>
      </w:pPr>
    </w:p>
    <w:p w:rsidR="009F2A27" w:rsidRPr="00860BE6" w:rsidRDefault="009F2A27" w:rsidP="009F2A27">
      <w:pPr>
        <w:spacing w:line="252" w:lineRule="auto"/>
        <w:ind w:right="-2" w:firstLine="708"/>
        <w:jc w:val="both"/>
        <w:rPr>
          <w:b/>
          <w:sz w:val="24"/>
          <w:szCs w:val="24"/>
        </w:rPr>
      </w:pPr>
      <w:r w:rsidRPr="009F2A27">
        <w:rPr>
          <w:sz w:val="24"/>
          <w:szCs w:val="24"/>
        </w:rPr>
        <w:t xml:space="preserve">Проект приказа </w:t>
      </w:r>
      <w:r w:rsidRPr="009F2A27">
        <w:rPr>
          <w:sz w:val="24"/>
        </w:rPr>
        <w:t xml:space="preserve">«Об утверждении нормативных затрат на обеспечение функций </w:t>
      </w:r>
      <w:r w:rsidR="00B72DC9">
        <w:rPr>
          <w:sz w:val="24"/>
        </w:rPr>
        <w:t>финансового управления администрации Ртищевского</w:t>
      </w:r>
      <w:r w:rsidRPr="009F2A27">
        <w:rPr>
          <w:sz w:val="24"/>
        </w:rPr>
        <w:t xml:space="preserve"> муниципального района»</w:t>
      </w:r>
      <w:r>
        <w:rPr>
          <w:sz w:val="24"/>
        </w:rPr>
        <w:t xml:space="preserve"> </w:t>
      </w:r>
      <w:r w:rsidRPr="009F2A27">
        <w:rPr>
          <w:sz w:val="24"/>
          <w:szCs w:val="24"/>
        </w:rPr>
        <w:t>- далее Проект разработан в соответствии</w:t>
      </w:r>
      <w:r w:rsidRPr="00860BE6">
        <w:rPr>
          <w:sz w:val="24"/>
          <w:szCs w:val="24"/>
        </w:rPr>
        <w:t xml:space="preserve">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F55C5E">
        <w:rPr>
          <w:sz w:val="24"/>
          <w:szCs w:val="24"/>
        </w:rPr>
        <w:t xml:space="preserve">», постановлением администрации </w:t>
      </w:r>
      <w:r w:rsidR="00487F2B" w:rsidRPr="00F55C5E">
        <w:rPr>
          <w:sz w:val="24"/>
          <w:szCs w:val="24"/>
        </w:rPr>
        <w:t>Ртищевского</w:t>
      </w:r>
      <w:r w:rsidRPr="00F55C5E">
        <w:rPr>
          <w:sz w:val="24"/>
          <w:szCs w:val="24"/>
        </w:rPr>
        <w:t xml:space="preserve"> муниципального района</w:t>
      </w:r>
      <w:r w:rsidR="00487F2B" w:rsidRPr="00F55C5E">
        <w:rPr>
          <w:sz w:val="24"/>
          <w:szCs w:val="24"/>
        </w:rPr>
        <w:t xml:space="preserve"> Саратовской области</w:t>
      </w:r>
      <w:r w:rsidRPr="00F55C5E">
        <w:rPr>
          <w:sz w:val="24"/>
          <w:szCs w:val="24"/>
        </w:rPr>
        <w:t xml:space="preserve"> от </w:t>
      </w:r>
      <w:r w:rsidR="00F55C5E" w:rsidRPr="00F55C5E">
        <w:rPr>
          <w:sz w:val="24"/>
          <w:szCs w:val="24"/>
        </w:rPr>
        <w:t>21 августа 2017 года № 837</w:t>
      </w:r>
      <w:r w:rsidRPr="00F55C5E">
        <w:rPr>
          <w:sz w:val="24"/>
          <w:szCs w:val="24"/>
        </w:rPr>
        <w:t xml:space="preserve"> «Об утверждении требований к порядку разработки  и принятия правовых актов о нормировании в сфере закупок, для обеспечения </w:t>
      </w:r>
      <w:r w:rsidR="00F55C5E" w:rsidRPr="00F55C5E">
        <w:rPr>
          <w:sz w:val="24"/>
          <w:szCs w:val="24"/>
        </w:rPr>
        <w:t>муниципальных нужд Ртищевского</w:t>
      </w:r>
      <w:r w:rsidRPr="00F55C5E">
        <w:rPr>
          <w:sz w:val="24"/>
          <w:szCs w:val="24"/>
        </w:rPr>
        <w:t xml:space="preserve"> муниципал</w:t>
      </w:r>
      <w:r w:rsidR="00F55C5E" w:rsidRPr="00F55C5E">
        <w:rPr>
          <w:sz w:val="24"/>
          <w:szCs w:val="24"/>
        </w:rPr>
        <w:t xml:space="preserve">ьного района, </w:t>
      </w:r>
      <w:r w:rsidRPr="00F55C5E">
        <w:rPr>
          <w:sz w:val="24"/>
          <w:szCs w:val="24"/>
        </w:rPr>
        <w:t xml:space="preserve">содержанию указанных актов и обеспечению их исполнения», постановлением администрации </w:t>
      </w:r>
      <w:r w:rsidR="00F55C5E" w:rsidRPr="00F55C5E">
        <w:rPr>
          <w:sz w:val="24"/>
          <w:szCs w:val="24"/>
        </w:rPr>
        <w:t>Ртище</w:t>
      </w:r>
      <w:r w:rsidRPr="00F55C5E">
        <w:rPr>
          <w:sz w:val="24"/>
          <w:szCs w:val="24"/>
        </w:rPr>
        <w:t>вского муниципального района</w:t>
      </w:r>
      <w:r w:rsidR="00F55C5E" w:rsidRPr="00F55C5E">
        <w:rPr>
          <w:sz w:val="24"/>
          <w:szCs w:val="24"/>
        </w:rPr>
        <w:t xml:space="preserve"> Саратовской области от 30 декабря 2015 года № 2692 «О порядке </w:t>
      </w:r>
      <w:r w:rsidRPr="00F55C5E">
        <w:rPr>
          <w:sz w:val="24"/>
          <w:szCs w:val="24"/>
        </w:rPr>
        <w:t>определения нормативных затрат на обеспечение функций муниципаль</w:t>
      </w:r>
      <w:r w:rsidR="00F55C5E" w:rsidRPr="00F55C5E">
        <w:rPr>
          <w:sz w:val="24"/>
          <w:szCs w:val="24"/>
        </w:rPr>
        <w:t>ных органов Ртище</w:t>
      </w:r>
      <w:r w:rsidRPr="00F55C5E">
        <w:rPr>
          <w:sz w:val="24"/>
          <w:szCs w:val="24"/>
        </w:rPr>
        <w:t>вского муниципального района</w:t>
      </w:r>
      <w:r w:rsidR="00F55C5E" w:rsidRPr="00F55C5E">
        <w:rPr>
          <w:sz w:val="24"/>
          <w:szCs w:val="24"/>
        </w:rPr>
        <w:t xml:space="preserve">, в том числе </w:t>
      </w:r>
      <w:r w:rsidRPr="00F55C5E">
        <w:rPr>
          <w:sz w:val="24"/>
          <w:szCs w:val="24"/>
        </w:rPr>
        <w:t>по</w:t>
      </w:r>
      <w:r w:rsidR="00F55C5E" w:rsidRPr="00F55C5E">
        <w:rPr>
          <w:sz w:val="24"/>
          <w:szCs w:val="24"/>
        </w:rPr>
        <w:t>дведомственных им казенных учреждений</w:t>
      </w:r>
      <w:r w:rsidRPr="00F55C5E">
        <w:rPr>
          <w:sz w:val="24"/>
          <w:szCs w:val="24"/>
        </w:rPr>
        <w:t>»</w:t>
      </w:r>
      <w:r w:rsidRPr="00860BE6">
        <w:rPr>
          <w:sz w:val="24"/>
          <w:szCs w:val="24"/>
        </w:rPr>
        <w:t xml:space="preserve"> </w:t>
      </w:r>
    </w:p>
    <w:p w:rsidR="009F2A27" w:rsidRPr="00860BE6" w:rsidRDefault="0045787E" w:rsidP="00457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проект приказа размещен для проведения обсуждения в целях общественного контроля.</w:t>
      </w:r>
    </w:p>
    <w:p w:rsidR="009F2A27" w:rsidRDefault="0045787E" w:rsidP="009F2A27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Срок проведения обсуждения: с 10 августа 2022 года по 17 августа 2022 года.</w:t>
      </w:r>
    </w:p>
    <w:p w:rsidR="0045787E" w:rsidRDefault="0045787E" w:rsidP="009F2A27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5787E" w:rsidRDefault="0045787E" w:rsidP="009F2A27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Финансовое управление администрации Ртищевского муниципального района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45787E" w:rsidRDefault="0045787E" w:rsidP="009F2A27">
      <w:pPr>
        <w:ind w:firstLine="709"/>
        <w:jc w:val="both"/>
        <w:rPr>
          <w:sz w:val="24"/>
          <w:szCs w:val="24"/>
        </w:rPr>
      </w:pPr>
      <w:r>
        <w:rPr>
          <w:rStyle w:val="FontStyle13"/>
          <w:sz w:val="24"/>
          <w:szCs w:val="24"/>
        </w:rPr>
        <w:t xml:space="preserve">Адрес для направления предложений: </w:t>
      </w:r>
      <w:r w:rsidR="00D538CE">
        <w:rPr>
          <w:sz w:val="24"/>
          <w:szCs w:val="24"/>
        </w:rPr>
        <w:t xml:space="preserve">412030,Саратовская область, г. </w:t>
      </w:r>
      <w:r w:rsidR="00D538CE" w:rsidRPr="00FD0834">
        <w:rPr>
          <w:sz w:val="24"/>
          <w:szCs w:val="24"/>
        </w:rPr>
        <w:t>Ртищево, ул. Красная, д.6</w:t>
      </w:r>
      <w:r w:rsidR="00D538CE">
        <w:rPr>
          <w:sz w:val="24"/>
          <w:szCs w:val="24"/>
        </w:rPr>
        <w:t>, каб. 27</w:t>
      </w:r>
    </w:p>
    <w:p w:rsidR="00D538CE" w:rsidRDefault="00D538CE" w:rsidP="009F2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7" w:history="1">
        <w:r w:rsidRPr="00921039">
          <w:rPr>
            <w:rStyle w:val="a6"/>
            <w:sz w:val="24"/>
            <w:szCs w:val="24"/>
            <w:lang w:val="en-US"/>
          </w:rPr>
          <w:t>fo</w:t>
        </w:r>
        <w:r w:rsidRPr="00D538CE">
          <w:rPr>
            <w:rStyle w:val="a6"/>
            <w:sz w:val="24"/>
            <w:szCs w:val="24"/>
          </w:rPr>
          <w:t>36</w:t>
        </w:r>
        <w:r w:rsidRPr="00921039">
          <w:rPr>
            <w:rStyle w:val="a6"/>
            <w:sz w:val="24"/>
            <w:szCs w:val="24"/>
            <w:lang w:val="en-US"/>
          </w:rPr>
          <w:t>rt</w:t>
        </w:r>
        <w:r w:rsidRPr="00D538CE">
          <w:rPr>
            <w:rStyle w:val="a6"/>
            <w:sz w:val="24"/>
            <w:szCs w:val="24"/>
          </w:rPr>
          <w:t>@</w:t>
        </w:r>
        <w:r w:rsidRPr="00921039">
          <w:rPr>
            <w:rStyle w:val="a6"/>
            <w:sz w:val="24"/>
            <w:szCs w:val="24"/>
            <w:lang w:val="en-US"/>
          </w:rPr>
          <w:t>mail</w:t>
        </w:r>
        <w:r w:rsidRPr="00D538CE">
          <w:rPr>
            <w:rStyle w:val="a6"/>
            <w:sz w:val="24"/>
            <w:szCs w:val="24"/>
          </w:rPr>
          <w:t>.</w:t>
        </w:r>
        <w:r w:rsidRPr="00921039">
          <w:rPr>
            <w:rStyle w:val="a6"/>
            <w:sz w:val="24"/>
            <w:szCs w:val="24"/>
            <w:lang w:val="en-US"/>
          </w:rPr>
          <w:t>ru</w:t>
        </w:r>
      </w:hyperlink>
    </w:p>
    <w:p w:rsidR="00D538CE" w:rsidRDefault="00D538CE" w:rsidP="009F2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8(84540) 4-17-54</w:t>
      </w:r>
    </w:p>
    <w:p w:rsidR="00D538CE" w:rsidRPr="00D538CE" w:rsidRDefault="00D538CE" w:rsidP="009F2A27">
      <w:pPr>
        <w:ind w:firstLine="709"/>
        <w:jc w:val="both"/>
        <w:rPr>
          <w:rStyle w:val="FontStyle13"/>
          <w:sz w:val="24"/>
          <w:szCs w:val="24"/>
        </w:rPr>
      </w:pPr>
      <w:r>
        <w:rPr>
          <w:sz w:val="24"/>
          <w:szCs w:val="24"/>
        </w:rPr>
        <w:t>Контактное лицо: Степанкина Елена Викторовна</w:t>
      </w:r>
    </w:p>
    <w:p w:rsidR="009F2A27" w:rsidRPr="008243BA" w:rsidRDefault="009F2A27" w:rsidP="009F2A27">
      <w:pPr>
        <w:pStyle w:val="Style7"/>
        <w:widowControl/>
        <w:spacing w:before="139" w:line="326" w:lineRule="exact"/>
        <w:ind w:left="696" w:firstLine="0"/>
        <w:rPr>
          <w:rStyle w:val="FontStyle13"/>
        </w:rPr>
      </w:pPr>
    </w:p>
    <w:p w:rsidR="009F2A27" w:rsidRPr="008243BA" w:rsidRDefault="009F2A27" w:rsidP="009F2A27">
      <w:pPr>
        <w:pStyle w:val="Style7"/>
        <w:widowControl/>
        <w:spacing w:before="139" w:line="326" w:lineRule="exact"/>
        <w:ind w:left="696" w:firstLine="0"/>
        <w:rPr>
          <w:rStyle w:val="FontStyle13"/>
        </w:rPr>
      </w:pPr>
    </w:p>
    <w:p w:rsidR="009F2A27" w:rsidRPr="008243BA" w:rsidRDefault="009F2A27" w:rsidP="009F2A2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2A27" w:rsidRPr="008243BA" w:rsidRDefault="009F2A27" w:rsidP="009F2A27">
      <w:pPr>
        <w:contextualSpacing/>
        <w:jc w:val="both"/>
        <w:rPr>
          <w:sz w:val="24"/>
          <w:szCs w:val="24"/>
        </w:rPr>
      </w:pPr>
    </w:p>
    <w:p w:rsidR="009F2A27" w:rsidRDefault="009F2A27" w:rsidP="009F2A27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B6" w:rsidRDefault="007055B6"/>
    <w:sectPr w:rsidR="007055B6" w:rsidSect="00B01133">
      <w:headerReference w:type="default" r:id="rId8"/>
      <w:pgSz w:w="11906" w:h="16838" w:code="9"/>
      <w:pgMar w:top="284" w:right="567" w:bottom="28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4A" w:rsidRDefault="0033074A" w:rsidP="007A5A60">
      <w:r>
        <w:separator/>
      </w:r>
    </w:p>
  </w:endnote>
  <w:endnote w:type="continuationSeparator" w:id="1">
    <w:p w:rsidR="0033074A" w:rsidRDefault="0033074A" w:rsidP="007A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4A" w:rsidRDefault="0033074A" w:rsidP="007A5A60">
      <w:r>
        <w:separator/>
      </w:r>
    </w:p>
  </w:footnote>
  <w:footnote w:type="continuationSeparator" w:id="1">
    <w:p w:rsidR="0033074A" w:rsidRDefault="0033074A" w:rsidP="007A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E6" w:rsidRDefault="0033074A">
    <w:pPr>
      <w:tabs>
        <w:tab w:val="left" w:pos="7088"/>
      </w:tabs>
      <w:ind w:left="6521"/>
      <w:rPr>
        <w:sz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27"/>
    <w:rsid w:val="000E2CE3"/>
    <w:rsid w:val="002B6C0A"/>
    <w:rsid w:val="0033074A"/>
    <w:rsid w:val="003A706E"/>
    <w:rsid w:val="003C0AF4"/>
    <w:rsid w:val="00455293"/>
    <w:rsid w:val="0045787E"/>
    <w:rsid w:val="00487F2B"/>
    <w:rsid w:val="007055B6"/>
    <w:rsid w:val="007A5A60"/>
    <w:rsid w:val="008B4F4B"/>
    <w:rsid w:val="009C225A"/>
    <w:rsid w:val="009E0FEF"/>
    <w:rsid w:val="009F2A27"/>
    <w:rsid w:val="00A462DA"/>
    <w:rsid w:val="00A94F73"/>
    <w:rsid w:val="00B100E7"/>
    <w:rsid w:val="00B72DC9"/>
    <w:rsid w:val="00C134B8"/>
    <w:rsid w:val="00D538CE"/>
    <w:rsid w:val="00D53F36"/>
    <w:rsid w:val="00EE412B"/>
    <w:rsid w:val="00F55C5E"/>
    <w:rsid w:val="00F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A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2A2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F2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F2A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9F2A27"/>
    <w:pPr>
      <w:widowControl w:val="0"/>
      <w:autoSpaceDE w:val="0"/>
      <w:autoSpaceDN w:val="0"/>
      <w:adjustRightInd w:val="0"/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F2A2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9F2A2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F2A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3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36r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0B83-D6D8-4550-BF5B-3C5D38F4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Степанкина</cp:lastModifiedBy>
  <cp:revision>8</cp:revision>
  <cp:lastPrinted>2022-08-09T07:48:00Z</cp:lastPrinted>
  <dcterms:created xsi:type="dcterms:W3CDTF">2017-04-03T08:24:00Z</dcterms:created>
  <dcterms:modified xsi:type="dcterms:W3CDTF">2022-08-09T07:48:00Z</dcterms:modified>
</cp:coreProperties>
</file>