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4" w:rsidRDefault="00233274" w:rsidP="00233274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74" w:rsidRDefault="00233274" w:rsidP="00233274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233274" w:rsidRDefault="00233274" w:rsidP="00233274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233274" w:rsidRDefault="00233274" w:rsidP="00233274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233274" w:rsidRDefault="00233274" w:rsidP="00233274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 (проект)</w:t>
      </w:r>
    </w:p>
    <w:p w:rsidR="00233274" w:rsidRDefault="00233274" w:rsidP="00233274">
      <w:pPr>
        <w:tabs>
          <w:tab w:val="left" w:pos="7088"/>
        </w:tabs>
      </w:pPr>
    </w:p>
    <w:p w:rsidR="00233274" w:rsidRDefault="00233274" w:rsidP="00233274">
      <w:pPr>
        <w:tabs>
          <w:tab w:val="left" w:pos="7088"/>
        </w:tabs>
      </w:pPr>
    </w:p>
    <w:p w:rsidR="00233274" w:rsidRDefault="00233274" w:rsidP="00233274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233274" w:rsidRDefault="00233274" w:rsidP="00233274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233274" w:rsidRDefault="00233274" w:rsidP="00233274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233274" w:rsidRDefault="00233274" w:rsidP="00233274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  <w:r>
        <w:rPr>
          <w:b/>
          <w:sz w:val="22"/>
          <w:szCs w:val="22"/>
        </w:rPr>
        <w:t xml:space="preserve">От        октября 2021 года № </w:t>
      </w:r>
    </w:p>
    <w:p w:rsidR="00233274" w:rsidRDefault="00233274" w:rsidP="00233274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233274" w:rsidRDefault="00233274" w:rsidP="00233274">
      <w:pPr>
        <w:pStyle w:val="a4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233274" w:rsidRPr="00B42D8A" w:rsidRDefault="00233274" w:rsidP="00233274">
      <w:pPr>
        <w:jc w:val="both"/>
        <w:rPr>
          <w:b/>
          <w:sz w:val="24"/>
          <w:szCs w:val="24"/>
        </w:rPr>
      </w:pPr>
      <w:r w:rsidRPr="00B42D8A">
        <w:rPr>
          <w:b/>
          <w:sz w:val="24"/>
          <w:szCs w:val="24"/>
        </w:rPr>
        <w:t xml:space="preserve">О внесении изменений в постановление </w:t>
      </w:r>
    </w:p>
    <w:p w:rsidR="00233274" w:rsidRPr="00B42D8A" w:rsidRDefault="00233274" w:rsidP="00233274">
      <w:pPr>
        <w:jc w:val="both"/>
        <w:rPr>
          <w:b/>
          <w:sz w:val="24"/>
          <w:szCs w:val="24"/>
        </w:rPr>
      </w:pPr>
      <w:r w:rsidRPr="00B42D8A">
        <w:rPr>
          <w:b/>
          <w:sz w:val="24"/>
          <w:szCs w:val="24"/>
        </w:rPr>
        <w:t xml:space="preserve">администрации </w:t>
      </w:r>
      <w:proofErr w:type="spellStart"/>
      <w:r w:rsidRPr="00B42D8A">
        <w:rPr>
          <w:b/>
          <w:sz w:val="24"/>
          <w:szCs w:val="24"/>
        </w:rPr>
        <w:t>Ртищевского</w:t>
      </w:r>
      <w:proofErr w:type="spellEnd"/>
      <w:r w:rsidRPr="00B42D8A">
        <w:rPr>
          <w:b/>
          <w:sz w:val="24"/>
          <w:szCs w:val="24"/>
        </w:rPr>
        <w:t xml:space="preserve"> </w:t>
      </w:r>
      <w:proofErr w:type="gramStart"/>
      <w:r w:rsidRPr="00B42D8A">
        <w:rPr>
          <w:b/>
          <w:sz w:val="24"/>
          <w:szCs w:val="24"/>
        </w:rPr>
        <w:t>муниципального</w:t>
      </w:r>
      <w:proofErr w:type="gramEnd"/>
    </w:p>
    <w:p w:rsidR="00233274" w:rsidRPr="00B42D8A" w:rsidRDefault="00233274" w:rsidP="00233274">
      <w:pPr>
        <w:jc w:val="both"/>
        <w:rPr>
          <w:b/>
          <w:sz w:val="24"/>
          <w:szCs w:val="24"/>
        </w:rPr>
      </w:pPr>
      <w:r w:rsidRPr="00B42D8A">
        <w:rPr>
          <w:b/>
          <w:sz w:val="24"/>
          <w:szCs w:val="24"/>
        </w:rPr>
        <w:t>района Саратовской области от 5 февраля 2019 г. № 87</w:t>
      </w:r>
    </w:p>
    <w:p w:rsidR="00233274" w:rsidRPr="00B42D8A" w:rsidRDefault="00233274" w:rsidP="00233274">
      <w:pPr>
        <w:jc w:val="both"/>
        <w:rPr>
          <w:b/>
          <w:sz w:val="24"/>
          <w:szCs w:val="24"/>
        </w:rPr>
      </w:pPr>
      <w:r w:rsidRPr="00B42D8A">
        <w:rPr>
          <w:b/>
          <w:sz w:val="24"/>
          <w:szCs w:val="24"/>
        </w:rPr>
        <w:t>«Об утверждении административного регламента</w:t>
      </w:r>
    </w:p>
    <w:p w:rsidR="00233274" w:rsidRPr="00B42D8A" w:rsidRDefault="00233274" w:rsidP="00233274">
      <w:pPr>
        <w:jc w:val="both"/>
        <w:rPr>
          <w:b/>
          <w:sz w:val="24"/>
          <w:szCs w:val="24"/>
        </w:rPr>
      </w:pPr>
      <w:r w:rsidRPr="00B42D8A">
        <w:rPr>
          <w:b/>
          <w:sz w:val="24"/>
          <w:szCs w:val="24"/>
        </w:rPr>
        <w:t>предоставления муниципальной услуги</w:t>
      </w:r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B42D8A">
        <w:rPr>
          <w:rFonts w:ascii="Times New Roman" w:hAnsi="Times New Roman"/>
          <w:b/>
          <w:sz w:val="24"/>
          <w:szCs w:val="24"/>
        </w:rPr>
        <w:t xml:space="preserve">«Подготовка и выдача уведомлений о соответствии </w:t>
      </w:r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B42D8A">
        <w:rPr>
          <w:rFonts w:ascii="Times New Roman" w:hAnsi="Times New Roman"/>
          <w:b/>
          <w:sz w:val="24"/>
          <w:szCs w:val="24"/>
        </w:rPr>
        <w:t xml:space="preserve">(несоответствии) </w:t>
      </w:r>
      <w:proofErr w:type="gramStart"/>
      <w:r w:rsidRPr="00B42D8A">
        <w:rPr>
          <w:rFonts w:ascii="Times New Roman" w:hAnsi="Times New Roman"/>
          <w:b/>
          <w:sz w:val="24"/>
          <w:szCs w:val="24"/>
        </w:rPr>
        <w:t>указанных</w:t>
      </w:r>
      <w:proofErr w:type="gramEnd"/>
      <w:r w:rsidRPr="00B42D8A">
        <w:rPr>
          <w:rFonts w:ascii="Times New Roman" w:hAnsi="Times New Roman"/>
          <w:b/>
          <w:sz w:val="24"/>
          <w:szCs w:val="24"/>
        </w:rPr>
        <w:t xml:space="preserve"> в уведомлении о планируемых </w:t>
      </w:r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D8A">
        <w:rPr>
          <w:rFonts w:ascii="Times New Roman" w:hAnsi="Times New Roman"/>
          <w:b/>
          <w:sz w:val="24"/>
          <w:szCs w:val="24"/>
        </w:rPr>
        <w:t>строительстве</w:t>
      </w:r>
      <w:proofErr w:type="gramEnd"/>
      <w:r w:rsidRPr="00B42D8A">
        <w:rPr>
          <w:rFonts w:ascii="Times New Roman" w:hAnsi="Times New Roman"/>
          <w:b/>
          <w:sz w:val="24"/>
          <w:szCs w:val="24"/>
        </w:rPr>
        <w:t xml:space="preserve"> или реконструкции объекта индивидуального </w:t>
      </w:r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D8A">
        <w:rPr>
          <w:rFonts w:ascii="Times New Roman" w:hAnsi="Times New Roman"/>
          <w:b/>
          <w:sz w:val="24"/>
          <w:szCs w:val="24"/>
        </w:rPr>
        <w:t>жилищного строительства или садового дома установленным</w:t>
      </w:r>
      <w:proofErr w:type="gramEnd"/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B42D8A">
        <w:rPr>
          <w:rFonts w:ascii="Times New Roman" w:hAnsi="Times New Roman"/>
          <w:b/>
          <w:sz w:val="24"/>
          <w:szCs w:val="24"/>
        </w:rPr>
        <w:t>параметрам и допустимости размещения объекта</w:t>
      </w:r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B42D8A">
        <w:rPr>
          <w:rFonts w:ascii="Times New Roman" w:hAnsi="Times New Roman"/>
          <w:b/>
          <w:sz w:val="24"/>
          <w:szCs w:val="24"/>
        </w:rPr>
        <w:t>индивидуального жилищного строительства или</w:t>
      </w:r>
    </w:p>
    <w:p w:rsidR="00233274" w:rsidRPr="00B42D8A" w:rsidRDefault="00233274" w:rsidP="00233274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B42D8A">
        <w:rPr>
          <w:rFonts w:ascii="Times New Roman" w:hAnsi="Times New Roman"/>
          <w:b/>
          <w:sz w:val="24"/>
          <w:szCs w:val="24"/>
        </w:rPr>
        <w:t>садового дома на земельном участке»</w:t>
      </w:r>
    </w:p>
    <w:p w:rsidR="00233274" w:rsidRDefault="00233274" w:rsidP="0023327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33274" w:rsidRDefault="00233274" w:rsidP="002332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п. 7 ст. 17, ст. 31 Устава муниципального образования город Ртищево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233274" w:rsidRPr="00233274" w:rsidRDefault="00233274" w:rsidP="00233274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274">
        <w:rPr>
          <w:rFonts w:ascii="Times New Roman" w:hAnsi="Times New Roman"/>
          <w:sz w:val="24"/>
          <w:szCs w:val="24"/>
        </w:rPr>
        <w:t xml:space="preserve">1.Внести в постановление администрации </w:t>
      </w:r>
      <w:proofErr w:type="spellStart"/>
      <w:r w:rsidRPr="00233274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233274">
        <w:rPr>
          <w:rFonts w:ascii="Times New Roman" w:hAnsi="Times New Roman"/>
          <w:sz w:val="24"/>
          <w:szCs w:val="24"/>
        </w:rPr>
        <w:t xml:space="preserve"> муниципального района от 5 февраля 2019 г. № 87 «Об утверждении административного регламента  предоставления муниципальной услуги «Подготовка и 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233274">
        <w:rPr>
          <w:rFonts w:ascii="Times New Roman" w:hAnsi="Times New Roman"/>
          <w:sz w:val="24"/>
          <w:szCs w:val="24"/>
        </w:rPr>
        <w:t xml:space="preserve"> жилищного строительства или садового дома на земельном участке» следующие изменения:</w:t>
      </w:r>
    </w:p>
    <w:p w:rsidR="00233274" w:rsidRDefault="00B42D8A" w:rsidP="00B42D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233274">
        <w:rPr>
          <w:sz w:val="24"/>
          <w:szCs w:val="24"/>
        </w:rPr>
        <w:t xml:space="preserve">п. </w:t>
      </w:r>
      <w:r>
        <w:rPr>
          <w:sz w:val="24"/>
          <w:szCs w:val="24"/>
        </w:rPr>
        <w:t>2</w:t>
      </w:r>
      <w:r w:rsidR="0023327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23327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233274">
        <w:rPr>
          <w:sz w:val="24"/>
          <w:szCs w:val="24"/>
        </w:rPr>
        <w:t xml:space="preserve"> регламента изложить в следующей редакции:</w:t>
      </w:r>
    </w:p>
    <w:p w:rsidR="00233274" w:rsidRDefault="00B42D8A" w:rsidP="00B42D8A">
      <w:pPr>
        <w:ind w:firstLine="540"/>
        <w:jc w:val="both"/>
        <w:rPr>
          <w:sz w:val="24"/>
          <w:szCs w:val="24"/>
        </w:rPr>
      </w:pPr>
      <w:r w:rsidRPr="00DD58B1">
        <w:rPr>
          <w:sz w:val="24"/>
          <w:szCs w:val="24"/>
        </w:rPr>
        <w:t>Доку</w:t>
      </w:r>
      <w:r>
        <w:rPr>
          <w:sz w:val="24"/>
          <w:szCs w:val="24"/>
        </w:rPr>
        <w:t>менты, указанные в пункте 2.6. а</w:t>
      </w:r>
      <w:r w:rsidRPr="00DD58B1">
        <w:rPr>
          <w:sz w:val="24"/>
          <w:szCs w:val="24"/>
        </w:rPr>
        <w:t xml:space="preserve">дминистративного регламента, могут быть представлены заявителем непосредственно в подразделение, в МФЦ, направлены в электронной форме </w:t>
      </w:r>
      <w:r>
        <w:rPr>
          <w:sz w:val="24"/>
          <w:szCs w:val="24"/>
        </w:rPr>
        <w:t xml:space="preserve">с использованием единого портала государственных и муниципальных услуг </w:t>
      </w:r>
      <w:r w:rsidRPr="00B42D8A">
        <w:rPr>
          <w:sz w:val="24"/>
          <w:szCs w:val="24"/>
        </w:rPr>
        <w:t>или региональных порталов государственных и муниципальных услуг;</w:t>
      </w:r>
      <w:r>
        <w:rPr>
          <w:sz w:val="24"/>
          <w:szCs w:val="24"/>
        </w:rPr>
        <w:t xml:space="preserve"> </w:t>
      </w:r>
      <w:bookmarkStart w:id="0" w:name="dst3751"/>
      <w:bookmarkEnd w:id="0"/>
      <w:r w:rsidRPr="00B42D8A">
        <w:rPr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</w:t>
      </w:r>
      <w:r>
        <w:rPr>
          <w:sz w:val="24"/>
          <w:szCs w:val="24"/>
        </w:rPr>
        <w:t xml:space="preserve">ительной деятельности, </w:t>
      </w:r>
      <w:r w:rsidRPr="00DD58B1">
        <w:rPr>
          <w:sz w:val="24"/>
          <w:szCs w:val="24"/>
        </w:rPr>
        <w:t>а также могут направляться по почте</w:t>
      </w:r>
      <w:r>
        <w:rPr>
          <w:sz w:val="24"/>
          <w:szCs w:val="24"/>
        </w:rPr>
        <w:t xml:space="preserve">. </w:t>
      </w:r>
      <w:r w:rsidRPr="00DD58B1">
        <w:rPr>
          <w:sz w:val="24"/>
          <w:szCs w:val="24"/>
        </w:rPr>
        <w:t>В случаях, предусмотренных законодательством, копии документов, д</w:t>
      </w:r>
      <w:r w:rsidR="009800DA">
        <w:rPr>
          <w:sz w:val="24"/>
          <w:szCs w:val="24"/>
        </w:rPr>
        <w:t>олжны быть нотариально заверены;</w:t>
      </w:r>
    </w:p>
    <w:p w:rsidR="009800DA" w:rsidRPr="00597F1D" w:rsidRDefault="009800DA" w:rsidP="009800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Pr="00597F1D">
        <w:rPr>
          <w:sz w:val="24"/>
          <w:szCs w:val="24"/>
        </w:rPr>
        <w:t>абзац 1 п. 3.2 регламента изложить в следующей редакции:</w:t>
      </w:r>
    </w:p>
    <w:p w:rsidR="009800DA" w:rsidRPr="00597F1D" w:rsidRDefault="009800DA" w:rsidP="009800DA">
      <w:pPr>
        <w:pStyle w:val="1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800DA" w:rsidRPr="00DD58B1" w:rsidRDefault="009800DA" w:rsidP="009800DA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является поступление в подразделение уведомления с приложением документов, предусмотренных </w:t>
      </w:r>
      <w:r w:rsidRPr="00DD58B1">
        <w:rPr>
          <w:rFonts w:ascii="Times New Roman" w:hAnsi="Times New Roman" w:cs="Times New Roman"/>
          <w:sz w:val="24"/>
          <w:szCs w:val="24"/>
          <w:lang w:eastAsia="ru-RU"/>
        </w:rPr>
        <w:t>пунктом. 2.6. Административного регламента,</w:t>
      </w: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9800DA" w:rsidRPr="00DD58B1" w:rsidRDefault="009800DA" w:rsidP="009800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 w:rsidRPr="00DD58B1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подразделение;</w:t>
      </w:r>
    </w:p>
    <w:p w:rsidR="009800DA" w:rsidRPr="00DD58B1" w:rsidRDefault="009800DA" w:rsidP="009800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личного обращения заявителя </w:t>
      </w:r>
      <w:r w:rsidRPr="00DD58B1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9800DA" w:rsidRPr="00DD58B1" w:rsidRDefault="009800DA" w:rsidP="009800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посредством почтового отправления;</w:t>
      </w:r>
    </w:p>
    <w:p w:rsidR="009800DA" w:rsidRPr="009800DA" w:rsidRDefault="009800DA" w:rsidP="009800D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посредством направления в электронном виде </w:t>
      </w:r>
      <w:r w:rsidRPr="009800DA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9800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274" w:rsidRDefault="00233274" w:rsidP="0023327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постановление опубликовать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</w:t>
      </w:r>
      <w:hyperlink r:id="rId5" w:history="1">
        <w:r>
          <w:rPr>
            <w:rStyle w:val="a3"/>
            <w:color w:val="000000"/>
            <w:sz w:val="24"/>
            <w:szCs w:val="24"/>
          </w:rPr>
          <w:t>www.rtishevo.sarmo.ru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3274" w:rsidRDefault="00233274" w:rsidP="002332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233274" w:rsidRDefault="00233274" w:rsidP="0023327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233274" w:rsidRDefault="00233274" w:rsidP="00233274">
      <w:pPr>
        <w:jc w:val="both"/>
        <w:rPr>
          <w:sz w:val="24"/>
          <w:szCs w:val="24"/>
        </w:rPr>
      </w:pPr>
    </w:p>
    <w:p w:rsidR="00233274" w:rsidRDefault="00233274" w:rsidP="00233274">
      <w:pPr>
        <w:jc w:val="both"/>
        <w:rPr>
          <w:sz w:val="24"/>
          <w:szCs w:val="24"/>
        </w:rPr>
      </w:pPr>
    </w:p>
    <w:p w:rsidR="00233274" w:rsidRDefault="00233274" w:rsidP="002332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Ртищевского</w:t>
      </w:r>
      <w:proofErr w:type="spellEnd"/>
      <w:r>
        <w:rPr>
          <w:sz w:val="24"/>
          <w:szCs w:val="24"/>
        </w:rPr>
        <w:t xml:space="preserve"> </w:t>
      </w:r>
    </w:p>
    <w:p w:rsidR="00233274" w:rsidRDefault="00233274" w:rsidP="00233274">
      <w:pPr>
        <w:ind w:left="2268" w:hanging="226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Жуковский</w:t>
      </w:r>
    </w:p>
    <w:p w:rsidR="00233274" w:rsidRDefault="00233274" w:rsidP="00233274">
      <w:pPr>
        <w:jc w:val="both"/>
        <w:rPr>
          <w:sz w:val="24"/>
          <w:szCs w:val="24"/>
        </w:rPr>
      </w:pPr>
    </w:p>
    <w:p w:rsidR="00233274" w:rsidRDefault="00233274" w:rsidP="00233274">
      <w:pPr>
        <w:jc w:val="both"/>
        <w:rPr>
          <w:sz w:val="24"/>
          <w:szCs w:val="24"/>
        </w:rPr>
      </w:pPr>
    </w:p>
    <w:p w:rsidR="00233274" w:rsidRDefault="00233274" w:rsidP="00233274">
      <w:pPr>
        <w:jc w:val="both"/>
        <w:rPr>
          <w:sz w:val="24"/>
          <w:szCs w:val="24"/>
        </w:rPr>
      </w:pPr>
    </w:p>
    <w:p w:rsidR="00233274" w:rsidRDefault="00233274" w:rsidP="00233274">
      <w:r>
        <w:t>СОГЛАСОВАНО:</w:t>
      </w:r>
    </w:p>
    <w:p w:rsidR="00233274" w:rsidRDefault="00233274" w:rsidP="00233274">
      <w:r>
        <w:t>отдел кадровой и правовой работы-</w:t>
      </w:r>
    </w:p>
    <w:p w:rsidR="00233274" w:rsidRDefault="00233274" w:rsidP="00233274"/>
    <w:p w:rsidR="00233274" w:rsidRDefault="00233274" w:rsidP="00233274">
      <w:r>
        <w:t xml:space="preserve">Разослать: 1 экз. – отдел по развитию инфраструктуры Федоровой Е.М., 1 экз. – Третьяковой О.А., 1 экз. – </w:t>
      </w:r>
      <w:proofErr w:type="spellStart"/>
      <w:r>
        <w:t>Барулиной</w:t>
      </w:r>
      <w:proofErr w:type="spellEnd"/>
      <w:r>
        <w:t xml:space="preserve"> С.С., 1 экз. – Костиной И.В..</w:t>
      </w:r>
    </w:p>
    <w:p w:rsidR="00233274" w:rsidRDefault="00233274" w:rsidP="00233274"/>
    <w:p w:rsidR="00233274" w:rsidRDefault="00233274" w:rsidP="00233274">
      <w:r>
        <w:t>исполнитель- отдел по развитию инфраструктуры, Федорова Е.М.4-12-64</w:t>
      </w:r>
    </w:p>
    <w:p w:rsidR="00233274" w:rsidRDefault="00233274" w:rsidP="00233274">
      <w:pPr>
        <w:rPr>
          <w:sz w:val="24"/>
          <w:szCs w:val="24"/>
        </w:rPr>
      </w:pPr>
    </w:p>
    <w:p w:rsidR="00C12ADF" w:rsidRDefault="00C12ADF"/>
    <w:sectPr w:rsidR="00C12ADF" w:rsidSect="00C1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74"/>
    <w:rsid w:val="00233274"/>
    <w:rsid w:val="00932F77"/>
    <w:rsid w:val="009800DA"/>
    <w:rsid w:val="00B42D8A"/>
    <w:rsid w:val="00C1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3327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3327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233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2332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23327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233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332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9800D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ishevo.sarm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2</cp:revision>
  <dcterms:created xsi:type="dcterms:W3CDTF">2021-09-15T08:06:00Z</dcterms:created>
  <dcterms:modified xsi:type="dcterms:W3CDTF">2021-09-15T08:34:00Z</dcterms:modified>
</cp:coreProperties>
</file>