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9" w:rsidRPr="00284A39" w:rsidRDefault="00284A39" w:rsidP="00284A3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84A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Оплата больничного после прогула</w:t>
      </w:r>
    </w:p>
    <w:p w:rsidR="00C87022" w:rsidRDefault="00284A39" w:rsidP="003C7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284A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Встречаются ситуации, когда больничный лист предъявляется работодателю после прогула. Причем на пособие по временной нетрудоспособности может претендовать, как работающий сотрудник, так и уже уволенный. </w:t>
      </w:r>
    </w:p>
    <w:p w:rsidR="003C786E" w:rsidRDefault="003C786E" w:rsidP="003C786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C786E">
        <w:rPr>
          <w:rFonts w:ascii="Times New Roman" w:hAnsi="Times New Roman" w:cs="Times New Roman"/>
          <w:b w:val="0"/>
          <w:bCs w:val="0"/>
          <w:color w:val="auto"/>
        </w:rPr>
        <w:t>Можно ли отказать в выплате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363530"/>
          <w:sz w:val="26"/>
          <w:szCs w:val="26"/>
        </w:rPr>
        <w:tab/>
      </w:r>
      <w:r w:rsidRPr="003C786E">
        <w:rPr>
          <w:sz w:val="26"/>
          <w:szCs w:val="26"/>
        </w:rPr>
        <w:t>В ст. 9 закона от 29.12.2006 № 255-ФЗ сказано, что пособие не назначается в период:</w:t>
      </w:r>
    </w:p>
    <w:p w:rsidR="003C786E" w:rsidRPr="003C786E" w:rsidRDefault="003C786E" w:rsidP="003C7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786E">
        <w:rPr>
          <w:sz w:val="26"/>
          <w:szCs w:val="26"/>
        </w:rPr>
        <w:t>освобождения от работы с сохранением заработка или без него (за исключением ежегодного оплачиваемого отпуска);</w:t>
      </w:r>
    </w:p>
    <w:p w:rsidR="003C786E" w:rsidRPr="003C786E" w:rsidRDefault="003C786E" w:rsidP="003C7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786E">
        <w:rPr>
          <w:sz w:val="26"/>
          <w:szCs w:val="26"/>
        </w:rPr>
        <w:t>отстранения от работы (без зарплаты);</w:t>
      </w:r>
    </w:p>
    <w:p w:rsidR="003C786E" w:rsidRPr="003C786E" w:rsidRDefault="003C786E" w:rsidP="003C7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786E">
        <w:rPr>
          <w:sz w:val="26"/>
          <w:szCs w:val="26"/>
        </w:rPr>
        <w:t>ареста или заключения под стражу;</w:t>
      </w:r>
    </w:p>
    <w:p w:rsidR="003C786E" w:rsidRPr="003C786E" w:rsidRDefault="003C786E" w:rsidP="003C7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786E">
        <w:rPr>
          <w:sz w:val="26"/>
          <w:szCs w:val="26"/>
        </w:rPr>
        <w:t>проведения судебно-медицинской экспертизы;</w:t>
      </w:r>
    </w:p>
    <w:p w:rsidR="003C786E" w:rsidRPr="003C786E" w:rsidRDefault="003C786E" w:rsidP="003C7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786E">
        <w:rPr>
          <w:sz w:val="26"/>
          <w:szCs w:val="26"/>
        </w:rPr>
        <w:t>простоя.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А отказать в выплате можно только при умышленном нанесении вреда здоровью или наступлении нетрудоспособности в результате умышленного преступления.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Прогул нельзя отнести ни к одной из этих ситуаций. Поэтому на вопрос, оплачивается ли больничный лист после прогула, ответ однозначен – работодатель обязан начислить пособие, если со дня восстановления трудоспособности до предъявления документа работником прошло не более 6 месяцев (ст. 12 закона № 255-ФЗ).</w:t>
      </w:r>
    </w:p>
    <w:p w:rsidR="003C786E" w:rsidRPr="003C786E" w:rsidRDefault="003C786E" w:rsidP="003C786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C786E">
        <w:rPr>
          <w:rFonts w:ascii="Times New Roman" w:hAnsi="Times New Roman" w:cs="Times New Roman"/>
          <w:b w:val="0"/>
          <w:bCs w:val="0"/>
          <w:color w:val="auto"/>
        </w:rPr>
        <w:t>Оплата больничного после прогула - порядок</w:t>
      </w:r>
    </w:p>
    <w:p w:rsidR="003C786E" w:rsidRDefault="003C786E" w:rsidP="003C786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Размер выплаты будет зависеть от того, предъявлен ли </w:t>
      </w:r>
      <w:hyperlink r:id="rId5" w:history="1">
        <w:r w:rsidRPr="003C786E">
          <w:rPr>
            <w:rStyle w:val="a4"/>
            <w:color w:val="auto"/>
            <w:sz w:val="26"/>
            <w:szCs w:val="26"/>
            <w:u w:val="none"/>
          </w:rPr>
          <w:t>больничный после увольнения</w:t>
        </w:r>
      </w:hyperlink>
      <w:r w:rsidRPr="003C786E">
        <w:rPr>
          <w:sz w:val="26"/>
          <w:szCs w:val="26"/>
        </w:rPr>
        <w:t> или в период трудоустройства. На начисление пособия работодателю отводится 10 дней после получения им больничного листа. Первые 3 дня нетрудоспособности оплачивает сам работодатель, а пособие за оставшийся период возмещает из своих средств ФСС. В </w:t>
      </w:r>
      <w:hyperlink r:id="rId6" w:history="1">
        <w:r w:rsidRPr="003C786E">
          <w:rPr>
            <w:rStyle w:val="a4"/>
            <w:color w:val="auto"/>
            <w:sz w:val="26"/>
            <w:szCs w:val="26"/>
            <w:u w:val="none"/>
          </w:rPr>
          <w:t>ряде регионов</w:t>
        </w:r>
      </w:hyperlink>
      <w:r w:rsidRPr="003C786E">
        <w:rPr>
          <w:sz w:val="26"/>
          <w:szCs w:val="26"/>
        </w:rPr>
        <w:t> перечисления по больничным в рамках «</w:t>
      </w:r>
      <w:proofErr w:type="spellStart"/>
      <w:r w:rsidRPr="003C786E">
        <w:rPr>
          <w:sz w:val="26"/>
          <w:szCs w:val="26"/>
        </w:rPr>
        <w:fldChar w:fldCharType="begin"/>
      </w:r>
      <w:r w:rsidRPr="003C786E">
        <w:rPr>
          <w:sz w:val="26"/>
          <w:szCs w:val="26"/>
        </w:rPr>
        <w:instrText xml:space="preserve"> HYPERLINK "https://spmag.ru/articles/pilotnyy-proekt-fss" </w:instrText>
      </w:r>
      <w:r w:rsidRPr="003C786E">
        <w:rPr>
          <w:sz w:val="26"/>
          <w:szCs w:val="26"/>
        </w:rPr>
        <w:fldChar w:fldCharType="separate"/>
      </w:r>
      <w:r w:rsidRPr="003C786E">
        <w:rPr>
          <w:rStyle w:val="a4"/>
          <w:color w:val="auto"/>
          <w:sz w:val="26"/>
          <w:szCs w:val="26"/>
          <w:u w:val="none"/>
        </w:rPr>
        <w:t>пилотного</w:t>
      </w:r>
      <w:proofErr w:type="spellEnd"/>
      <w:r w:rsidRPr="003C786E">
        <w:rPr>
          <w:rStyle w:val="a4"/>
          <w:color w:val="auto"/>
          <w:sz w:val="26"/>
          <w:szCs w:val="26"/>
          <w:u w:val="none"/>
        </w:rPr>
        <w:t xml:space="preserve"> проекта</w:t>
      </w:r>
      <w:r w:rsidRPr="003C786E">
        <w:rPr>
          <w:sz w:val="26"/>
          <w:szCs w:val="26"/>
        </w:rPr>
        <w:fldChar w:fldCharType="end"/>
      </w:r>
      <w:r w:rsidRPr="003C786E">
        <w:rPr>
          <w:sz w:val="26"/>
          <w:szCs w:val="26"/>
        </w:rPr>
        <w:t>» осуществляют территориальные отделения Фонда напрямую – по документам, представленным работодателем, у которого человек трудоустроен, или самим получателем.</w:t>
      </w:r>
    </w:p>
    <w:p w:rsidR="003C786E" w:rsidRPr="003C786E" w:rsidRDefault="003C786E" w:rsidP="003C786E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C78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Оплата пособия в период работы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Трудоустроенный сотрудник предъявил больничный после прогула. Как оплачивать пособие: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C786E">
        <w:rPr>
          <w:sz w:val="26"/>
          <w:szCs w:val="26"/>
        </w:rPr>
        <w:t>пособие за каждый день болезни начисляется </w:t>
      </w:r>
      <w:hyperlink r:id="rId7" w:history="1">
        <w:r w:rsidRPr="003C786E">
          <w:rPr>
            <w:rStyle w:val="a4"/>
            <w:color w:val="auto"/>
            <w:sz w:val="26"/>
            <w:szCs w:val="26"/>
            <w:u w:val="none"/>
          </w:rPr>
          <w:t>по общим правилам</w:t>
        </w:r>
      </w:hyperlink>
      <w:r w:rsidRPr="003C786E">
        <w:rPr>
          <w:sz w:val="26"/>
          <w:szCs w:val="26"/>
        </w:rPr>
        <w:t xml:space="preserve"> п. 3 ст. 14 закона № 255-ФЗ, исходя из суммы облагаемых </w:t>
      </w:r>
      <w:proofErr w:type="spellStart"/>
      <w:r w:rsidRPr="003C786E">
        <w:rPr>
          <w:sz w:val="26"/>
          <w:szCs w:val="26"/>
        </w:rPr>
        <w:t>страхвзносами</w:t>
      </w:r>
      <w:proofErr w:type="spellEnd"/>
      <w:r w:rsidRPr="003C786E">
        <w:rPr>
          <w:sz w:val="26"/>
          <w:szCs w:val="26"/>
        </w:rPr>
        <w:t xml:space="preserve"> доходов за 2 года, предшествующих году заболевания, разделенной на 730 дней расчетного периода (при этом следует учитывать исключаемые периоды);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hyperlink r:id="rId8" w:history="1">
        <w:r w:rsidRPr="003C786E">
          <w:rPr>
            <w:rStyle w:val="a4"/>
            <w:color w:val="auto"/>
            <w:sz w:val="26"/>
            <w:szCs w:val="26"/>
            <w:u w:val="none"/>
          </w:rPr>
          <w:t>учитывается имеющийся стаж</w:t>
        </w:r>
      </w:hyperlink>
      <w:r w:rsidRPr="003C786E">
        <w:rPr>
          <w:sz w:val="26"/>
          <w:szCs w:val="26"/>
        </w:rPr>
        <w:t>: 100% среднего заработка получают сотрудники, имеющие общий стаж работы 8 и более лет, 80% - отработавшие от 5 до 8 лет, 60% - при стаже работы менее 5 лет; для тех, у кого общий стаж менее полугода, </w:t>
      </w:r>
      <w:hyperlink r:id="rId9" w:history="1">
        <w:r w:rsidRPr="003C786E">
          <w:rPr>
            <w:rStyle w:val="a4"/>
            <w:color w:val="auto"/>
            <w:sz w:val="26"/>
            <w:szCs w:val="26"/>
            <w:u w:val="none"/>
          </w:rPr>
          <w:t>расчет ведется из МРОТ</w:t>
        </w:r>
      </w:hyperlink>
      <w:r w:rsidRPr="003C786E">
        <w:rPr>
          <w:sz w:val="26"/>
          <w:szCs w:val="26"/>
        </w:rPr>
        <w:t> (в 2020 году – 12130 руб.);</w:t>
      </w:r>
      <w:proofErr w:type="gramEnd"/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3C786E">
        <w:rPr>
          <w:sz w:val="26"/>
          <w:szCs w:val="26"/>
        </w:rPr>
        <w:t>в определенных случаях пособие может быть снижено - при травме, болезни, полученной при алкогольном ли ином опьянении, или </w:t>
      </w:r>
      <w:hyperlink r:id="rId10" w:history="1">
        <w:r w:rsidRPr="003C786E">
          <w:rPr>
            <w:rStyle w:val="a4"/>
            <w:color w:val="auto"/>
            <w:sz w:val="26"/>
            <w:szCs w:val="26"/>
            <w:u w:val="none"/>
          </w:rPr>
          <w:t>при нарушении больным режима</w:t>
        </w:r>
      </w:hyperlink>
      <w:r w:rsidRPr="003C786E">
        <w:rPr>
          <w:sz w:val="26"/>
          <w:szCs w:val="26"/>
        </w:rPr>
        <w:t>, неявке на осмотр к врачу (ст. 8 закона № 255-ФЗ). При этом из-за факта прогула сумма пособия не снижается.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При расчете могут учитываться доходы с предыдущих мест работы, если они подтверждены справками по </w:t>
      </w:r>
      <w:hyperlink r:id="rId11" w:history="1">
        <w:r w:rsidRPr="003C786E">
          <w:rPr>
            <w:rStyle w:val="a4"/>
            <w:color w:val="auto"/>
            <w:sz w:val="26"/>
            <w:szCs w:val="26"/>
            <w:u w:val="none"/>
          </w:rPr>
          <w:t>форме 182н</w:t>
        </w:r>
      </w:hyperlink>
      <w:r w:rsidRPr="003C786E">
        <w:rPr>
          <w:sz w:val="26"/>
          <w:szCs w:val="26"/>
        </w:rPr>
        <w:t>.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Оплачивается и </w:t>
      </w:r>
      <w:hyperlink r:id="rId12" w:history="1">
        <w:proofErr w:type="gramStart"/>
        <w:r w:rsidRPr="003C786E">
          <w:rPr>
            <w:rStyle w:val="a4"/>
            <w:color w:val="auto"/>
            <w:sz w:val="26"/>
            <w:szCs w:val="26"/>
            <w:u w:val="none"/>
          </w:rPr>
          <w:t>больничный</w:t>
        </w:r>
        <w:proofErr w:type="gramEnd"/>
        <w:r w:rsidRPr="003C786E">
          <w:rPr>
            <w:rStyle w:val="a4"/>
            <w:color w:val="auto"/>
            <w:sz w:val="26"/>
            <w:szCs w:val="26"/>
            <w:u w:val="none"/>
          </w:rPr>
          <w:t>, выданный по уходу за родственником</w:t>
        </w:r>
      </w:hyperlink>
      <w:r w:rsidRPr="003C786E">
        <w:rPr>
          <w:sz w:val="26"/>
          <w:szCs w:val="26"/>
        </w:rPr>
        <w:t> – с учетом сроков, указанных в ст. 6 закона № 255-ФЗ.</w:t>
      </w:r>
    </w:p>
    <w:p w:rsidR="003C786E" w:rsidRPr="003C786E" w:rsidRDefault="003C786E" w:rsidP="003C786E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C78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Если сотрудник был уволен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По общему правилу, после выявления прогула необходимо соблюсти всю процедуру его оформления - составить </w:t>
      </w:r>
      <w:hyperlink r:id="rId13" w:history="1">
        <w:r w:rsidRPr="003C786E">
          <w:rPr>
            <w:rStyle w:val="a4"/>
            <w:color w:val="auto"/>
            <w:sz w:val="26"/>
            <w:szCs w:val="26"/>
            <w:u w:val="none"/>
          </w:rPr>
          <w:t>акт</w:t>
        </w:r>
      </w:hyperlink>
      <w:r w:rsidRPr="003C786E">
        <w:rPr>
          <w:sz w:val="26"/>
          <w:szCs w:val="26"/>
        </w:rPr>
        <w:t>, с виновного лица взять </w:t>
      </w:r>
      <w:hyperlink r:id="rId14" w:history="1">
        <w:r w:rsidRPr="003C786E">
          <w:rPr>
            <w:rStyle w:val="a4"/>
            <w:color w:val="auto"/>
            <w:sz w:val="26"/>
            <w:szCs w:val="26"/>
            <w:u w:val="none"/>
          </w:rPr>
          <w:t xml:space="preserve">объяснение о </w:t>
        </w:r>
        <w:proofErr w:type="gramStart"/>
        <w:r w:rsidRPr="003C786E">
          <w:rPr>
            <w:rStyle w:val="a4"/>
            <w:color w:val="auto"/>
            <w:sz w:val="26"/>
            <w:szCs w:val="26"/>
            <w:u w:val="none"/>
          </w:rPr>
          <w:t>причинах</w:t>
        </w:r>
        <w:proofErr w:type="gramEnd"/>
        <w:r w:rsidRPr="003C786E">
          <w:rPr>
            <w:rStyle w:val="a4"/>
            <w:color w:val="auto"/>
            <w:sz w:val="26"/>
            <w:szCs w:val="26"/>
            <w:u w:val="none"/>
          </w:rPr>
          <w:t xml:space="preserve"> отсутствия</w:t>
        </w:r>
      </w:hyperlink>
      <w:r w:rsidRPr="003C786E">
        <w:rPr>
          <w:sz w:val="26"/>
          <w:szCs w:val="26"/>
        </w:rPr>
        <w:t>, и т.д. Только после этого может быть вынесено решение об увольнении за нарушение дисциплины. Когда человека уже уволили (в т.ч. и </w:t>
      </w:r>
      <w:hyperlink r:id="rId15" w:history="1">
        <w:r w:rsidRPr="003C786E">
          <w:rPr>
            <w:rStyle w:val="a4"/>
            <w:color w:val="auto"/>
            <w:sz w:val="26"/>
            <w:szCs w:val="26"/>
            <w:u w:val="none"/>
          </w:rPr>
          <w:t>за прогул</w:t>
        </w:r>
      </w:hyperlink>
      <w:r w:rsidRPr="003C786E">
        <w:rPr>
          <w:sz w:val="26"/>
          <w:szCs w:val="26"/>
        </w:rPr>
        <w:t>), составив по всем правилам документы о расторжении трудового договора, пособие назначается, если с момента увольнения до дня нетрудоспособности прошло не более 30 календарных дней (п. 3 ст. 13 закона № 255-ФЗ). Размер выплаты при этом не может превышать 60% от среднего заработка (п. 2 ст. 7 закона 255-ФЗ). Причина расторжения трудового договора для расчета больничного значения не имеет.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>После увольнения не принимается к оплате открытый после дня увольнения больничный листок по уходу за заболевшим родственником.</w:t>
      </w:r>
    </w:p>
    <w:p w:rsidR="003C786E" w:rsidRPr="003C786E" w:rsidRDefault="003C786E" w:rsidP="003C786E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C78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Начало больничного совпадает с днем увольнения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 xml:space="preserve">Неявка на работу из-за заболевания или травмы признается уважительной причиной отсутствия. Закон не устанавливает обязанности для заболевшего человека сообщать руководству фирмы о наступившей нетрудоспособности. В случае судебного разбирательства, такого сотрудника, </w:t>
      </w:r>
      <w:proofErr w:type="gramStart"/>
      <w:r w:rsidRPr="003C786E">
        <w:rPr>
          <w:sz w:val="26"/>
          <w:szCs w:val="26"/>
        </w:rPr>
        <w:t>скорее всего</w:t>
      </w:r>
      <w:proofErr w:type="gramEnd"/>
      <w:r w:rsidRPr="003C786E">
        <w:rPr>
          <w:sz w:val="26"/>
          <w:szCs w:val="26"/>
        </w:rPr>
        <w:t>, восстановят в должности, а с компании в его пользу взыщут пособие в полном объеме (и заработок за время незаконного увольнения).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 xml:space="preserve">Если же прогул совершен по неуважительным причинам и работник подлежит увольнению, при совпадении последнего дня его работы и даты открытия больничного следует начислять пособие на общих основаниях, без учета ограничения в 60% </w:t>
      </w:r>
      <w:proofErr w:type="gramStart"/>
      <w:r w:rsidRPr="003C786E">
        <w:rPr>
          <w:sz w:val="26"/>
          <w:szCs w:val="26"/>
        </w:rPr>
        <w:t>для</w:t>
      </w:r>
      <w:proofErr w:type="gramEnd"/>
      <w:r w:rsidRPr="003C786E">
        <w:rPr>
          <w:sz w:val="26"/>
          <w:szCs w:val="26"/>
        </w:rPr>
        <w:t xml:space="preserve"> уволенных. Желательно также пересмотреть решение о дате расторжения трудового договора, поскольку увольнение по инициативе работодателя в период нетрудоспособности работника может быть признано незаконным (</w:t>
      </w:r>
      <w:proofErr w:type="gramStart"/>
      <w:r w:rsidRPr="003C786E">
        <w:rPr>
          <w:sz w:val="26"/>
          <w:szCs w:val="26"/>
        </w:rPr>
        <w:t>ч</w:t>
      </w:r>
      <w:proofErr w:type="gramEnd"/>
      <w:r w:rsidRPr="003C786E">
        <w:rPr>
          <w:sz w:val="26"/>
          <w:szCs w:val="26"/>
        </w:rPr>
        <w:t>. 6 ст. 81 ТК РФ).</w:t>
      </w: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786E">
        <w:rPr>
          <w:sz w:val="26"/>
          <w:szCs w:val="26"/>
        </w:rPr>
        <w:t xml:space="preserve">Таким образом, прогул перед больничным листом сам по себе не является основанием для отказа в выплате или ее уменьшении. Нарушения трудовой дисциплины не влияют на порядок назначения пособия по болезни. При его начислении учитываются общие правила расчета </w:t>
      </w:r>
      <w:proofErr w:type="gramStart"/>
      <w:r w:rsidRPr="003C786E">
        <w:rPr>
          <w:sz w:val="26"/>
          <w:szCs w:val="26"/>
        </w:rPr>
        <w:t>больничных</w:t>
      </w:r>
      <w:proofErr w:type="gramEnd"/>
      <w:r w:rsidRPr="003C786E">
        <w:rPr>
          <w:sz w:val="26"/>
          <w:szCs w:val="26"/>
        </w:rPr>
        <w:t>. Незаконный отказ в назначении выплаты может быть оспорен в судебном порядке.</w:t>
      </w:r>
    </w:p>
    <w:p w:rsid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C786E" w:rsidRPr="003C786E" w:rsidRDefault="003C786E" w:rsidP="003C786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C786E" w:rsidRPr="003C786E" w:rsidRDefault="003C786E" w:rsidP="003C786E"/>
    <w:sectPr w:rsidR="003C786E" w:rsidRPr="003C786E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270"/>
    <w:multiLevelType w:val="multilevel"/>
    <w:tmpl w:val="D7B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95CCD"/>
    <w:multiLevelType w:val="multilevel"/>
    <w:tmpl w:val="CB32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39"/>
    <w:rsid w:val="0013710E"/>
    <w:rsid w:val="00284A39"/>
    <w:rsid w:val="003C786E"/>
    <w:rsid w:val="00561D41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84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7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C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78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procent-vyplaty-bolnichnogo-v-zavisimosti-ot-stazha" TargetMode="External"/><Relationship Id="rId13" Type="http://schemas.openxmlformats.org/officeDocument/2006/relationships/hyperlink" Target="https://spmag.ru/articles/akt-ob-otsutstvii-na-rabochem-me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kak-nachislyaetsya-bolnichnyy" TargetMode="External"/><Relationship Id="rId12" Type="http://schemas.openxmlformats.org/officeDocument/2006/relationships/hyperlink" Target="https://spmag.ru/articles/bolnichnyy-po-uhodu-za-bolnymi-rodstvennika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regiony-pilotnogo-proekta-fss-s-2020-goda" TargetMode="External"/><Relationship Id="rId11" Type="http://schemas.openxmlformats.org/officeDocument/2006/relationships/hyperlink" Target="https://spmag.ru/articles/spravka-po-forme-182n" TargetMode="External"/><Relationship Id="rId5" Type="http://schemas.openxmlformats.org/officeDocument/2006/relationships/hyperlink" Target="https://spmag.ru/articles/oplata-bolnichnogo-uvolennomu-sotrudniku" TargetMode="External"/><Relationship Id="rId15" Type="http://schemas.openxmlformats.org/officeDocument/2006/relationships/hyperlink" Target="https://spmag.ru/articles/uvolnenie-za-progul-poshagovaya-procedura" TargetMode="External"/><Relationship Id="rId10" Type="http://schemas.openxmlformats.org/officeDocument/2006/relationships/hyperlink" Target="https://spmag.ru/articles/oplata-bolnichnogo-lista-pri-narushenii-rezhi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mrot-dlya-bolnichnogo-lista-v-2020-godu" TargetMode="External"/><Relationship Id="rId14" Type="http://schemas.openxmlformats.org/officeDocument/2006/relationships/hyperlink" Target="https://spmag.ru/articles/kak-pisat-obyasnitelnuyu-na-rab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2020-01-16T05:49:00Z</dcterms:created>
  <dcterms:modified xsi:type="dcterms:W3CDTF">2020-01-16T05:56:00Z</dcterms:modified>
</cp:coreProperties>
</file>