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544"/>
        <w:gridCol w:w="574"/>
        <w:gridCol w:w="709"/>
        <w:gridCol w:w="416"/>
        <w:gridCol w:w="391"/>
        <w:gridCol w:w="512"/>
        <w:gridCol w:w="978"/>
        <w:gridCol w:w="850"/>
        <w:gridCol w:w="964"/>
      </w:tblGrid>
      <w:tr w:rsidR="00610DE8" w:rsidRPr="00052704" w:rsidTr="00EF08B5">
        <w:trPr>
          <w:trHeight w:val="48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 xml:space="preserve">                                                                  Приложение № 4 к реш</w:t>
            </w:r>
            <w:r w:rsidRPr="00052704">
              <w:rPr>
                <w:b/>
                <w:bCs/>
                <w:sz w:val="24"/>
                <w:szCs w:val="24"/>
              </w:rPr>
              <w:t>е</w:t>
            </w:r>
            <w:r w:rsidRPr="00052704">
              <w:rPr>
                <w:b/>
                <w:bCs/>
                <w:sz w:val="24"/>
                <w:szCs w:val="24"/>
              </w:rPr>
              <w:t>нию</w:t>
            </w:r>
          </w:p>
        </w:tc>
      </w:tr>
      <w:tr w:rsidR="00610DE8" w:rsidRPr="00052704" w:rsidTr="00EF08B5">
        <w:trPr>
          <w:trHeight w:val="4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>Собрания депутатов Ртище</w:t>
            </w:r>
            <w:r w:rsidRPr="00052704">
              <w:rPr>
                <w:b/>
                <w:bCs/>
                <w:sz w:val="24"/>
                <w:szCs w:val="24"/>
              </w:rPr>
              <w:t>в</w:t>
            </w:r>
            <w:r w:rsidRPr="00052704">
              <w:rPr>
                <w:b/>
                <w:bCs/>
                <w:sz w:val="24"/>
                <w:szCs w:val="24"/>
              </w:rPr>
              <w:t xml:space="preserve">ского </w:t>
            </w:r>
          </w:p>
        </w:tc>
      </w:tr>
      <w:tr w:rsidR="00610DE8" w:rsidRPr="00052704" w:rsidTr="00EF08B5">
        <w:trPr>
          <w:trHeight w:val="46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>муниципального ра</w:t>
            </w:r>
            <w:r w:rsidRPr="00052704">
              <w:rPr>
                <w:b/>
                <w:bCs/>
                <w:sz w:val="24"/>
                <w:szCs w:val="24"/>
              </w:rPr>
              <w:t>й</w:t>
            </w:r>
            <w:r w:rsidRPr="00052704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610DE8" w:rsidRPr="00052704" w:rsidTr="00EF08B5">
        <w:trPr>
          <w:trHeight w:val="4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  <w:sz w:val="24"/>
                <w:szCs w:val="24"/>
              </w:rPr>
            </w:pPr>
            <w:r w:rsidRPr="00052704">
              <w:rPr>
                <w:b/>
                <w:bCs/>
                <w:sz w:val="24"/>
                <w:szCs w:val="24"/>
              </w:rPr>
              <w:t xml:space="preserve">от                         2020 года   №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</w:pPr>
          </w:p>
        </w:tc>
      </w:tr>
      <w:tr w:rsidR="00610DE8" w:rsidRPr="00052704" w:rsidTr="00EF08B5">
        <w:trPr>
          <w:trHeight w:val="132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3C3DAB" w:rsidRDefault="00610DE8" w:rsidP="00EF08B5">
            <w:pPr>
              <w:jc w:val="center"/>
              <w:rPr>
                <w:bCs/>
                <w:sz w:val="24"/>
                <w:szCs w:val="24"/>
              </w:rPr>
            </w:pPr>
            <w:r w:rsidRPr="003C3DAB">
              <w:rPr>
                <w:bCs/>
                <w:sz w:val="24"/>
                <w:szCs w:val="24"/>
              </w:rPr>
              <w:t>Исполнение по разделам, подразделам, целевым статьям (муниципальным программам ра</w:t>
            </w:r>
            <w:r w:rsidRPr="003C3DAB">
              <w:rPr>
                <w:bCs/>
                <w:sz w:val="24"/>
                <w:szCs w:val="24"/>
              </w:rPr>
              <w:t>й</w:t>
            </w:r>
            <w:r w:rsidRPr="003C3DAB">
              <w:rPr>
                <w:bCs/>
                <w:sz w:val="24"/>
                <w:szCs w:val="24"/>
              </w:rPr>
              <w:t>она и непрограммным направлениям деятельности), группам и подгруппам видов расходов классификации расходов бюджета Ртищевского  м</w:t>
            </w:r>
            <w:r w:rsidRPr="003C3DAB">
              <w:rPr>
                <w:bCs/>
                <w:sz w:val="24"/>
                <w:szCs w:val="24"/>
              </w:rPr>
              <w:t>у</w:t>
            </w:r>
            <w:r w:rsidRPr="003C3DAB">
              <w:rPr>
                <w:bCs/>
                <w:sz w:val="24"/>
                <w:szCs w:val="24"/>
              </w:rPr>
              <w:t>ниципального района за 2019 год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</w:p>
        </w:tc>
      </w:tr>
      <w:tr w:rsidR="00610DE8" w:rsidRPr="00052704" w:rsidTr="00EF08B5">
        <w:trPr>
          <w:trHeight w:val="465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  <w:p w:rsidR="00610DE8" w:rsidRPr="00052704" w:rsidRDefault="00610DE8" w:rsidP="00EF0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052704">
              <w:rPr>
                <w:b/>
                <w:bCs/>
              </w:rPr>
              <w:t>тыс. ру</w:t>
            </w:r>
            <w:r w:rsidRPr="00052704">
              <w:rPr>
                <w:b/>
                <w:bCs/>
              </w:rPr>
              <w:t>б</w:t>
            </w:r>
            <w:r w:rsidRPr="00052704">
              <w:rPr>
                <w:b/>
                <w:bCs/>
              </w:rPr>
              <w:t>лей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Раз 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По</w:t>
            </w:r>
            <w:r w:rsidRPr="00052704">
              <w:rPr>
                <w:b/>
                <w:bCs/>
              </w:rPr>
              <w:t>д</w:t>
            </w:r>
            <w:r w:rsidRPr="00052704">
              <w:rPr>
                <w:b/>
                <w:bCs/>
              </w:rPr>
              <w:t>раз дел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Вид рас-ходов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Сумма</w:t>
            </w:r>
          </w:p>
        </w:tc>
      </w:tr>
      <w:tr w:rsidR="00610DE8" w:rsidRPr="00052704" w:rsidTr="00EF08B5">
        <w:trPr>
          <w:trHeight w:val="230"/>
        </w:trPr>
        <w:tc>
          <w:tcPr>
            <w:tcW w:w="4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</w:p>
        </w:tc>
      </w:tr>
      <w:tr w:rsidR="00610DE8" w:rsidRPr="00052704" w:rsidTr="00EF08B5">
        <w:trPr>
          <w:trHeight w:val="2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3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center"/>
              <w:rPr>
                <w:b/>
                <w:bCs/>
              </w:rPr>
            </w:pPr>
            <w:r w:rsidRPr="00052704">
              <w:rPr>
                <w:b/>
                <w:bCs/>
              </w:rPr>
              <w:t>6</w:t>
            </w:r>
          </w:p>
        </w:tc>
      </w:tr>
      <w:tr w:rsidR="00610DE8" w:rsidRPr="00052704" w:rsidTr="00EF08B5">
        <w:trPr>
          <w:trHeight w:val="48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58 494,2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2 088,2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Главы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2 088,2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2 088,2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Функционирование Правительства Росси</w:t>
            </w:r>
            <w:r w:rsidRPr="00052704">
              <w:rPr>
                <w:b/>
                <w:bCs/>
              </w:rPr>
              <w:t>й</w:t>
            </w:r>
            <w:r w:rsidRPr="00052704">
              <w:rPr>
                <w:b/>
                <w:bCs/>
              </w:rPr>
              <w:t>ской Федерации, высших исполнительных о</w:t>
            </w:r>
            <w:r w:rsidRPr="00052704">
              <w:rPr>
                <w:b/>
                <w:bCs/>
              </w:rPr>
              <w:t>р</w:t>
            </w:r>
            <w:r w:rsidRPr="00052704">
              <w:rPr>
                <w:b/>
                <w:bCs/>
              </w:rPr>
              <w:t>ганов государственной власти субъектов Ро</w:t>
            </w:r>
            <w:r w:rsidRPr="00052704">
              <w:rPr>
                <w:b/>
                <w:bCs/>
              </w:rPr>
              <w:t>с</w:t>
            </w:r>
            <w:r w:rsidRPr="00052704">
              <w:rPr>
                <w:b/>
                <w:bCs/>
              </w:rPr>
              <w:t>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26 172,2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1 225,4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328,4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328,4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"Обеспечение межведо</w:t>
            </w:r>
            <w:r w:rsidRPr="00052704">
              <w:t>м</w:t>
            </w:r>
            <w:r w:rsidRPr="00052704">
              <w:t>ственного взаимодействия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72,1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 xml:space="preserve">Обеспечение межведомственного взаимодействия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72,1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72,1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72,1</w:t>
            </w:r>
          </w:p>
        </w:tc>
      </w:tr>
      <w:tr w:rsidR="00610DE8" w:rsidRPr="00052704" w:rsidTr="00EF08B5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58,3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58,3</w:t>
            </w:r>
          </w:p>
        </w:tc>
      </w:tr>
      <w:tr w:rsidR="00610DE8" w:rsidRPr="00052704" w:rsidTr="00EF08B5">
        <w:trPr>
          <w:trHeight w:val="37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718,2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718,2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718,2</w:t>
            </w:r>
          </w:p>
        </w:tc>
      </w:tr>
      <w:tr w:rsidR="00610DE8" w:rsidRPr="00052704" w:rsidTr="00EF08B5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"Развитие, модернизация и обеспечение фун</w:t>
            </w:r>
            <w:r>
              <w:t>к</w:t>
            </w:r>
            <w:r w:rsidRPr="00052704">
              <w:t>ционировани</w:t>
            </w:r>
            <w:r>
              <w:t>я</w:t>
            </w:r>
            <w:r w:rsidRPr="00052704">
              <w:t xml:space="preserve"> официального сайта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48,4</w:t>
            </w:r>
          </w:p>
        </w:tc>
      </w:tr>
      <w:tr w:rsidR="00610DE8" w:rsidRPr="00052704" w:rsidTr="00EF08B5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Развитие, модернизация и обеспечение фун</w:t>
            </w:r>
            <w:r>
              <w:t>к</w:t>
            </w:r>
            <w:r w:rsidRPr="00052704">
              <w:t>ци</w:t>
            </w:r>
            <w:r w:rsidRPr="00052704">
              <w:t>о</w:t>
            </w:r>
            <w:r w:rsidRPr="00052704">
              <w:t>нировани</w:t>
            </w:r>
            <w:r>
              <w:t>я</w:t>
            </w:r>
            <w:r w:rsidRPr="00052704">
              <w:t xml:space="preserve"> официального сайта органов местного самоуправления Ртищевского муниц</w:t>
            </w:r>
            <w:r w:rsidRPr="00052704">
              <w:t>и</w:t>
            </w:r>
            <w:r w:rsidRPr="00052704">
              <w:t>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24 946,8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 xml:space="preserve">ной власти муниципального </w:t>
            </w:r>
            <w:r w:rsidRPr="00052704">
              <w:lastRenderedPageBreak/>
              <w:t>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24 946,8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22 958,0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22 948,7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22 948,7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7,7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7,7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отдельных государственных по</w:t>
            </w:r>
            <w:r w:rsidRPr="00052704">
              <w:t>л</w:t>
            </w:r>
            <w:r w:rsidRPr="00052704">
              <w:t>номочий по государственному управлению охр</w:t>
            </w:r>
            <w:r w:rsidRPr="00052704">
              <w:t>а</w:t>
            </w:r>
            <w:r w:rsidRPr="00052704">
              <w:t>ной труда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212,8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204,8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204,8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8,0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 отдельных государственных полномочий по осуществлению деятельности по опеке и попечительству в отношении соверше</w:t>
            </w:r>
            <w:r w:rsidRPr="00052704">
              <w:t>н</w:t>
            </w:r>
            <w:r w:rsidRPr="00052704">
              <w:t>нолетних граждан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224,9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206,0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206,0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 государственных полномочий по образованию и обеспечению деятельности адм</w:t>
            </w:r>
            <w:r w:rsidRPr="00052704">
              <w:t>и</w:t>
            </w:r>
            <w:r w:rsidRPr="00052704">
              <w:t>нистративных комиссий, определению перечня должностных лиц, уполномоченных составлять протоколы об административных правонаруш</w:t>
            </w:r>
            <w:r w:rsidRPr="00052704">
              <w:t>е</w:t>
            </w:r>
            <w:r w:rsidRPr="00052704">
              <w:t>ниях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211,8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18,5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607,0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576,2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576,2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государстве</w:t>
            </w:r>
            <w:r w:rsidRPr="00052704">
              <w:t>н</w:t>
            </w:r>
            <w:r w:rsidRPr="00052704">
              <w:t>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30,8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30,8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деятельности по опеке и попеч</w:t>
            </w:r>
            <w:r w:rsidRPr="00052704">
              <w:t>и</w:t>
            </w:r>
            <w:r w:rsidRPr="00052704">
              <w:t>тельству в отношении несовершеннолетних гра</w:t>
            </w:r>
            <w:r w:rsidRPr="00052704">
              <w:t>ж</w:t>
            </w:r>
            <w:r w:rsidRPr="00052704">
              <w:t>дан в части расходов на оплату труда, уплату страховых взносов по обязательному социальн</w:t>
            </w:r>
            <w:r w:rsidRPr="00052704">
              <w:t>о</w:t>
            </w:r>
            <w:r w:rsidRPr="00052704">
              <w:t>му страхованию в государственные внебюдже</w:t>
            </w:r>
            <w:r w:rsidRPr="00052704">
              <w:t>т</w:t>
            </w:r>
            <w:r w:rsidRPr="00052704">
              <w:t>ные фонды Российской Федерации, обеспечение деятельности штатных работников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732,3</w:t>
            </w:r>
          </w:p>
        </w:tc>
      </w:tr>
      <w:tr w:rsidR="00610DE8" w:rsidRPr="00052704" w:rsidTr="00EF08B5">
        <w:trPr>
          <w:trHeight w:val="177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711,4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711,4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Судебная система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7,4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7,4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7,4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полномочий по составлению (изменению) списков кандидатов в присяжные зас</w:t>
            </w:r>
            <w:r w:rsidRPr="00052704">
              <w:t>е</w:t>
            </w:r>
            <w:r w:rsidRPr="00052704">
              <w:t>датели федеральных судов общей юрисдикции в Российской Федерации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7,4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Обеспечение деятельности финансовых, налоговых и таможенных органов и органов ф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9 244,3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364,5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94,5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94,5</w:t>
            </w:r>
          </w:p>
        </w:tc>
      </w:tr>
      <w:tr w:rsidR="00610DE8" w:rsidRPr="00052704" w:rsidTr="00EF08B5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133,4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133,4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133,4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133,4</w:t>
            </w:r>
          </w:p>
        </w:tc>
      </w:tr>
      <w:tr w:rsidR="00610DE8" w:rsidRPr="00052704" w:rsidTr="00EF08B5">
        <w:trPr>
          <w:trHeight w:val="3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136,6</w:t>
            </w:r>
          </w:p>
        </w:tc>
      </w:tr>
      <w:tr w:rsidR="00610DE8" w:rsidRPr="00052704" w:rsidTr="00EF08B5">
        <w:trPr>
          <w:trHeight w:val="21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136,6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136,6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136,6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8 879,8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8 879,8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руковод</w:t>
            </w:r>
            <w:r w:rsidRPr="00052704">
              <w:t>и</w:t>
            </w:r>
            <w:r w:rsidRPr="00052704">
              <w:t>теля контрольно - счетной комиссии муниципал</w:t>
            </w:r>
            <w:r w:rsidRPr="00052704">
              <w:t>ь</w:t>
            </w:r>
            <w:r w:rsidRPr="00052704">
              <w:t>ного образования и его заместители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514,8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514,8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514,8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8 365,0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8 325,6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8 325,6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39,4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39,4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20 982,1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274,8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"Укрепление м</w:t>
            </w:r>
            <w:r>
              <w:t>а</w:t>
            </w:r>
            <w:r w:rsidRPr="00052704">
              <w:t>териал</w:t>
            </w:r>
            <w:r w:rsidRPr="00052704">
              <w:t>ь</w:t>
            </w:r>
            <w:r w:rsidRPr="00052704">
              <w:t>но-технической базы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Укрепление м</w:t>
            </w:r>
            <w:r>
              <w:t>а</w:t>
            </w:r>
            <w:r w:rsidRPr="00052704">
              <w:t>териально-технической базы органов местного самоуправления Ртищевского м</w:t>
            </w:r>
            <w:r w:rsidRPr="00052704">
              <w:t>у</w:t>
            </w:r>
            <w:r w:rsidRPr="00052704">
              <w:t>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"Развитие информацио</w:t>
            </w:r>
            <w:r w:rsidRPr="00052704">
              <w:t>н</w:t>
            </w:r>
            <w:r w:rsidRPr="00052704">
              <w:t>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33,0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33,0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33,0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33,0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органов местного самоуправления Ртище</w:t>
            </w:r>
            <w:r w:rsidRPr="00052704">
              <w:t>в</w:t>
            </w:r>
            <w:r w:rsidRPr="00052704">
              <w:t>ского муниципального района в рамках реализ</w:t>
            </w:r>
            <w:r w:rsidRPr="00052704">
              <w:t>а</w:t>
            </w:r>
            <w:r w:rsidRPr="00052704">
              <w:t>ции полномочий органов местного самоуправл</w:t>
            </w:r>
            <w:r w:rsidRPr="00052704">
              <w:t>е</w:t>
            </w:r>
            <w:r w:rsidRPr="00052704">
              <w:t>ния по решению вопросов местного значения"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76,8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деятельности органов местного самоуправления Ртищевского муниципального ра</w:t>
            </w:r>
            <w:r w:rsidRPr="00052704">
              <w:t>й</w:t>
            </w:r>
            <w:r w:rsidRPr="00052704">
              <w:t xml:space="preserve">она в рамках реализации полномочий органов местного самоуправления по решению вопросов </w:t>
            </w:r>
            <w:r w:rsidRPr="00052704">
              <w:lastRenderedPageBreak/>
              <w:t>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76,8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76,8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76,8</w:t>
            </w:r>
          </w:p>
        </w:tc>
      </w:tr>
      <w:tr w:rsidR="00610DE8" w:rsidRPr="00052704" w:rsidTr="00EF08B5">
        <w:trPr>
          <w:trHeight w:val="6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"Оказание поддержки А</w:t>
            </w:r>
            <w:r w:rsidRPr="00052704">
              <w:t>с</w:t>
            </w:r>
            <w:r w:rsidRPr="00052704">
              <w:t>социации "Совет муниципальных образований Саратовской области"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145,0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Оказание поддержки Ассоциации "Совет мун</w:t>
            </w:r>
            <w:r w:rsidRPr="00052704">
              <w:t>и</w:t>
            </w:r>
            <w:r w:rsidRPr="00052704">
              <w:t>ципальных образований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145,0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145,0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145,0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4 640,6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4 255,3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3 630,8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3 616,1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3 616,1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10,6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613,9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548,1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548,1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65,8</w:t>
            </w:r>
          </w:p>
        </w:tc>
      </w:tr>
      <w:tr w:rsidR="00610DE8" w:rsidRPr="00052704" w:rsidTr="00EF08B5">
        <w:trPr>
          <w:trHeight w:val="90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385,3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Выполнение других обязательств муниципальн</w:t>
            </w:r>
            <w:r w:rsidRPr="00052704">
              <w:t>о</w:t>
            </w:r>
            <w:r w:rsidRPr="00052704">
              <w:t>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385,3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315,3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315,3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12 491,3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12 491,3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12 468,2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8 442,6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8 442,6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4 025,6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4 025,6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 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казенными учреждени</w:t>
            </w:r>
            <w:r w:rsidRPr="00052704">
              <w:t>я</w:t>
            </w:r>
            <w:r w:rsidRPr="00052704">
              <w:t>ми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Мероприятия в сфере управления имуществом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169,1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Оценка недвижимости, признание прав и регул</w:t>
            </w:r>
            <w:r w:rsidRPr="00052704">
              <w:t>и</w:t>
            </w:r>
            <w:r w:rsidRPr="00052704">
              <w:t>рование отношений по муниципальной собстве</w:t>
            </w:r>
            <w:r w:rsidRPr="00052704">
              <w:t>н</w:t>
            </w:r>
            <w:r w:rsidRPr="00052704">
              <w:t>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169,1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169,1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169,1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3 406,3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судебные издержки и исполнение с</w:t>
            </w:r>
            <w:r w:rsidRPr="00052704">
              <w:t>у</w:t>
            </w:r>
            <w:r w:rsidRPr="00052704">
              <w:t>дебных решений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3 406,3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2 439,8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2 439,8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2 439,8</w:t>
            </w:r>
          </w:p>
        </w:tc>
      </w:tr>
      <w:tr w:rsidR="00610DE8" w:rsidRPr="00052704" w:rsidTr="00EF08B5">
        <w:trPr>
          <w:trHeight w:val="204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по исполнительным листам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941,9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941,9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914,1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27,8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Национальная безопасность и правоохран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149,1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национальной без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149,1</w:t>
            </w:r>
          </w:p>
        </w:tc>
      </w:tr>
      <w:tr w:rsidR="00610DE8" w:rsidRPr="00052704" w:rsidTr="00EF08B5">
        <w:trPr>
          <w:trHeight w:val="14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12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Подпрограмма "Профилактика терроризма и эк</w:t>
            </w:r>
            <w:r w:rsidRPr="00052704">
              <w:t>с</w:t>
            </w:r>
            <w:r w:rsidRPr="00052704">
              <w:t>тремизма, а также минимизация и (или) ликвид</w:t>
            </w:r>
            <w:r w:rsidRPr="00052704">
              <w:t>а</w:t>
            </w:r>
            <w:r w:rsidRPr="00052704">
              <w:t>ция последствий проявлений терроризма и экстремизма на территории Ртищевского муниц</w:t>
            </w:r>
            <w:r w:rsidRPr="00052704">
              <w:t>и</w:t>
            </w:r>
            <w:r w:rsidRPr="00052704">
              <w:t>пального района Саратовской области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Основное мероприятие: «Предотвращение сове</w:t>
            </w:r>
            <w:r w:rsidRPr="00052704">
              <w:t>р</w:t>
            </w:r>
            <w:r w:rsidRPr="00052704">
              <w:t>шения террористических актов и иной против</w:t>
            </w:r>
            <w:r w:rsidRPr="00052704">
              <w:t>о</w:t>
            </w:r>
            <w:r w:rsidRPr="00052704">
              <w:t>правной деятельности в местах с массовым пр</w:t>
            </w:r>
            <w:r w:rsidRPr="00052704">
              <w:t>е</w:t>
            </w:r>
            <w:r w:rsidRPr="00052704">
              <w:t>быванием людей, обеспечения безопасности гр</w:t>
            </w:r>
            <w:r w:rsidRPr="00052704">
              <w:t>а</w:t>
            </w:r>
            <w:r w:rsidRPr="00052704">
              <w:t>ждан и охраны общественного порядка при пол</w:t>
            </w:r>
            <w:r w:rsidRPr="00052704">
              <w:t>и</w:t>
            </w:r>
            <w:r w:rsidRPr="00052704">
              <w:t>тических, общественных, культурно - массовых и спортивных мероприятий"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Приобретение мобильных заградительных огра</w:t>
            </w:r>
            <w:r w:rsidRPr="00052704">
              <w:t>ж</w:t>
            </w:r>
            <w:r w:rsidRPr="00052704">
              <w:t>дений (барьеров)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00В70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149,1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55 035,6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lastRenderedPageBreak/>
              <w:t>Общеэкономические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610DE8" w:rsidRPr="00052704" w:rsidTr="00EF08B5">
        <w:trPr>
          <w:trHeight w:val="204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 «Содействие занятости населения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 Саратовской области на 2019 – 2021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610DE8" w:rsidRPr="00052704" w:rsidTr="00EF08B5">
        <w:trPr>
          <w:trHeight w:val="25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Основное мероприятие "Трудоустройство гр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ждан, ищущих работу и безработных, в том числе создание условий для интеграции в тр</w:t>
            </w:r>
            <w:r w:rsidRPr="00052704">
              <w:rPr>
                <w:b/>
                <w:bCs/>
              </w:rPr>
              <w:t>у</w:t>
            </w:r>
            <w:r w:rsidRPr="00052704">
              <w:rPr>
                <w:b/>
                <w:bCs/>
              </w:rPr>
              <w:t>довую деятельность граждан, испытывающих трудности в поиске работы (инвалидов, лиц предпенсионного возраста, граждан, освобо</w:t>
            </w:r>
            <w:r w:rsidRPr="00052704">
              <w:rPr>
                <w:b/>
                <w:bCs/>
              </w:rPr>
              <w:t>ж</w:t>
            </w:r>
            <w:r w:rsidRPr="00052704">
              <w:rPr>
                <w:b/>
                <w:bCs/>
              </w:rPr>
              <w:t>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58,2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Организация общественных работ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12,5</w:t>
            </w:r>
          </w:p>
        </w:tc>
      </w:tr>
      <w:tr w:rsidR="00610DE8" w:rsidRPr="00052704" w:rsidTr="00EF08B5">
        <w:trPr>
          <w:trHeight w:val="73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Организация временного трудоустройства безр</w:t>
            </w:r>
            <w:r w:rsidRPr="00052704">
              <w:t>а</w:t>
            </w:r>
            <w:r w:rsidRPr="00052704">
              <w:t>ботных граждан, испытывающих трудности в п</w:t>
            </w:r>
            <w:r w:rsidRPr="00052704">
              <w:t>о</w:t>
            </w:r>
            <w:r w:rsidRPr="00052704">
              <w:t>иске работы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45,7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45,7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0Э050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45,7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877,0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 "Развитие транспор</w:t>
            </w:r>
            <w:r w:rsidRPr="00052704">
              <w:t>т</w:t>
            </w:r>
            <w:r w:rsidRPr="00052704">
              <w:t>ной системы в Ртищевском муниципальном ра</w:t>
            </w:r>
            <w:r w:rsidRPr="00052704">
              <w:t>й</w:t>
            </w:r>
            <w:r w:rsidRPr="00052704">
              <w:t>оне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Подпрограмма "Развитие учреждений и предпр</w:t>
            </w:r>
            <w:r w:rsidRPr="00052704">
              <w:t>и</w:t>
            </w:r>
            <w:r w:rsidRPr="00052704">
              <w:t>ятий транспортной отрасли"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74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Основное мероприятие "Предоставление субс</w:t>
            </w:r>
            <w:r w:rsidRPr="00052704">
              <w:t>и</w:t>
            </w:r>
            <w:r w:rsidRPr="00052704">
              <w:t>дий перевозчикам на осуществление транспор</w:t>
            </w:r>
            <w:r w:rsidRPr="00052704">
              <w:t>т</w:t>
            </w:r>
            <w:r w:rsidRPr="00052704">
              <w:t>ного обслуживания населения по регулируемым тарифам в границах Ртищевского муниципальн</w:t>
            </w:r>
            <w:r w:rsidRPr="00052704">
              <w:t>о</w:t>
            </w:r>
            <w:r w:rsidRPr="00052704">
              <w:t>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14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0Т030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877,0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51 181,6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 "Развитие тран</w:t>
            </w:r>
            <w:r w:rsidRPr="00052704">
              <w:rPr>
                <w:b/>
                <w:bCs/>
              </w:rPr>
              <w:t>с</w:t>
            </w:r>
            <w:r w:rsidRPr="00052704">
              <w:rPr>
                <w:b/>
                <w:bCs/>
              </w:rPr>
              <w:t>портной системы в Ртищевском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ном районе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35 133,8</w:t>
            </w:r>
          </w:p>
        </w:tc>
      </w:tr>
      <w:tr w:rsidR="00610DE8" w:rsidRPr="00052704" w:rsidTr="00EF08B5">
        <w:trPr>
          <w:trHeight w:val="149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"Обеспечение надежности и без</w:t>
            </w:r>
            <w:r w:rsidRPr="00052704">
              <w:t>о</w:t>
            </w:r>
            <w:r w:rsidRPr="00052704">
              <w:t>пасности движения по автомобильным дорогам муниципального значения</w:t>
            </w:r>
            <w:r>
              <w:t xml:space="preserve"> </w:t>
            </w:r>
            <w:r w:rsidRPr="00052704">
              <w:t xml:space="preserve"> Ртищевского муниц</w:t>
            </w:r>
            <w:r w:rsidRPr="00052704">
              <w:t>и</w:t>
            </w:r>
            <w:r w:rsidRPr="00052704">
              <w:t>пального района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699,6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"Ликвидация и профила</w:t>
            </w:r>
            <w:r w:rsidRPr="00052704">
              <w:t>к</w:t>
            </w:r>
            <w:r w:rsidRPr="00052704">
              <w:t xml:space="preserve">тика, возникновения опасных участков на сети автомобильных дорог"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699,6</w:t>
            </w:r>
          </w:p>
        </w:tc>
      </w:tr>
      <w:tr w:rsidR="00610DE8" w:rsidRPr="00052704" w:rsidTr="00EF08B5">
        <w:trPr>
          <w:trHeight w:val="15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lastRenderedPageBreak/>
              <w:t>Обустройство улично-дорожной сети дорож-ными знаками, в том числе: обустройство пеш</w:t>
            </w:r>
            <w:r w:rsidRPr="00052704">
              <w:t>е</w:t>
            </w:r>
            <w:r w:rsidRPr="00052704">
              <w:t>ходных переходов дорожными знаками вблизи общеобразовательных и дошкольных учреждений , в соответствии с новыми национальными ста</w:t>
            </w:r>
            <w:r w:rsidRPr="00052704">
              <w:t>н</w:t>
            </w:r>
            <w:r w:rsidRPr="00052704">
              <w:t>дартами за счет средств муниципального доро</w:t>
            </w:r>
            <w:r w:rsidRPr="00052704">
              <w:t>ж</w:t>
            </w:r>
            <w:r w:rsidRPr="00052704">
              <w:t>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500,0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Нанесение пешеходной дорожной разметки на улично-дорожную сеть за счет средств муниц</w:t>
            </w:r>
            <w:r w:rsidRPr="00052704">
              <w:t>и</w:t>
            </w:r>
            <w:r w:rsidRPr="00052704">
              <w:t>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199,6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199,6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199,6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 "Обеспечение постоянной кругл</w:t>
            </w:r>
            <w:r w:rsidRPr="00052704">
              <w:t>о</w:t>
            </w:r>
            <w:r w:rsidRPr="00052704">
              <w:t>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14 648,5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</w:t>
            </w:r>
            <w:r w:rsidRPr="00052704">
              <w:t>ы</w:t>
            </w:r>
            <w:r w:rsidRPr="00052704">
              <w:t>тием"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14 648,5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Обеспечение постоянной круглогодичной связью сельских населенных пунктов с сетью автом</w:t>
            </w:r>
            <w:r w:rsidRPr="00052704">
              <w:t>о</w:t>
            </w:r>
            <w:r w:rsidRPr="00052704">
              <w:t>бильных дорог общего пользования местного зн</w:t>
            </w:r>
            <w:r w:rsidRPr="00052704">
              <w:t>а</w:t>
            </w:r>
            <w:r w:rsidRPr="00052704">
              <w:t>чения с твердым покрытием за счет средств м</w:t>
            </w:r>
            <w:r w:rsidRPr="00052704">
              <w:t>у</w:t>
            </w:r>
            <w:r w:rsidRPr="00052704">
              <w:t>ниципального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14 648,5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14 648,5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14 648,5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19 785,7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"Ремонт асфальтобето</w:t>
            </w:r>
            <w:r w:rsidRPr="00052704">
              <w:t>н</w:t>
            </w:r>
            <w:r w:rsidRPr="00052704">
              <w:t>ного покрытия улиц в границах сельских нас</w:t>
            </w:r>
            <w:r w:rsidRPr="00052704">
              <w:t>е</w:t>
            </w:r>
            <w:r w:rsidRPr="00052704">
              <w:t>ленных пунктов"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4 435,5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Ремонт дорожного покрытия улиц в границах сельских населённых пунктов за счет средств м</w:t>
            </w:r>
            <w:r w:rsidRPr="00052704">
              <w:t>у</w:t>
            </w:r>
            <w:r w:rsidRPr="00052704">
              <w:t>ниципального дорожного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4 435,5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4 435,5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4 435,5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"Содержание автомобил</w:t>
            </w:r>
            <w:r w:rsidRPr="00052704">
              <w:t>ь</w:t>
            </w:r>
            <w:r w:rsidRPr="00052704">
              <w:t>ных дорог общего пользования местного знач</w:t>
            </w:r>
            <w:r w:rsidRPr="00052704">
              <w:t>е</w:t>
            </w:r>
            <w:r w:rsidRPr="00052704">
              <w:t>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4 090,7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Летнее содержание за счет средств муниципал</w:t>
            </w:r>
            <w:r w:rsidRPr="00052704">
              <w:t>ь</w:t>
            </w:r>
            <w:r w:rsidRPr="00052704">
              <w:t xml:space="preserve">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2 086,2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2 086,2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2 086,2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Зимнее содержание за счет средств муниципал</w:t>
            </w:r>
            <w:r w:rsidRPr="00052704">
              <w:t>ь</w:t>
            </w:r>
            <w:r w:rsidRPr="00052704">
              <w:t xml:space="preserve">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2 004,5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2 004,5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2 004,5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«Капитальный ремонт, ремонт и содержание автомобильных дорог общ</w:t>
            </w:r>
            <w:r w:rsidRPr="00052704">
              <w:t>е</w:t>
            </w:r>
            <w:r w:rsidRPr="00052704">
              <w:t>го пользования местного значения»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10 570,6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капитального ремонта, ремонта и содержания автомобильных дорог общего пол</w:t>
            </w:r>
            <w:r w:rsidRPr="00052704">
              <w:t>ь</w:t>
            </w:r>
            <w:r w:rsidRPr="00052704">
              <w:t>зования местного значения муниципальных районов области, за счет средств областного доро</w:t>
            </w:r>
            <w:r w:rsidRPr="00052704">
              <w:t>ж</w:t>
            </w:r>
            <w:r w:rsidRPr="00052704">
              <w:t>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10 466,0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</w:t>
            </w:r>
            <w:r>
              <w:t>твенных (му</w:t>
            </w:r>
            <w:r w:rsidRPr="00052704">
              <w:t>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10 466,0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</w:t>
            </w:r>
            <w:r>
              <w:t>ния государственных (муниципаль</w:t>
            </w:r>
            <w:r w:rsidRPr="00052704">
              <w:t>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10 466,0</w:t>
            </w:r>
          </w:p>
        </w:tc>
      </w:tr>
      <w:tr w:rsidR="00610DE8" w:rsidRPr="00052704" w:rsidTr="00EF08B5">
        <w:trPr>
          <w:trHeight w:val="15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капитального ремонта, ремонта и содержания автомобильных дорог общего пол</w:t>
            </w:r>
            <w:r w:rsidRPr="00052704">
              <w:t>ь</w:t>
            </w:r>
            <w:r w:rsidRPr="00052704">
              <w:t>зования местного значения муниципальных районов области, за счет средств областного доро</w:t>
            </w:r>
            <w:r w:rsidRPr="00052704">
              <w:t>ж</w:t>
            </w:r>
            <w:r w:rsidRPr="00052704">
              <w:t>ного фонда  (или за счет средств муниципального дорожного фонда)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104,6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104,6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</w:t>
            </w:r>
            <w:r>
              <w:t>ния государственных (муниципаль</w:t>
            </w:r>
            <w:r w:rsidRPr="00052704">
              <w:t>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104,6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592,9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Изготовление сметной документации, технич</w:t>
            </w:r>
            <w:r w:rsidRPr="00052704">
              <w:t>е</w:t>
            </w:r>
            <w:r w:rsidRPr="00052704">
              <w:t xml:space="preserve">ский контроль за счет средств муниципального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592,9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592,9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592,9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"Диагностика мостовых сооружений"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96,0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Диагностика моста через р. Карай на км 10+895 автоподъезда к с. Северка от автомобильной д</w:t>
            </w:r>
            <w:r w:rsidRPr="00052704">
              <w:t>о</w:t>
            </w:r>
            <w:r w:rsidRPr="00052704">
              <w:t>роги Тамбов-Ртищево-Саратов с. Холудёновка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G0Д90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Диагностика путепровода автогужевого (желез</w:t>
            </w:r>
            <w:r w:rsidRPr="00052704">
              <w:t>о</w:t>
            </w:r>
            <w:r w:rsidRPr="00052704">
              <w:t>бетонного)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48,0</w:t>
            </w:r>
          </w:p>
        </w:tc>
      </w:tr>
      <w:tr w:rsidR="00610DE8" w:rsidRPr="00052704" w:rsidTr="00EF08B5">
        <w:trPr>
          <w:trHeight w:val="15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50,0</w:t>
            </w:r>
          </w:p>
        </w:tc>
      </w:tr>
      <w:tr w:rsidR="00610DE8" w:rsidRPr="00052704" w:rsidTr="00EF08B5">
        <w:trPr>
          <w:trHeight w:val="12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Подпрограмма "Профилактика терроризма и эк</w:t>
            </w:r>
            <w:r w:rsidRPr="00052704">
              <w:t>с</w:t>
            </w:r>
            <w:r w:rsidRPr="00052704">
              <w:t>тремизма, а также минимизация и (или) ликвид</w:t>
            </w:r>
            <w:r w:rsidRPr="00052704">
              <w:t>а</w:t>
            </w:r>
            <w:r w:rsidRPr="00052704">
              <w:t>ция последствий проявлений терроризма и экстремизма на территории Ртищевского муниц</w:t>
            </w:r>
            <w:r w:rsidRPr="00052704">
              <w:t>и</w:t>
            </w:r>
            <w:r w:rsidRPr="00052704">
              <w:t>пального района Саратовской области на 2017 - 2020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50,0</w:t>
            </w:r>
          </w:p>
        </w:tc>
      </w:tr>
      <w:tr w:rsidR="00610DE8" w:rsidRPr="00052704" w:rsidTr="00EF08B5">
        <w:trPr>
          <w:trHeight w:val="57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мероприятие: «Проведение оценки уя</w:t>
            </w:r>
            <w:r w:rsidRPr="00052704">
              <w:t>з</w:t>
            </w:r>
            <w:r w:rsidRPr="00052704">
              <w:t>вимости мостов и путепроводов, принадлежащих Ртищевскому муниципальному району Сарато</w:t>
            </w:r>
            <w:r w:rsidRPr="00052704">
              <w:t>в</w:t>
            </w:r>
            <w:r w:rsidRPr="00052704">
              <w:t>ской области, направленной на обеспечение транспортной безопасности объектов транспор</w:t>
            </w:r>
            <w:r w:rsidRPr="00052704">
              <w:t>т</w:t>
            </w:r>
            <w:r w:rsidRPr="00052704">
              <w:t xml:space="preserve">ной инфраструктуры и транспортных средств»  за счет средств муниципального дорожного фонда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50,0</w:t>
            </w:r>
          </w:p>
        </w:tc>
      </w:tr>
      <w:tr w:rsidR="00610DE8" w:rsidRPr="00052704" w:rsidTr="00EF08B5">
        <w:trPr>
          <w:trHeight w:val="1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Проведение оценки уязвимости моста через р. Ячейка у с. Васильевка (0.1 км) на км 2+400 авт</w:t>
            </w:r>
            <w:r w:rsidRPr="00052704">
              <w:t>о</w:t>
            </w:r>
            <w:r w:rsidRPr="00052704">
              <w:t>подъезда к с. Васильевка от автомобильной дор</w:t>
            </w:r>
            <w:r w:rsidRPr="00052704">
              <w:t>о</w:t>
            </w:r>
            <w:r w:rsidRPr="00052704">
              <w:t>ги "Тамбов-Ртищево-Саратов"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Проведение оценки уязвимости моста через р. Ячейка у с. Северка на км 21+650 автоподъезд к с/х "Рассвет"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GД050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15 997,8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15 837,9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15 837,9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15 837,9</w:t>
            </w:r>
          </w:p>
        </w:tc>
      </w:tr>
      <w:tr w:rsidR="00610DE8" w:rsidRPr="00052704" w:rsidTr="00EF08B5">
        <w:trPr>
          <w:trHeight w:val="596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 xml:space="preserve">тельств, связанных с погашением просроченной кредиторской задолженности, образовавшейся по состоянию на 1 января 2018 </w:t>
            </w:r>
            <w:r w:rsidRPr="00052704">
              <w:lastRenderedPageBreak/>
              <w:t>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159,9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159,9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159,9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национальной эк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2 918,8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2 683,7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"Градостроительное планирование развития территорий поселений Ртищевского м</w:t>
            </w:r>
            <w:r w:rsidRPr="00052704">
              <w:t>у</w:t>
            </w:r>
            <w:r w:rsidRPr="00052704">
              <w:t>ниципального района на 2014 - 2020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2 683,7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мероприятие: "Подготовка карты (пл</w:t>
            </w:r>
            <w:r w:rsidRPr="00052704">
              <w:t>а</w:t>
            </w:r>
            <w:r w:rsidRPr="00052704">
              <w:t>на) границ населённых пунктов Ртищевского ра</w:t>
            </w:r>
            <w:r w:rsidRPr="00052704">
              <w:t>й</w:t>
            </w:r>
            <w:r w:rsidRPr="00052704">
              <w:t>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570,5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Подготовка карты (плана) границ населённых пунктов Ртищевского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570,5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570,5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570,5</w:t>
            </w:r>
          </w:p>
        </w:tc>
      </w:tr>
      <w:tr w:rsidR="00610DE8" w:rsidRPr="00052704" w:rsidTr="00EF08B5">
        <w:trPr>
          <w:trHeight w:val="153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мероприятие: "Подготовка и проверка документации, полученной в результате град</w:t>
            </w:r>
            <w:r w:rsidRPr="00052704">
              <w:t>о</w:t>
            </w:r>
            <w:r w:rsidRPr="00052704">
              <w:t>строительной деятельности, осуществ</w:t>
            </w:r>
            <w:r>
              <w:t>л</w:t>
            </w:r>
            <w:r w:rsidRPr="00052704">
              <w:t>яемой в виде территориального планирования, град</w:t>
            </w:r>
            <w:r w:rsidRPr="00052704">
              <w:t>о</w:t>
            </w:r>
            <w:r w:rsidRPr="00052704">
              <w:t>строительного планирования, планировки терр</w:t>
            </w:r>
            <w:r w:rsidRPr="00052704">
              <w:t>и</w:t>
            </w:r>
            <w:r w:rsidRPr="00052704">
              <w:t>тории Ртищевского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181,8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Подготовка и проверка документации, получе</w:t>
            </w:r>
            <w:r w:rsidRPr="00052704">
              <w:t>н</w:t>
            </w:r>
            <w:r w:rsidRPr="00052704">
              <w:t>ной в результате градостроительной деятельн</w:t>
            </w:r>
            <w:r w:rsidRPr="00052704">
              <w:t>о</w:t>
            </w:r>
            <w:r w:rsidRPr="00052704">
              <w:t>сти, осуществ</w:t>
            </w:r>
            <w:r>
              <w:t>л</w:t>
            </w:r>
            <w:r w:rsidRPr="00052704">
              <w:t>яемой в виде территориального планирования, градостроительного планирования, планировки территории Ртищевского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181,8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181,8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0Г160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181,8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мероприятие: "Уточнение сведений о границах населенных пунктов и территориальных зон в Едином государственном реестре недвиж</w:t>
            </w:r>
            <w:r w:rsidRPr="00052704">
              <w:t>и</w:t>
            </w:r>
            <w:r w:rsidRPr="00052704">
              <w:t>мости"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1 931,4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Уточнение сведений о границах населенных пунктов и территориальных зон в Едином гос</w:t>
            </w:r>
            <w:r w:rsidRPr="00052704">
              <w:t>у</w:t>
            </w:r>
            <w:r w:rsidRPr="00052704">
              <w:t>дарственном реестре недвижимости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1 931,4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1 931,4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1 931,4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Мероприятия в сфере управления имуществом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Мероприятия по землеустройству и землепольз</w:t>
            </w:r>
            <w:r w:rsidRPr="00052704">
              <w:t>о</w:t>
            </w:r>
            <w:r w:rsidRPr="00052704">
              <w:t>ванию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235,1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5 647,7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265,1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Мероприятия в области жилищного хозяйства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Капитальный ремонт муниципального жилищн</w:t>
            </w:r>
            <w:r w:rsidRPr="00052704">
              <w:t>о</w:t>
            </w:r>
            <w:r w:rsidRPr="00052704">
              <w:t>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265,1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265,1</w:t>
            </w:r>
          </w:p>
        </w:tc>
      </w:tr>
      <w:tr w:rsidR="00610DE8" w:rsidRPr="00052704" w:rsidTr="00EF08B5">
        <w:trPr>
          <w:trHeight w:val="49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5 382,6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3 882,6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"Модернизация  объектов комм</w:t>
            </w:r>
            <w:r w:rsidRPr="00052704">
              <w:t>у</w:t>
            </w:r>
            <w:r w:rsidRPr="00052704">
              <w:t>нальной инфраструктуры"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3 882,6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"Модернизация объектов водоснабжения и водоотведения"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3 806,3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работ по устройству шахтного к</w:t>
            </w:r>
            <w:r w:rsidRPr="00052704">
              <w:t>о</w:t>
            </w:r>
            <w:r w:rsidRPr="00052704">
              <w:t>лодца в п. имени Максима Горького Ртищевского района Саратовской области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18,0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Краснозвездинского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Макаровского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Октябрьского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56,7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56,7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56,7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Салтыковского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Урусовского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111,7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111,7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00Т90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111,7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погружных электронасосных агр</w:t>
            </w:r>
            <w:r w:rsidRPr="00052704">
              <w:t>е</w:t>
            </w:r>
            <w:r w:rsidRPr="00052704">
              <w:t>гатов для Шило-Голицынского МО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110,6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110,6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110,6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каналопромывочной машины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00У50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938,9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Капитальный ремонт водозаборной скважины в с. Северка Ртищевского района Саратовской обла</w:t>
            </w:r>
            <w:r w:rsidRPr="00052704">
              <w:t>с</w:t>
            </w:r>
            <w:r w:rsidRPr="00052704">
              <w:t>ти (Макаровское МО)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1 297,9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1 297,9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1 297,9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Монтаж водоразборной колонки в с. Урусово Ртищевского района Саратовской области (Ур</w:t>
            </w:r>
            <w:r w:rsidRPr="00052704">
              <w:t>у</w:t>
            </w:r>
            <w:r w:rsidRPr="00052704">
              <w:t>совское МО)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26,3</w:t>
            </w:r>
          </w:p>
        </w:tc>
      </w:tr>
      <w:tr w:rsidR="00610DE8" w:rsidRPr="00052704" w:rsidTr="00EF08B5">
        <w:trPr>
          <w:trHeight w:val="103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Выполнение работ по замене части канализац</w:t>
            </w:r>
            <w:r w:rsidRPr="00052704">
              <w:t>и</w:t>
            </w:r>
            <w:r w:rsidRPr="00052704">
              <w:t>онной сети от колодца КК № 38 до колодца КК № 39 сооружения - канализации в районе Сердо</w:t>
            </w:r>
            <w:r w:rsidRPr="00052704">
              <w:t>б</w:t>
            </w:r>
            <w:r w:rsidRPr="00052704">
              <w:t>ского тупика от колодца КК № 1 до колодца КК № 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357,4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357,4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357,4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Установка башни Рожновского на ст. Байка Рт</w:t>
            </w:r>
            <w:r w:rsidRPr="00052704">
              <w:t>и</w:t>
            </w:r>
            <w:r w:rsidRPr="00052704">
              <w:t>щевского района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651,7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651,7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651,7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Приобретение задвижек чугунных для ремонта водопроводных сетей по ул. Мичурина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00Ф90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 Техническое перевоор</w:t>
            </w:r>
            <w:r w:rsidRPr="00052704">
              <w:t>у</w:t>
            </w:r>
            <w:r w:rsidRPr="00052704">
              <w:t>жение"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Техническое обслуживание систем газораспред</w:t>
            </w:r>
            <w:r w:rsidRPr="00052704">
              <w:t>е</w:t>
            </w:r>
            <w:r w:rsidRPr="00052704">
              <w:t>ления и газопотребления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76,3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1 500,0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1 500,0</w:t>
            </w:r>
          </w:p>
        </w:tc>
      </w:tr>
      <w:tr w:rsidR="00610DE8" w:rsidRPr="00052704" w:rsidTr="00EF08B5">
        <w:trPr>
          <w:trHeight w:val="32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на оказание финансовой помощи в целях предупреждения банкротства и восстановл</w:t>
            </w:r>
            <w:r w:rsidRPr="00052704">
              <w:t>е</w:t>
            </w:r>
            <w:r w:rsidRPr="00052704">
              <w:t>ния платёжеспособности муниципального ун</w:t>
            </w:r>
            <w:r w:rsidRPr="00052704">
              <w:t>и</w:t>
            </w:r>
            <w:r w:rsidRPr="00052704">
              <w:t>тарного предприятия «Теплотехник»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1 500,0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1 500,0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083Ж0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1 500,0</w:t>
            </w:r>
          </w:p>
        </w:tc>
      </w:tr>
      <w:tr w:rsidR="00610DE8" w:rsidRPr="00052704" w:rsidTr="00EF08B5">
        <w:trPr>
          <w:trHeight w:val="48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554 436,1 </w:t>
            </w:r>
          </w:p>
        </w:tc>
      </w:tr>
      <w:tr w:rsidR="00610DE8" w:rsidRPr="00052704" w:rsidTr="00EF08B5">
        <w:trPr>
          <w:trHeight w:val="14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Дошкольное 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171 071,5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171 071,5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171 071,5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4 712,9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3 769,0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3 769,0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3 313,9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455,1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присмотр и уход за детьми дошкол</w:t>
            </w:r>
            <w:r w:rsidRPr="00052704">
              <w:t>ь</w:t>
            </w:r>
            <w:r w:rsidRPr="00052704">
              <w:t xml:space="preserve">ного возраста в муниципальных образовательных организациях, реализующих </w:t>
            </w:r>
            <w:r w:rsidRPr="00052704">
              <w:lastRenderedPageBreak/>
              <w:t>основную общеобр</w:t>
            </w:r>
            <w:r w:rsidRPr="00052704">
              <w:t>а</w:t>
            </w:r>
            <w:r w:rsidRPr="00052704">
              <w:t>зовательную программу дошкольного образов</w:t>
            </w:r>
            <w:r w:rsidRPr="00052704">
              <w:t>а</w:t>
            </w:r>
            <w:r w:rsidRPr="00052704">
              <w:t xml:space="preserve">ния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873,2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873,2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782,5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90,7 </w:t>
            </w:r>
          </w:p>
        </w:tc>
      </w:tr>
      <w:tr w:rsidR="00610DE8" w:rsidRPr="00052704" w:rsidTr="00EF08B5">
        <w:trPr>
          <w:trHeight w:val="246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государственных полномочий по организации предоставления</w:t>
            </w:r>
            <w:r>
              <w:t xml:space="preserve"> </w:t>
            </w:r>
            <w:r w:rsidRPr="00052704">
              <w:t>компенсации род</w:t>
            </w:r>
            <w:r w:rsidRPr="00052704">
              <w:t>и</w:t>
            </w:r>
            <w:r w:rsidRPr="00052704">
              <w:t>тельской платы</w:t>
            </w:r>
            <w:r>
              <w:t xml:space="preserve"> </w:t>
            </w:r>
            <w:r w:rsidRPr="00052704">
              <w:t>за присмотр и уход за детьми в образовательных организациях, реализующих основную общеобразовательную программу д</w:t>
            </w:r>
            <w:r w:rsidRPr="00052704">
              <w:t>о</w:t>
            </w:r>
            <w:r w:rsidRPr="00052704">
              <w:t>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70,7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70,7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61,5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гарантий прав граждан на получение о</w:t>
            </w:r>
            <w:r w:rsidRPr="00052704">
              <w:t>б</w:t>
            </w:r>
            <w:r w:rsidRPr="00052704">
              <w:t>щедоступного и бесплатного дошкольного обр</w:t>
            </w:r>
            <w:r w:rsidRPr="00052704">
              <w:t>а</w:t>
            </w:r>
            <w:r w:rsidRPr="00052704">
              <w:t>зования в муниципальных дошкольных образов</w:t>
            </w:r>
            <w:r w:rsidRPr="00052704">
              <w:t>а</w:t>
            </w:r>
            <w:r w:rsidRPr="00052704">
              <w:t>тельных организациях РМР"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166 358,6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50 372,4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50 372,4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44 415,3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5 957,1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109,0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109,0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3 133,8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3 133,8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2 882,0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251,8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образовательной деятельности муниципальных дошкольных образовательных о</w:t>
            </w:r>
            <w:r w:rsidRPr="00052704">
              <w:t>р</w:t>
            </w:r>
            <w:r w:rsidRPr="00052704">
              <w:t>ганизаций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104 534,4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104 534,4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92 484,6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12 049,8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298,2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298,2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271,8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26,4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7 119,7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7 119,7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6 346,3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773,4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791,1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791,1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705,2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85,9</w:t>
            </w:r>
          </w:p>
        </w:tc>
      </w:tr>
      <w:tr w:rsidR="00610DE8" w:rsidRPr="00052704" w:rsidTr="00EF08B5">
        <w:trPr>
          <w:trHeight w:val="54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322 007,5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322 007,5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321 954,9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</w:t>
            </w:r>
            <w:r w:rsidRPr="00052704">
              <w:t>ь</w:t>
            </w:r>
            <w:r w:rsidRPr="00052704">
              <w:t>ных организациях РМР"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304 358,2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33 157,9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33 157,9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28 328,2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4 829,7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216,3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216,3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216,3 </w:t>
            </w:r>
          </w:p>
        </w:tc>
      </w:tr>
      <w:tr w:rsidR="00610DE8" w:rsidRPr="00052704" w:rsidTr="00EF08B5">
        <w:trPr>
          <w:trHeight w:val="179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4 790,1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4 790,1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4 501,6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288,5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образовательной деятельности м</w:t>
            </w:r>
            <w:r w:rsidRPr="00052704">
              <w:t>у</w:t>
            </w:r>
            <w:r w:rsidRPr="00052704">
              <w:t>ниципальных общеобразовательных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257 081,7 </w:t>
            </w:r>
          </w:p>
        </w:tc>
      </w:tr>
      <w:tr w:rsidR="00610DE8" w:rsidRPr="00052704" w:rsidTr="00EF08B5">
        <w:trPr>
          <w:trHeight w:val="231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257 081,7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232 156,6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24 925,1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40,0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40,0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70,8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7,9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8 993,5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8 993,5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6 597,0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2 396,5</w:t>
            </w:r>
          </w:p>
        </w:tc>
      </w:tr>
      <w:tr w:rsidR="00610DE8" w:rsidRPr="00052704" w:rsidTr="00EF08B5">
        <w:trPr>
          <w:trHeight w:val="28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единого государственного экзамена (приобр</w:t>
            </w:r>
            <w:r w:rsidRPr="00052704">
              <w:t>е</w:t>
            </w:r>
            <w:r w:rsidRPr="00052704">
              <w:t>тение ГСМ и запчастей, бумаги, расходных мат</w:t>
            </w:r>
            <w:r w:rsidRPr="00052704">
              <w:t>е</w:t>
            </w:r>
            <w:r w:rsidRPr="00052704">
              <w:t>риалов к оргтехнике для проведения экзаменов, приобретение множительной техники, приобрет</w:t>
            </w:r>
            <w:r w:rsidRPr="00052704">
              <w:t>е</w:t>
            </w:r>
            <w:r w:rsidRPr="00052704">
              <w:t>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052704">
              <w:t>а</w:t>
            </w:r>
            <w:r w:rsidRPr="00052704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52,5 </w:t>
            </w:r>
          </w:p>
        </w:tc>
      </w:tr>
      <w:tr w:rsidR="00610DE8" w:rsidRPr="00052704" w:rsidTr="00EF08B5">
        <w:trPr>
          <w:trHeight w:val="14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452,2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452,2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452,2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452,2 </w:t>
            </w:r>
          </w:p>
        </w:tc>
      </w:tr>
      <w:tr w:rsidR="00610DE8" w:rsidRPr="00052704" w:rsidTr="00EF08B5">
        <w:trPr>
          <w:trHeight w:val="26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предоста</w:t>
            </w:r>
            <w:r w:rsidRPr="00052704">
              <w:t>в</w:t>
            </w:r>
            <w:r w:rsidRPr="00052704">
              <w:t>ления питания отдельным категориям обуча</w:t>
            </w:r>
            <w:r w:rsidRPr="00052704">
              <w:t>ю</w:t>
            </w:r>
            <w:r w:rsidRPr="00052704">
              <w:t>щихся в муниципальных образовательных организациях, реализующих образовательные пр</w:t>
            </w:r>
            <w:r w:rsidRPr="00052704">
              <w:t>о</w:t>
            </w:r>
            <w:r w:rsidRPr="00052704">
              <w:t>граммы начального общего, основного общего и среднего общего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4 350,0 </w:t>
            </w:r>
          </w:p>
        </w:tc>
      </w:tr>
      <w:tr w:rsidR="00610DE8" w:rsidRPr="00052704" w:rsidTr="00EF08B5">
        <w:trPr>
          <w:trHeight w:val="41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4 350,0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4 350,0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3 815,0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535,0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мероприятий по приведению ОО в соответствие с требовани</w:t>
            </w:r>
            <w:r w:rsidRPr="00052704">
              <w:t>я</w:t>
            </w:r>
            <w:r w:rsidRPr="00052704">
              <w:t>ми надзорных органов"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68,8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организац</w:t>
            </w:r>
            <w:r w:rsidRPr="00052704">
              <w:t>и</w:t>
            </w:r>
            <w:r w:rsidRPr="00052704">
              <w:t>онных работ по проектированию, сносу и стро</w:t>
            </w:r>
            <w:r w:rsidRPr="00052704">
              <w:t>и</w:t>
            </w:r>
            <w:r w:rsidRPr="00052704">
              <w:t>тельству здания образовательного учреждения «Школа – детский сад» по ул. Школьная, д. 24 в с. Урусово Ртищевского района Саратовской обла</w:t>
            </w:r>
            <w:r w:rsidRPr="00052704">
              <w:t>с</w:t>
            </w:r>
            <w:r w:rsidRPr="00052704">
              <w:t>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2 471,7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Финансовое обеспечение на осуществление кап</w:t>
            </w:r>
            <w:r w:rsidRPr="00052704">
              <w:t>и</w:t>
            </w:r>
            <w:r w:rsidRPr="00052704">
              <w:t>тальных вложений муниципальных бюджетных и автономных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935,0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Капитальные вложения в объекты государстве</w:t>
            </w:r>
            <w:r w:rsidRPr="00052704">
              <w:t>н</w:t>
            </w:r>
            <w:r w:rsidRPr="00052704">
              <w:t>ной (муниципальной) собственности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935,0</w:t>
            </w:r>
          </w:p>
        </w:tc>
      </w:tr>
      <w:tr w:rsidR="00610DE8" w:rsidRPr="00052704" w:rsidTr="00EF08B5">
        <w:trPr>
          <w:trHeight w:val="18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бюджетным и автономным учрежден</w:t>
            </w:r>
            <w:r w:rsidRPr="00052704">
              <w:t>и</w:t>
            </w:r>
            <w:r w:rsidRPr="00052704">
              <w:t>ям, государственным (муниципальным) унита</w:t>
            </w:r>
            <w:r w:rsidRPr="00052704">
              <w:t>р</w:t>
            </w:r>
            <w:r w:rsidRPr="00052704">
              <w:t>ным предприятиям на осуществление капитал</w:t>
            </w:r>
            <w:r w:rsidRPr="00052704">
              <w:t>ь</w:t>
            </w:r>
            <w:r w:rsidRPr="00052704">
              <w:t>ных вложений в объекты капитального стро</w:t>
            </w:r>
            <w:r w:rsidRPr="00052704">
              <w:t>и</w:t>
            </w:r>
            <w:r w:rsidRPr="00052704">
              <w:t>тельства государственной (муниципальной) со</w:t>
            </w:r>
            <w:r w:rsidRPr="00052704">
              <w:t>б</w:t>
            </w:r>
            <w:r w:rsidRPr="00052704">
              <w:t>ственности или приобретение объектов недвиж</w:t>
            </w:r>
            <w:r w:rsidRPr="00052704">
              <w:t>и</w:t>
            </w:r>
            <w:r w:rsidRPr="00052704">
              <w:t>мого имущества в государственную (муниц</w:t>
            </w:r>
            <w:r w:rsidRPr="00052704">
              <w:t>и</w:t>
            </w:r>
            <w:r w:rsidRPr="00052704">
              <w:t>пальную) собственность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935,0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«Изготовление проекта: «Строительство здания образовательного учреждения «Школа – детский сад» по ул. Школьная, д. 24 в с. Урусово Ртище</w:t>
            </w:r>
            <w:r w:rsidRPr="00052704">
              <w:t>в</w:t>
            </w:r>
            <w:r w:rsidRPr="00052704">
              <w:t>ского района Саратовской области» с проведен</w:t>
            </w:r>
            <w:r w:rsidRPr="00052704">
              <w:t>и</w:t>
            </w:r>
            <w:r w:rsidRPr="00052704">
              <w:t xml:space="preserve">ем  государственной экспертизы проекта»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1 536,7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Капитальные вложения в объекты государстве</w:t>
            </w:r>
            <w:r w:rsidRPr="00052704">
              <w:t>н</w:t>
            </w:r>
            <w:r w:rsidRPr="00052704">
              <w:t>ной (муниципальной) собственности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1 536,7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Бюджетные инвестиции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04Ш30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1 536,7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"Реализация региональн</w:t>
            </w:r>
            <w:r w:rsidRPr="00052704">
              <w:t>о</w:t>
            </w:r>
            <w:r w:rsidRPr="00052704">
              <w:t>го проекта (программы) в целях выполнения з</w:t>
            </w:r>
            <w:r w:rsidRPr="00052704">
              <w:t>а</w:t>
            </w:r>
            <w:r w:rsidRPr="00052704">
              <w:t>дач федерального проекта «Современная школа»"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10 201,5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Обновление материально-технической базы для формирования у обучающихся современных те</w:t>
            </w:r>
            <w:r w:rsidRPr="00052704">
              <w:t>х</w:t>
            </w:r>
            <w:r w:rsidRPr="00052704">
              <w:t>нологических и гуманитарных навыков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6 368,4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6 368,4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6 368,4</w:t>
            </w:r>
          </w:p>
        </w:tc>
      </w:tr>
      <w:tr w:rsidR="00610DE8" w:rsidRPr="00052704" w:rsidTr="00EF08B5">
        <w:trPr>
          <w:trHeight w:val="8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Создание условий для функционирования цифр</w:t>
            </w:r>
            <w:r w:rsidRPr="00052704">
              <w:t>о</w:t>
            </w:r>
            <w:r w:rsidRPr="00052704">
              <w:t>вого естественно – научного, технического и г</w:t>
            </w:r>
            <w:r w:rsidRPr="00052704">
              <w:t>у</w:t>
            </w:r>
            <w:r w:rsidRPr="00052704">
              <w:t>манитарного профилей «Точка роста» на базе общеобразовательных организаций (в целях дост</w:t>
            </w:r>
            <w:r w:rsidRPr="00052704">
              <w:t>и</w:t>
            </w:r>
            <w:r w:rsidRPr="00052704">
              <w:t>жения соответствующих результатов федеральн</w:t>
            </w:r>
            <w:r w:rsidRPr="00052704">
              <w:t>о</w:t>
            </w:r>
            <w:r w:rsidRPr="00052704">
              <w:t xml:space="preserve">го проекта)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580,0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580,0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580,0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условий для создания центров обр</w:t>
            </w:r>
            <w:r w:rsidRPr="00052704">
              <w:t>а</w:t>
            </w:r>
            <w:r w:rsidRPr="00052704">
              <w:t>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3 253,1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U1130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3 253,1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U1130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3 253,1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"Одаренные дети Ртищевского муниципального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8,1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торжестве</w:t>
            </w:r>
            <w:r w:rsidRPr="00052704">
              <w:t>н</w:t>
            </w:r>
            <w:r w:rsidRPr="00052704">
              <w:t>ного мероприятия, посвященного Выпускному вечеру, вручение медалей, нагрудных знаков в</w:t>
            </w:r>
            <w:r w:rsidRPr="00052704">
              <w:t>ы</w:t>
            </w:r>
            <w:r w:rsidRPr="00052704">
              <w:t>пускникам (приобретение грамот, дипломов, п</w:t>
            </w:r>
            <w:r w:rsidRPr="00052704">
              <w:t>а</w:t>
            </w:r>
            <w:r w:rsidRPr="00052704">
              <w:t>мятных подарков,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8,1 </w:t>
            </w:r>
          </w:p>
        </w:tc>
      </w:tr>
      <w:tr w:rsidR="00610DE8" w:rsidRPr="00052704" w:rsidTr="00EF08B5">
        <w:trPr>
          <w:trHeight w:val="566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"Обеспечение условий безопасн</w:t>
            </w:r>
            <w:r w:rsidRPr="00052704">
              <w:t>о</w:t>
            </w:r>
            <w:r w:rsidRPr="00052704">
              <w:t xml:space="preserve">сти муниципальных учреждений, </w:t>
            </w:r>
            <w:r w:rsidRPr="00052704">
              <w:br/>
              <w:t>подведомственных Управлению общего образ</w:t>
            </w:r>
            <w:r w:rsidRPr="00052704">
              <w:t>о</w:t>
            </w:r>
            <w:r w:rsidRPr="00052704">
              <w:t>вания администрации Ртищевского муниципал</w:t>
            </w:r>
            <w:r w:rsidRPr="00052704">
              <w:t>ь</w:t>
            </w:r>
            <w:r w:rsidRPr="00052704">
              <w:t>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44,5 </w:t>
            </w:r>
          </w:p>
        </w:tc>
      </w:tr>
      <w:tr w:rsidR="00610DE8" w:rsidRPr="00052704" w:rsidTr="00EF08B5">
        <w:trPr>
          <w:trHeight w:val="58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Основное мероприятие "Мероприятия по пред</w:t>
            </w:r>
            <w:r w:rsidRPr="00052704">
              <w:t>у</w:t>
            </w:r>
            <w:r w:rsidRPr="00052704">
              <w:t>преждению  терроризма (Установка камер виде</w:t>
            </w:r>
            <w:r w:rsidRPr="00052704">
              <w:t>о</w:t>
            </w:r>
            <w:r w:rsidRPr="00052704">
              <w:t>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</w:t>
            </w:r>
            <w:r w:rsidRPr="00052704">
              <w:t>е</w:t>
            </w:r>
            <w:r w:rsidRPr="00052704">
              <w:t>щения территории организаций)"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44,5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30 463,1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15 877,4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15 877,4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государс</w:t>
            </w:r>
            <w:r w:rsidRPr="00052704">
              <w:t>т</w:t>
            </w:r>
            <w:r w:rsidRPr="00052704">
              <w:t>венных гарантий на получение общедоступного и бесплатного дополнительного образования в м</w:t>
            </w:r>
            <w:r w:rsidRPr="00052704">
              <w:t>у</w:t>
            </w:r>
            <w:r w:rsidRPr="00052704">
              <w:t>ниципальных организациях дополнительного о</w:t>
            </w:r>
            <w:r w:rsidRPr="00052704">
              <w:t>б</w:t>
            </w:r>
            <w:r w:rsidRPr="00052704">
              <w:t>разования детей РМР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15 109,5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12 640,1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12 640,1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1 500,1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1 500,1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1 500,1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79,0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79,0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22,4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22,4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22,4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770,8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770,8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770,8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85,6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85,6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85,6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"Реализация региональн</w:t>
            </w:r>
            <w:r w:rsidRPr="00052704">
              <w:t>о</w:t>
            </w:r>
            <w:r w:rsidRPr="00052704">
              <w:t>го проекта (программы) в целях выполнения з</w:t>
            </w:r>
            <w:r w:rsidRPr="00052704">
              <w:t>а</w:t>
            </w:r>
            <w:r w:rsidRPr="00052704">
              <w:t>дач федерального проекта «Успех каждого ребё</w:t>
            </w:r>
            <w:r w:rsidRPr="00052704">
              <w:t>н</w:t>
            </w:r>
            <w:r w:rsidRPr="00052704">
              <w:t>ка»"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767,9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персонифицированного финансир</w:t>
            </w:r>
            <w:r w:rsidRPr="00052704">
              <w:t>о</w:t>
            </w:r>
            <w:r w:rsidRPr="00052704">
              <w:t>вания дополнительного образования детей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767,9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767,9</w:t>
            </w:r>
          </w:p>
        </w:tc>
      </w:tr>
      <w:tr w:rsidR="00610DE8" w:rsidRPr="00052704" w:rsidTr="00EF08B5">
        <w:trPr>
          <w:trHeight w:val="43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767,9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spacing w:after="240"/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«Культура Рт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щевского муниципального района на 2017 – 2020 годы»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14 585,7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Подпрограмма "Дополнительное образование в культуре"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14 585,7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14 133,6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12 649,3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12 649,3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12 649,3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2,3 </w:t>
            </w:r>
          </w:p>
        </w:tc>
      </w:tr>
      <w:tr w:rsidR="00610DE8" w:rsidRPr="00052704" w:rsidTr="00EF08B5">
        <w:trPr>
          <w:trHeight w:val="4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1 361,3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Предоставление субсидий бюджетным, </w:t>
            </w:r>
            <w:r w:rsidRPr="00052704">
              <w:lastRenderedPageBreak/>
              <w:t>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1 361,3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1 361,3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84,3 </w:t>
            </w:r>
          </w:p>
        </w:tc>
      </w:tr>
      <w:tr w:rsidR="00610DE8" w:rsidRPr="00052704" w:rsidTr="00EF08B5">
        <w:trPr>
          <w:trHeight w:val="424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84,3 </w:t>
            </w:r>
          </w:p>
        </w:tc>
      </w:tr>
      <w:tr w:rsidR="00610DE8" w:rsidRPr="00052704" w:rsidTr="00EF08B5">
        <w:trPr>
          <w:trHeight w:val="42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84,3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36,4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36,4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36,4 </w:t>
            </w:r>
          </w:p>
        </w:tc>
      </w:tr>
      <w:tr w:rsidR="00610DE8" w:rsidRPr="00052704" w:rsidTr="00EF08B5">
        <w:trPr>
          <w:trHeight w:val="30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Основное мероприятие "Обеспечение повышения оплаты труда некоторых категорий работников муниципальных учреждений"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452,1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406,9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45,2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Профессиональная подготовка, переподгото</w:t>
            </w:r>
            <w:r w:rsidRPr="00052704">
              <w:rPr>
                <w:b/>
                <w:bCs/>
              </w:rPr>
              <w:t>в</w:t>
            </w:r>
            <w:r w:rsidRPr="00052704">
              <w:rPr>
                <w:b/>
                <w:bCs/>
              </w:rPr>
              <w:t>ка и повышение квалификации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274,5 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Муниципальная программа «Развитие местн</w:t>
            </w:r>
            <w:r w:rsidRPr="00052704">
              <w:rPr>
                <w:b/>
                <w:bCs/>
              </w:rPr>
              <w:t>о</w:t>
            </w:r>
            <w:r w:rsidRPr="00052704">
              <w:rPr>
                <w:b/>
                <w:bCs/>
              </w:rPr>
              <w:t>го самоуправления Ртищевского муниципал</w:t>
            </w:r>
            <w:r w:rsidRPr="00052704">
              <w:rPr>
                <w:b/>
                <w:bCs/>
              </w:rPr>
              <w:t>ь</w:t>
            </w:r>
            <w:r w:rsidRPr="00052704">
              <w:rPr>
                <w:b/>
                <w:bCs/>
              </w:rPr>
              <w:t>ного района»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63,3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"Развитие кадрового потенциала органов местного самоуправления Рт</w:t>
            </w:r>
            <w:r w:rsidRPr="00052704">
              <w:t>и</w:t>
            </w:r>
            <w:r w:rsidRPr="00052704">
              <w:t>щевского муниципального района"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63,3</w:t>
            </w:r>
          </w:p>
        </w:tc>
      </w:tr>
      <w:tr w:rsidR="00610DE8" w:rsidRPr="00052704" w:rsidTr="00EF08B5">
        <w:trPr>
          <w:trHeight w:val="7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Развитие кадрового потенциала органов местного самоуправления Ртищевского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3,0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3,0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208,2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208,2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208,2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208,2 </w:t>
            </w:r>
          </w:p>
        </w:tc>
      </w:tr>
      <w:tr w:rsidR="00610DE8" w:rsidRPr="00052704" w:rsidTr="00EF08B5">
        <w:trPr>
          <w:trHeight w:val="43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4 553,2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4 553,2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"Организация отдыха, оздоровл</w:t>
            </w:r>
            <w:r w:rsidRPr="00052704">
              <w:t>е</w:t>
            </w:r>
            <w:r w:rsidRPr="00052704">
              <w:t xml:space="preserve">ния и занятости детей и подростков"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4 553,2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"Подготовка МУ ДОЛ «Ясный» с. Потьма Ртищевского района  к летн</w:t>
            </w:r>
            <w:r w:rsidRPr="00052704">
              <w:t>е</w:t>
            </w:r>
            <w:r w:rsidRPr="00052704">
              <w:t>му оздоровительному сезону"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80,0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80,0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80,0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питания в оздоровительных лагерях с дневным пребыван</w:t>
            </w:r>
            <w:r w:rsidRPr="00052704">
              <w:t>и</w:t>
            </w:r>
            <w:r w:rsidRPr="00052704">
              <w:t>ем при муниципальных общеобразовательных организациях"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1 135,8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1 135,8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1 135,8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982,8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153,0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гарантий обучающихся и воспитанников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404,2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355,5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355,5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355,5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40,8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4,5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4,5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4,5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2,4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"Оплата стоимости пут</w:t>
            </w:r>
            <w:r w:rsidRPr="00052704">
              <w:t>е</w:t>
            </w:r>
            <w:r w:rsidRPr="00052704">
              <w:t>вок в загородные стационарные детские оздор</w:t>
            </w:r>
            <w:r w:rsidRPr="00052704">
              <w:t>о</w:t>
            </w:r>
            <w:r w:rsidRPr="00052704">
              <w:t>вительные лагеря"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2 789,3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Оплата стоимости путевок в загородные стаци</w:t>
            </w:r>
            <w:r w:rsidRPr="00052704">
              <w:t>о</w:t>
            </w:r>
            <w:r w:rsidRPr="00052704">
              <w:t>нарные детские оздоровительные лагеря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2 789,3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2 789,3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Социальные выплаты гражданам, кроме публи</w:t>
            </w:r>
            <w:r w:rsidRPr="00052704">
              <w:t>ч</w:t>
            </w:r>
            <w:r w:rsidRPr="00052704">
              <w:t>ных нормативных социальных выплат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2 789,3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Основное мероприятие "Обеспечение временной трудовой занятости подростков </w:t>
            </w:r>
            <w:r w:rsidRPr="00052704">
              <w:br/>
              <w:t>общеобразовательных организаций в летний п</w:t>
            </w:r>
            <w:r w:rsidRPr="00052704">
              <w:t>е</w:t>
            </w:r>
            <w:r w:rsidRPr="00052704">
              <w:t>риод"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125,9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125,9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61,5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61,5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64,4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автономным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26 066,3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948,6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284,3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284,3 </w:t>
            </w:r>
          </w:p>
        </w:tc>
      </w:tr>
      <w:tr w:rsidR="00610DE8" w:rsidRPr="00052704" w:rsidTr="00EF08B5">
        <w:trPr>
          <w:trHeight w:val="511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государственных полномочий по организации предоставления</w:t>
            </w:r>
            <w:r>
              <w:t xml:space="preserve"> </w:t>
            </w:r>
            <w:r w:rsidRPr="00052704">
              <w:t>компенсации род</w:t>
            </w:r>
            <w:r w:rsidRPr="00052704">
              <w:t>и</w:t>
            </w:r>
            <w:r w:rsidRPr="00052704">
              <w:t>тельской платы</w:t>
            </w:r>
            <w:r>
              <w:t xml:space="preserve"> </w:t>
            </w:r>
            <w:r w:rsidRPr="00052704">
              <w:t>за присмотр и уход за детьми в образовательных организациях, реализующих основную общеобразовательную программу д</w:t>
            </w:r>
            <w:r w:rsidRPr="00052704">
              <w:t>о</w:t>
            </w:r>
            <w:r w:rsidRPr="00052704">
              <w:t>школьного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284,3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265,3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265,3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общего и д</w:t>
            </w:r>
            <w:r w:rsidRPr="00052704">
              <w:t>о</w:t>
            </w:r>
            <w:r w:rsidRPr="00052704">
              <w:t>полнительного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523,9 </w:t>
            </w:r>
          </w:p>
        </w:tc>
      </w:tr>
      <w:tr w:rsidR="00610DE8" w:rsidRPr="00052704" w:rsidTr="00EF08B5">
        <w:trPr>
          <w:trHeight w:val="22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государс</w:t>
            </w:r>
            <w:r w:rsidRPr="00052704">
              <w:t>т</w:t>
            </w:r>
            <w:r w:rsidRPr="00052704">
              <w:t>венной (итоговой) аттестации выпускников 9-х классов (приобретение ГСМ и запчастей, бумаги, расходных материалов к оргтехнике для провед</w:t>
            </w:r>
            <w:r w:rsidRPr="00052704">
              <w:t>е</w:t>
            </w:r>
            <w:r w:rsidRPr="00052704">
              <w:t>ния экзаменов)"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39,7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39,7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39,7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39,7 </w:t>
            </w:r>
          </w:p>
        </w:tc>
      </w:tr>
      <w:tr w:rsidR="00610DE8" w:rsidRPr="00052704" w:rsidTr="00EF08B5">
        <w:trPr>
          <w:trHeight w:val="280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единого государственного экзамена (приобр</w:t>
            </w:r>
            <w:r w:rsidRPr="00052704">
              <w:t>е</w:t>
            </w:r>
            <w:r w:rsidRPr="00052704">
              <w:t>тение ГСМ и запчастей, бумаги, расходных мат</w:t>
            </w:r>
            <w:r w:rsidRPr="00052704">
              <w:t>е</w:t>
            </w:r>
            <w:r w:rsidRPr="00052704">
              <w:t>риалов к оргтехнике для проведения экзаменов, приобретение множительной техники, приобрет</w:t>
            </w:r>
            <w:r w:rsidRPr="00052704">
              <w:t>е</w:t>
            </w:r>
            <w:r w:rsidRPr="00052704">
              <w:t>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052704">
              <w:t>а</w:t>
            </w:r>
            <w:r w:rsidRPr="00052704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82,0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82,0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82,0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82,0 </w:t>
            </w:r>
          </w:p>
        </w:tc>
      </w:tr>
      <w:tr w:rsidR="00610DE8" w:rsidRPr="00052704" w:rsidTr="00EF08B5">
        <w:trPr>
          <w:trHeight w:val="153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пального торжественного мероприятия, посв</w:t>
            </w:r>
            <w:r w:rsidRPr="00052704">
              <w:t>я</w:t>
            </w:r>
            <w:r w:rsidRPr="00052704">
              <w:t>щенного Дню Учителя и Дню дошкольного р</w:t>
            </w:r>
            <w:r w:rsidRPr="00052704">
              <w:t>а</w:t>
            </w:r>
            <w:r w:rsidRPr="00052704">
              <w:t>ботника. Занесение на доску Почета работников образования (приобретение грамот, дипломов, почетных призов, расходных материалов и изг</w:t>
            </w:r>
            <w:r w:rsidRPr="00052704">
              <w:t>о</w:t>
            </w:r>
            <w:r w:rsidRPr="00052704">
              <w:t>товление фотографий)"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8,9 </w:t>
            </w:r>
          </w:p>
        </w:tc>
      </w:tr>
      <w:tr w:rsidR="00610DE8" w:rsidRPr="00052704" w:rsidTr="00EF08B5">
        <w:trPr>
          <w:trHeight w:val="1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052704">
              <w:t>а</w:t>
            </w:r>
            <w:r w:rsidRPr="00052704">
              <w:t>зовательных организациях, реализующих образ</w:t>
            </w:r>
            <w:r w:rsidRPr="00052704">
              <w:t>о</w:t>
            </w:r>
            <w:r w:rsidRPr="00052704">
              <w:t>вательные программы начального общего, осно</w:t>
            </w:r>
            <w:r w:rsidRPr="00052704">
              <w:t>в</w:t>
            </w:r>
            <w:r w:rsidRPr="00052704">
              <w:t>ного общего и среднего общего образования, и частичному финансированию расходов на пр</w:t>
            </w:r>
            <w:r w:rsidRPr="00052704">
              <w:t>и</w:t>
            </w:r>
            <w:r w:rsidRPr="00052704">
              <w:t>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354,9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307,8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307,8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47,1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47,1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праздника «Последний звонок»"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3,4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районного совещания работников образования (организация, оформление зала, приобретение грамот, благода</w:t>
            </w:r>
            <w:r w:rsidRPr="00052704">
              <w:t>р</w:t>
            </w:r>
            <w:r w:rsidRPr="00052704">
              <w:t>ственных писем, бумаги и других расходных м</w:t>
            </w:r>
            <w:r w:rsidRPr="00052704">
              <w:t>а</w:t>
            </w:r>
            <w:r w:rsidRPr="00052704">
              <w:t>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9,7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Основное мероприятие "Проведение меропри</w:t>
            </w:r>
            <w:r w:rsidRPr="00052704">
              <w:t>я</w:t>
            </w:r>
            <w:r w:rsidRPr="00052704">
              <w:t>тий, направленных на патриотическое воспитания граждан в Ртищевском муниципальном районе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"Одаренные дети Ртищевского муниципального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55,8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пального тура предметных олимпиад (разработка, тиражирование материалов для школьного тура; приобретение необходимых расходных матери</w:t>
            </w:r>
            <w:r w:rsidRPr="00052704">
              <w:t>а</w:t>
            </w:r>
            <w:r w:rsidRPr="00052704">
              <w:t>лов)."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2,1 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</w:t>
            </w:r>
            <w:r w:rsidRPr="00052704">
              <w:t>е</w:t>
            </w:r>
            <w:r w:rsidRPr="00052704">
              <w:t>дение муниципального праздника для победит</w:t>
            </w:r>
            <w:r w:rsidRPr="00052704">
              <w:t>е</w:t>
            </w:r>
            <w:r w:rsidRPr="00052704">
              <w:t>лей олимпиад (приобретение дипломов, памятных призов, расходные материалы)"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3,0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муниц</w:t>
            </w:r>
            <w:r w:rsidRPr="00052704">
              <w:t>и</w:t>
            </w:r>
            <w:r w:rsidRPr="00052704">
              <w:t>пальных конкурсов детского творчества для во</w:t>
            </w:r>
            <w:r w:rsidRPr="00052704">
              <w:t>с</w:t>
            </w:r>
            <w:r w:rsidRPr="00052704">
              <w:t>питанников ДОУ (приобретение дипломов, пр</w:t>
            </w:r>
            <w:r w:rsidRPr="00052704">
              <w:t>и</w:t>
            </w:r>
            <w:r w:rsidRPr="00052704">
              <w:t>зов,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1,4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торжестве</w:t>
            </w:r>
            <w:r w:rsidRPr="00052704">
              <w:t>н</w:t>
            </w:r>
            <w:r w:rsidRPr="00052704">
              <w:t>ного мероприятия, посвященного Выпускному вечеру, вручение медалей, нагрудных знаков в</w:t>
            </w:r>
            <w:r w:rsidRPr="00052704">
              <w:t>ы</w:t>
            </w:r>
            <w:r w:rsidRPr="00052704">
              <w:t>пускникам (приобретение грамот, дипломов, п</w:t>
            </w:r>
            <w:r w:rsidRPr="00052704">
              <w:t>а</w:t>
            </w:r>
            <w:r w:rsidRPr="00052704">
              <w:t>мятных подарков, расходных материалов)"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1,9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Основное мероприятие "Проведение муниц</w:t>
            </w:r>
            <w:r w:rsidRPr="00052704">
              <w:t>и</w:t>
            </w:r>
            <w:r w:rsidRPr="00052704">
              <w:t>пальных конкурсов детского творчества, фестив</w:t>
            </w:r>
            <w:r w:rsidRPr="00052704">
              <w:t>а</w:t>
            </w:r>
            <w:r w:rsidRPr="00052704">
              <w:t>лей, конференций, выставок, игр КВН (приобр</w:t>
            </w:r>
            <w:r w:rsidRPr="00052704">
              <w:t>е</w:t>
            </w:r>
            <w:r w:rsidRPr="00052704">
              <w:t>тение дипломов, призов, ,расходных материалов, оформление зала)"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11,0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"Учреждение стипендии Главы администрации РМР лучшим обучающи</w:t>
            </w:r>
            <w:r w:rsidRPr="00052704">
              <w:t>м</w:t>
            </w:r>
            <w:r w:rsidRPr="00052704">
              <w:t>ся года"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Премии и гранты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16,4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12,4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84,6 </w:t>
            </w:r>
          </w:p>
        </w:tc>
      </w:tr>
      <w:tr w:rsidR="00610DE8" w:rsidRPr="00052704" w:rsidTr="00EF08B5">
        <w:trPr>
          <w:trHeight w:val="28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"Проведение професси</w:t>
            </w:r>
            <w:r w:rsidRPr="00052704">
              <w:t>о</w:t>
            </w:r>
            <w:r w:rsidRPr="00052704">
              <w:t>нальных конкурсов для педагогов дошкольного, общего и дополнительного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основного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25,8 </w:t>
            </w:r>
          </w:p>
        </w:tc>
      </w:tr>
      <w:tr w:rsidR="00610DE8" w:rsidRPr="00052704" w:rsidTr="00EF08B5">
        <w:trPr>
          <w:trHeight w:val="25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Премии и гранты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V0000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17,0 </w:t>
            </w:r>
          </w:p>
        </w:tc>
      </w:tr>
      <w:tr w:rsidR="00610DE8" w:rsidRPr="00052704" w:rsidTr="00EF08B5">
        <w:trPr>
          <w:trHeight w:val="18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Основное мероприятие "Дополнительное </w:t>
            </w:r>
            <w:r w:rsidRPr="00052704">
              <w:lastRenderedPageBreak/>
              <w:t>образ</w:t>
            </w:r>
            <w:r w:rsidRPr="00052704">
              <w:t>о</w:t>
            </w:r>
            <w:r w:rsidRPr="00052704">
              <w:t xml:space="preserve">вание взрослых прочее, не включенное в другие группировки"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2,2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деятельн</w:t>
            </w:r>
            <w:r w:rsidRPr="00052704">
              <w:t>о</w:t>
            </w:r>
            <w:r w:rsidRPr="00052704">
              <w:t>сти МУ "Централизованная бухгалтерия муниц</w:t>
            </w:r>
            <w:r w:rsidRPr="00052704">
              <w:t>и</w:t>
            </w:r>
            <w:r w:rsidRPr="00052704">
              <w:t xml:space="preserve">пальных учреждений образования"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56,6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50,9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50,9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5,7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5,7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5,7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3 040,2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3 040,2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3 040,2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3 040,2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3 040,2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21 874,2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21 195,5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17 559,9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17 559,9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3 609,0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3 609,0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26,6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26,6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казенными учреждени</w:t>
            </w:r>
            <w:r w:rsidRPr="00052704">
              <w:t>я</w:t>
            </w:r>
            <w:r w:rsidRPr="00052704">
              <w:t>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66,3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66,3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66,3 </w:t>
            </w:r>
          </w:p>
        </w:tc>
      </w:tr>
      <w:tr w:rsidR="00610DE8" w:rsidRPr="00052704" w:rsidTr="00EF08B5">
        <w:trPr>
          <w:trHeight w:val="17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406,2</w:t>
            </w:r>
          </w:p>
        </w:tc>
      </w:tr>
      <w:tr w:rsidR="00610DE8" w:rsidRPr="00052704" w:rsidTr="00EF08B5">
        <w:trPr>
          <w:trHeight w:val="83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выполнения расходных обяз</w:t>
            </w:r>
            <w:r w:rsidRPr="00052704">
              <w:t>а</w:t>
            </w:r>
            <w:r w:rsidRPr="00052704">
              <w:t>тельств, связанных с погашением просроченной кредиторской задолженности, образовавшейся по состоянию на 1 января 2018 года, по уплате н</w:t>
            </w:r>
            <w:r w:rsidRPr="00052704">
              <w:t>а</w:t>
            </w:r>
            <w:r w:rsidRPr="00052704">
              <w:t>числений на выплаты по оплате труда, налогов, по оказанию мер социальной поддержки насел</w:t>
            </w:r>
            <w:r w:rsidRPr="00052704">
              <w:t>е</w:t>
            </w:r>
            <w:r w:rsidRPr="00052704">
              <w:t>ния, по оплате коммунальных услуг и исполн</w:t>
            </w:r>
            <w:r w:rsidRPr="00052704">
              <w:t>и</w:t>
            </w:r>
            <w:r w:rsidRPr="00052704">
              <w:t>тельных листов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4,1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202,1 </w:t>
            </w:r>
          </w:p>
        </w:tc>
      </w:tr>
      <w:tr w:rsidR="00610DE8" w:rsidRPr="00052704" w:rsidTr="00EF08B5">
        <w:trPr>
          <w:trHeight w:val="111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202,1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202,1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Расходы по исполнению отдельных обяз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тельств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203,3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судебные издержки и исполнение с</w:t>
            </w:r>
            <w:r w:rsidRPr="00052704">
              <w:t>у</w:t>
            </w:r>
            <w:r w:rsidRPr="00052704">
              <w:t>дебных решений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203,3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Расходы на исполнение судебных решений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203,3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203,3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196,4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99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8" w:rsidRPr="00052704" w:rsidRDefault="00610DE8" w:rsidP="00EF08B5">
            <w:r w:rsidRPr="00052704">
              <w:t>08540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6,9</w:t>
            </w:r>
          </w:p>
        </w:tc>
      </w:tr>
      <w:tr w:rsidR="00610DE8" w:rsidRPr="00052704" w:rsidTr="00EF08B5">
        <w:trPr>
          <w:trHeight w:val="39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110 175,2 </w:t>
            </w:r>
          </w:p>
        </w:tc>
      </w:tr>
      <w:tr w:rsidR="00610DE8" w:rsidRPr="00052704" w:rsidTr="00EF08B5">
        <w:trPr>
          <w:trHeight w:val="3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Культура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84 850,1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spacing w:after="240"/>
            </w:pPr>
            <w:r w:rsidRPr="00052704">
              <w:lastRenderedPageBreak/>
              <w:t>Муниципальная программа «Культура Ртище</w:t>
            </w:r>
            <w:r w:rsidRPr="00052704">
              <w:t>в</w:t>
            </w:r>
            <w:r w:rsidRPr="00052704">
              <w:t>ского муниципального района на 2017 – 2020 г</w:t>
            </w:r>
            <w:r w:rsidRPr="00052704">
              <w:t>о</w:t>
            </w:r>
            <w:r w:rsidRPr="00052704">
              <w:t>ды»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84 850,1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библиотечной системы"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23 887,6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23 572,1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17 615,4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17 615,4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17 615,4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47,9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47,9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47,9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5 602,0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5 602,0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5 602,0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306,8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306,8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306,8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мероприятие"Комплектование фондов библиотек района"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109,1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78,0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78,0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78,0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Комплектование книжных фондов муниципал</w:t>
            </w:r>
            <w:r w:rsidRPr="00052704">
              <w:t>ь</w:t>
            </w:r>
            <w:r w:rsidRPr="00052704">
              <w:t>ных общедоступных библиотек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31,1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31,1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31,1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мероприятий, направленных на популяриз</w:t>
            </w:r>
            <w:r w:rsidRPr="00052704">
              <w:t>а</w:t>
            </w:r>
            <w:r w:rsidRPr="00052704">
              <w:t>цию чтения и библиотечного дела"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190,6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Подключение муниципальных общедоступных библиотек к информационно-телекоммуникационной сети «Интернет» и разв</w:t>
            </w:r>
            <w:r w:rsidRPr="00052704">
              <w:t>и</w:t>
            </w:r>
            <w:r w:rsidRPr="00052704">
              <w:t>тие библиотечного дела с учетом задачи расш</w:t>
            </w:r>
            <w:r w:rsidRPr="00052704">
              <w:t>и</w:t>
            </w:r>
            <w:r w:rsidRPr="00052704">
              <w:t>рения информационных технологий и оцифровки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190,6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190,6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190,6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 по сохранности библиотечного фонда"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"Культурно – досуговая  деятел</w:t>
            </w:r>
            <w:r w:rsidRPr="00052704">
              <w:t>ь</w:t>
            </w:r>
            <w:r w:rsidRPr="00052704">
              <w:t>ность"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53 451,5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"Мероприятия по оказ</w:t>
            </w:r>
            <w:r w:rsidRPr="00052704">
              <w:t>а</w:t>
            </w:r>
            <w:r w:rsidRPr="00052704">
              <w:t>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50 873,2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41 438,1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41 438,1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41 438,1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271,2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271,2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271,2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осуществление кап</w:t>
            </w:r>
            <w:r w:rsidRPr="00052704">
              <w:t>и</w:t>
            </w:r>
            <w:r w:rsidRPr="00052704">
              <w:t>тальных вложений муниципальных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163,5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163,5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163,5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8 573,7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8 573,7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8 573,7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Обеспечение сохранения достигнутых показат</w:t>
            </w:r>
            <w:r w:rsidRPr="00052704">
              <w:t>е</w:t>
            </w:r>
            <w:r w:rsidRPr="00052704">
              <w:t>лей повышения оплаты труда отдельных катег</w:t>
            </w:r>
            <w:r w:rsidRPr="00052704">
              <w:t>о</w:t>
            </w:r>
            <w:r w:rsidRPr="00052704">
              <w:t>рий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426,7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426,7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S2500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426,7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участия творческих коллективов и их исполнителей  в районных, зональных, областных, межрегионал</w:t>
            </w:r>
            <w:r w:rsidRPr="00052704">
              <w:t>ь</w:t>
            </w:r>
            <w:r w:rsidRPr="00052704">
              <w:t>ных, всероссийских и международных меропри</w:t>
            </w:r>
            <w:r w:rsidRPr="00052704">
              <w:t>я</w:t>
            </w:r>
            <w:r w:rsidRPr="00052704">
              <w:t>тиях 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2 024,0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2 024,0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2 024,0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2 024,0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 по популяризации народного творчества и культурно – досуговой деятельн</w:t>
            </w:r>
            <w:r w:rsidRPr="00052704">
              <w:t>о</w:t>
            </w:r>
            <w:r w:rsidRPr="00052704">
              <w:t>сти"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420,5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320,5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320,5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320,5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Государственная поддержка лучших сельских учреждений культуры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100,0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100,0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100,0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"Организация и провед</w:t>
            </w:r>
            <w:r w:rsidRPr="00052704">
              <w:t>е</w:t>
            </w:r>
            <w:r w:rsidRPr="00052704">
              <w:t>ние мероприятий, посвященных государственным праздникам, значимым событиям общества, ро</w:t>
            </w:r>
            <w:r w:rsidRPr="00052704">
              <w:t>с</w:t>
            </w:r>
            <w:r w:rsidRPr="00052704">
              <w:t>сийской культуры и развитию культурного с</w:t>
            </w:r>
            <w:r w:rsidRPr="00052704">
              <w:t>о</w:t>
            </w:r>
            <w:r w:rsidRPr="00052704">
              <w:t xml:space="preserve">трудничества"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133,8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133,8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133,8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133,8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материально – технич</w:t>
            </w:r>
            <w:r w:rsidRPr="00052704">
              <w:t>е</w:t>
            </w:r>
            <w:r w:rsidRPr="00052704">
              <w:t>ской базы сферы культуры"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7 511,0 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92,2 </w:t>
            </w:r>
          </w:p>
        </w:tc>
      </w:tr>
      <w:tr w:rsidR="00610DE8" w:rsidRPr="00052704" w:rsidTr="00EF08B5">
        <w:trPr>
          <w:trHeight w:val="8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92,2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 xml:space="preserve">ным учреждениям и иным </w:t>
            </w:r>
            <w:r w:rsidRPr="00052704">
              <w:lastRenderedPageBreak/>
              <w:t>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92,2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92,2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1 619,4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1 419,4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1 419,4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1 419,4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Обеспечение надлежащего осуществления полномочий по решению вопросов местного знач</w:t>
            </w:r>
            <w:r w:rsidRPr="00052704">
              <w:t>е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"Благоустройство горо</w:t>
            </w:r>
            <w:r w:rsidRPr="00052704">
              <w:t>д</w:t>
            </w:r>
            <w:r w:rsidRPr="00052704">
              <w:t>ского парка культуры и отдыха"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155,0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на иные цели муниц</w:t>
            </w:r>
            <w:r w:rsidRPr="00052704">
              <w:t>и</w:t>
            </w:r>
            <w:r w:rsidRPr="00052704">
              <w:t>пальных бюджетных и автономных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155,0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155,0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155,0 </w:t>
            </w:r>
          </w:p>
        </w:tc>
      </w:tr>
      <w:tr w:rsidR="00610DE8" w:rsidRPr="00052704" w:rsidTr="00EF08B5">
        <w:trPr>
          <w:trHeight w:val="2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"Создание виртуальных концертных залов в городах Российской Федер</w:t>
            </w:r>
            <w:r w:rsidRPr="00052704">
              <w:t>а</w:t>
            </w:r>
            <w:r w:rsidRPr="00052704">
              <w:t>ции"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5 644,4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Создание виртуальных концертных залов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5 600,0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Создание условий для функционирования вирт</w:t>
            </w:r>
            <w:r w:rsidRPr="00052704">
              <w:t>у</w:t>
            </w:r>
            <w:r w:rsidRPr="00052704">
              <w:t>альных концертных залов (в целях достижения соответствующих результатов федерального пр</w:t>
            </w:r>
            <w:r w:rsidRPr="00052704">
              <w:t>о</w:t>
            </w:r>
            <w:r w:rsidRPr="00052704">
              <w:t xml:space="preserve">екта)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44,4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A3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У4530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44,4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культуры, кинем</w:t>
            </w:r>
            <w:r w:rsidRPr="00052704">
              <w:rPr>
                <w:b/>
                <w:bCs/>
              </w:rPr>
              <w:t>а</w:t>
            </w:r>
            <w:r w:rsidRPr="00052704">
              <w:rPr>
                <w:b/>
                <w:bCs/>
              </w:rPr>
              <w:t>тографии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25 325,1 </w:t>
            </w:r>
          </w:p>
        </w:tc>
      </w:tr>
      <w:tr w:rsidR="00610DE8" w:rsidRPr="00052704" w:rsidTr="00EF08B5">
        <w:trPr>
          <w:trHeight w:val="147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spacing w:after="240"/>
            </w:pPr>
            <w:r w:rsidRPr="00052704">
              <w:t>Муниципальная программа «Культура Ртище</w:t>
            </w:r>
            <w:r w:rsidRPr="00052704">
              <w:t>в</w:t>
            </w:r>
            <w:r w:rsidRPr="00052704">
              <w:t>ского муниципального района на 2017 – 2020 г</w:t>
            </w:r>
            <w:r w:rsidRPr="00052704">
              <w:t>о</w:t>
            </w:r>
            <w:r w:rsidRPr="00052704">
              <w:t>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3 258,8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"Создание условий для реализации муниципальной программы "Культура Ртище</w:t>
            </w:r>
            <w:r w:rsidRPr="00052704">
              <w:t>в</w:t>
            </w:r>
            <w:r w:rsidRPr="00052704">
              <w:t>ского муниципального района на 2017-2020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3 258,8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Основное мероприятие "Обеспечение с 1 января 2018 года месячной заработной платы работников муниципальных учреждений до 9489 рублей 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3 258,8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 xml:space="preserve">реждений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2 932,9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2 927,3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2 927,3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325,9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0,6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325,3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325,3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1 266,7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1 266,7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1 262,5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1 262,4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1 262,4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4,2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4,2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20 799,6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20 799,6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3 004,0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2 817,4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2 817,4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186,3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186,3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Финансовое обеспечение муниципального зад</w:t>
            </w:r>
            <w:r w:rsidRPr="00052704">
              <w:t>а</w:t>
            </w:r>
            <w:r w:rsidRPr="00052704">
              <w:t>ния на оказание муниципальных услуг (выполн</w:t>
            </w:r>
            <w:r w:rsidRPr="00052704">
              <w:t>е</w:t>
            </w:r>
            <w:r w:rsidRPr="00052704">
              <w:t>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17 485,3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17 485,3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17 485,3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 налога на имущество и транспортного налога муниципальными бюджетными и авт</w:t>
            </w:r>
            <w:r w:rsidRPr="00052704">
              <w:t>о</w:t>
            </w:r>
            <w:r w:rsidRPr="00052704">
              <w:t>номными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10,5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повышения  оплаты  труда  некот</w:t>
            </w:r>
            <w:r w:rsidRPr="00052704">
              <w:t>о</w:t>
            </w:r>
            <w:r w:rsidRPr="00052704">
              <w:t>рых  категорий работников муниципальных у</w:t>
            </w:r>
            <w:r w:rsidRPr="00052704">
              <w:t>ч</w:t>
            </w:r>
            <w:r w:rsidRPr="00052704">
              <w:t>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299,8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44,4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44,4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Предоставление субсидий бюджетным, автоно</w:t>
            </w:r>
            <w:r w:rsidRPr="00052704">
              <w:t>м</w:t>
            </w:r>
            <w:r w:rsidRPr="00052704">
              <w:t>ным учреждениям и иным некоммерческим орг</w:t>
            </w:r>
            <w:r w:rsidRPr="00052704">
              <w:t>а</w:t>
            </w:r>
            <w:r w:rsidRPr="00052704">
              <w:t>низациям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255,4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255,4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23 469,5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1 707,2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по социальному обеспечению и иным выплатам населению муниципального образов</w:t>
            </w:r>
            <w:r w:rsidRPr="00052704">
              <w:t>а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1 707,2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1 707,2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Доплаты к пенсиям муниципальных служащих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1 707,2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22,4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1 684,8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1 684,8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14 000,4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по социальному обеспечению и иным выплатам населению муниципального образов</w:t>
            </w:r>
            <w:r w:rsidRPr="00052704">
              <w:t>а</w:t>
            </w:r>
            <w:r w:rsidRPr="00052704"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14 000,4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170,1 </w:t>
            </w:r>
          </w:p>
        </w:tc>
      </w:tr>
      <w:tr w:rsidR="00610DE8" w:rsidRPr="00052704" w:rsidTr="00EF08B5">
        <w:trPr>
          <w:trHeight w:val="15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Возмещение расходов на оплату жилого помещ</w:t>
            </w:r>
            <w:r w:rsidRPr="00052704">
              <w:t>е</w:t>
            </w:r>
            <w:r w:rsidRPr="00052704">
              <w:t>ния и коммунальных услуг медицинским и фа</w:t>
            </w:r>
            <w:r w:rsidRPr="00052704">
              <w:t>р</w:t>
            </w:r>
            <w:r w:rsidRPr="00052704">
              <w:t>мацевтическим работникам, проживающим и р</w:t>
            </w:r>
            <w:r w:rsidRPr="00052704">
              <w:t>а</w:t>
            </w:r>
            <w:r w:rsidRPr="00052704">
              <w:t>ботающим в сельской местности, рабочих посе</w:t>
            </w:r>
            <w:r w:rsidRPr="00052704">
              <w:t>л</w:t>
            </w:r>
            <w:r w:rsidRPr="00052704">
              <w:t xml:space="preserve">ках (поселках городского типа)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170,1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3,5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166,6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166,6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 xml:space="preserve">Осуществление  государственных полномочий по предоставлению гражданам субсидий на оплату жилого помещения и коммунальных услуг 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13 668,4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245,2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245,2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13 423,2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13 423,2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Меры социальной поддержки граждан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161,9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Меры социальной поддержки почетных граждан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161,9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2,3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2,3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159,6</w:t>
            </w:r>
          </w:p>
        </w:tc>
      </w:tr>
      <w:tr w:rsidR="00610DE8" w:rsidRPr="00052704" w:rsidTr="00EF08B5">
        <w:trPr>
          <w:trHeight w:val="52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07П10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159,6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 xml:space="preserve">7 761,9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"Развитие системы образования на территории Ртищевского муниц</w:t>
            </w:r>
            <w:r w:rsidRPr="00052704">
              <w:t>и</w:t>
            </w:r>
            <w:r w:rsidRPr="00052704">
              <w:t>пального района на 2018 - 2020 годы"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"Развитие системы дошкольного образования"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8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"Материальная поддержка воспитания и обучения детей, посещающих обр</w:t>
            </w:r>
            <w:r w:rsidRPr="00052704">
              <w:t>а</w:t>
            </w:r>
            <w:r w:rsidRPr="00052704">
              <w:t>зовательные организации, реализующие образ</w:t>
            </w:r>
            <w:r w:rsidRPr="00052704">
              <w:t>о</w:t>
            </w:r>
            <w:r w:rsidRPr="00052704">
              <w:t>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7 041,8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Муниципальная программа "Обеспечение насел</w:t>
            </w:r>
            <w:r w:rsidRPr="00052704">
              <w:t>е</w:t>
            </w:r>
            <w:r w:rsidRPr="00052704">
              <w:t>ния доступным жильем и развитие жилищно-коммунальной инфраструктуры на 2014-2020 г</w:t>
            </w:r>
            <w:r w:rsidRPr="00052704">
              <w:t>о</w:t>
            </w:r>
            <w:r w:rsidRPr="00052704">
              <w:t>ды"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Подпрограмма "Обеспечение жилыми помещ</w:t>
            </w:r>
            <w:r w:rsidRPr="00052704">
              <w:t>е</w:t>
            </w:r>
            <w:r w:rsidRPr="00052704">
              <w:t>ниями молодых семей"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Основное мероприятие "Обеспечение жилыми помещениями молодых семей"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Реализация мероприятий по обеспечению жильем молодых семей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Социальное обеспечение и иные выплаты насел</w:t>
            </w:r>
            <w:r w:rsidRPr="00052704">
              <w:t>е</w:t>
            </w:r>
            <w:r w:rsidRPr="00052704">
              <w:t>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Социальные выплаты гражданам, кроме публи</w:t>
            </w:r>
            <w:r w:rsidRPr="00052704">
              <w:t>ч</w:t>
            </w:r>
            <w:r w:rsidRPr="00052704">
              <w:t>ных нормативных социальных выплат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689,0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27,9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финансовых органов и органов  финансового (финансового - бюджетн</w:t>
            </w:r>
            <w:r w:rsidRPr="00052704">
              <w:t>о</w:t>
            </w:r>
            <w:r w:rsidRPr="00052704">
              <w:t>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12,9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12,9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15,0 </w:t>
            </w:r>
          </w:p>
        </w:tc>
      </w:tr>
      <w:tr w:rsidR="00610DE8" w:rsidRPr="00052704" w:rsidTr="00EF08B5">
        <w:trPr>
          <w:trHeight w:val="12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5,5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5,5 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0,6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0,6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0,6</w:t>
            </w:r>
          </w:p>
        </w:tc>
      </w:tr>
      <w:tr w:rsidR="00610DE8" w:rsidRPr="00052704" w:rsidTr="00EF08B5">
        <w:trPr>
          <w:trHeight w:val="5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Осуществление  деятельности по опеке и попеч</w:t>
            </w:r>
            <w:r w:rsidRPr="00052704">
              <w:t>и</w:t>
            </w:r>
            <w:r w:rsidRPr="00052704">
              <w:t>тельству в отношении несовершеннолетних гра</w:t>
            </w:r>
            <w:r w:rsidRPr="00052704">
              <w:t>ж</w:t>
            </w:r>
            <w:r w:rsidRPr="00052704">
              <w:t>дан в части расходов на обеспечение деятельн</w:t>
            </w:r>
            <w:r w:rsidRPr="00052704">
              <w:t>о</w:t>
            </w:r>
            <w:r w:rsidRPr="00052704">
              <w:t>сти по сохранению, содержанию и ремонту пу</w:t>
            </w:r>
            <w:r w:rsidRPr="00052704">
              <w:t>с</w:t>
            </w:r>
            <w:r w:rsidRPr="00052704">
              <w:t>тующих жилых помещений, закрепленных за детьми-сиротами и детьми, оставшимися без п</w:t>
            </w:r>
            <w:r w:rsidRPr="00052704">
              <w:t>о</w:t>
            </w:r>
            <w:r w:rsidRPr="00052704">
              <w:t>печения родителей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закупки товаров, работ и услуг для обесп</w:t>
            </w:r>
            <w:r w:rsidRPr="00052704">
              <w:t>е</w:t>
            </w:r>
            <w:r w:rsidRPr="00052704">
              <w:t>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77И00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8,9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3,2</w:t>
            </w:r>
          </w:p>
        </w:tc>
      </w:tr>
      <w:tr w:rsidR="00610DE8" w:rsidRPr="00052704" w:rsidTr="00EF08B5">
        <w:trPr>
          <w:trHeight w:val="1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Централизованные бухгалтерии, группы хозяйс</w:t>
            </w:r>
            <w:r w:rsidRPr="00052704">
              <w:t>т</w:t>
            </w:r>
            <w:r w:rsidRPr="00052704">
              <w:t>венного обслуживания учреждений и органов местного самоуправления муниципальных обр</w:t>
            </w:r>
            <w:r w:rsidRPr="00052704">
              <w:t>а</w:t>
            </w:r>
            <w:r w:rsidRPr="00052704">
              <w:t>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деятельности  муниц</w:t>
            </w:r>
            <w:r w:rsidRPr="00052704">
              <w:t>и</w:t>
            </w:r>
            <w:r w:rsidRPr="00052704">
              <w:t>пальных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3,2</w:t>
            </w:r>
          </w:p>
        </w:tc>
      </w:tr>
      <w:tr w:rsidR="00610DE8" w:rsidRPr="00052704" w:rsidTr="00EF08B5">
        <w:trPr>
          <w:trHeight w:val="334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казенных учре</w:t>
            </w:r>
            <w:r w:rsidRPr="00052704">
              <w:t>ж</w:t>
            </w:r>
            <w:r w:rsidRPr="00052704">
              <w:t>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3,2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917,8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Другие вопросы в области физической культ</w:t>
            </w:r>
            <w:r w:rsidRPr="00052704">
              <w:rPr>
                <w:b/>
                <w:bCs/>
              </w:rPr>
              <w:t>у</w:t>
            </w:r>
            <w:r w:rsidRPr="00052704">
              <w:rPr>
                <w:b/>
                <w:bCs/>
              </w:rPr>
              <w:t>ры и спорта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917,8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917,8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Обеспечение деятельности органов исполнител</w:t>
            </w:r>
            <w:r w:rsidRPr="00052704">
              <w:t>ь</w:t>
            </w:r>
            <w:r w:rsidRPr="00052704">
              <w:t>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917,8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917,8</w:t>
            </w:r>
          </w:p>
        </w:tc>
      </w:tr>
      <w:tr w:rsidR="00610DE8" w:rsidRPr="00052704" w:rsidTr="00EF08B5">
        <w:trPr>
          <w:trHeight w:val="274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в целях обеспеч</w:t>
            </w:r>
            <w:r w:rsidRPr="00052704">
              <w:t>е</w:t>
            </w:r>
            <w:r w:rsidRPr="00052704">
              <w:t>ния выполнения функций государственными (м</w:t>
            </w:r>
            <w:r w:rsidRPr="00052704">
              <w:t>у</w:t>
            </w:r>
            <w:r w:rsidRPr="00052704">
              <w:t>ниципальными) органами, казенными учрежд</w:t>
            </w:r>
            <w:r w:rsidRPr="00052704">
              <w:t>е</w:t>
            </w:r>
            <w:r w:rsidRPr="00052704">
              <w:t>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917,7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917,7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0,1 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943,2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943,2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Выполнение функций органами местного сам</w:t>
            </w:r>
            <w:r w:rsidRPr="00052704">
              <w:t>о</w:t>
            </w:r>
            <w:r w:rsidRPr="00052704">
              <w:t>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943,2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Прочие непрограммные расходы  органов испо</w:t>
            </w:r>
            <w:r w:rsidRPr="00052704">
              <w:t>л</w:t>
            </w:r>
            <w:r w:rsidRPr="00052704">
              <w:t>нительной власти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943,2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Информационное обеспечение деятельности о</w:t>
            </w:r>
            <w:r w:rsidRPr="00052704">
              <w:t>р</w:t>
            </w:r>
            <w:r w:rsidRPr="00052704">
              <w:t xml:space="preserve">ганов местного самоуправления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687,1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687,1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lastRenderedPageBreak/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687,1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Размещение социально значимой информации в печатных средствах массовой информации, учр</w:t>
            </w:r>
            <w:r w:rsidRPr="00052704">
              <w:t>е</w:t>
            </w:r>
            <w:r w:rsidRPr="00052704">
              <w:t>жденных органами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256,1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256,1 </w:t>
            </w:r>
          </w:p>
        </w:tc>
      </w:tr>
      <w:tr w:rsidR="00610DE8" w:rsidRPr="00052704" w:rsidTr="00EF08B5">
        <w:trPr>
          <w:trHeight w:val="76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Субсидии юридическим лицам (кроме некомме</w:t>
            </w:r>
            <w:r w:rsidRPr="00052704">
              <w:t>р</w:t>
            </w:r>
            <w:r w:rsidRPr="00052704">
              <w:t>ческих организаций), индивидуальным предпр</w:t>
            </w:r>
            <w:r w:rsidRPr="00052704">
              <w:t>и</w:t>
            </w:r>
            <w:r w:rsidRPr="00052704">
              <w:t>нимателям, физическим лицам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91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78600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r w:rsidRPr="00052704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 xml:space="preserve">256,1 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Обслуживание государственного и муниц</w:t>
            </w:r>
            <w:r w:rsidRPr="00052704">
              <w:rPr>
                <w:b/>
                <w:bCs/>
              </w:rPr>
              <w:t>и</w:t>
            </w:r>
            <w:r w:rsidRPr="00052704">
              <w:rPr>
                <w:b/>
                <w:bCs/>
              </w:rPr>
              <w:t>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rPr>
                <w:b/>
                <w:bCs/>
              </w:rPr>
            </w:pPr>
            <w:r w:rsidRPr="00052704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  <w:rPr>
                <w:b/>
                <w:bCs/>
              </w:rPr>
            </w:pPr>
            <w:r w:rsidRPr="00052704">
              <w:rPr>
                <w:b/>
                <w:bCs/>
              </w:rPr>
              <w:t>5,2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Обслуживание долговых обязательств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052704" w:rsidRDefault="00610DE8" w:rsidP="00EF08B5">
            <w:r w:rsidRPr="00052704">
              <w:t>Процентные платежи за пользование бюджетн</w:t>
            </w:r>
            <w:r w:rsidRPr="00052704">
              <w:t>ы</w:t>
            </w:r>
            <w:r w:rsidRPr="00052704">
              <w:t>ми кредитами, предоставленными из областного бюджета муниципальному образованию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r w:rsidRPr="00052704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052704" w:rsidRDefault="00610DE8" w:rsidP="00EF08B5">
            <w:pPr>
              <w:jc w:val="right"/>
            </w:pPr>
            <w:r w:rsidRPr="00052704">
              <w:t>5,2</w:t>
            </w:r>
          </w:p>
        </w:tc>
      </w:tr>
      <w:tr w:rsidR="00610DE8" w:rsidRPr="00052704" w:rsidTr="00EF08B5">
        <w:trPr>
          <w:trHeight w:val="51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Обслуживание государственного (муниципальн</w:t>
            </w:r>
            <w:r w:rsidRPr="00A966A6">
              <w:rPr>
                <w:sz w:val="18"/>
                <w:szCs w:val="18"/>
              </w:rPr>
              <w:t>о</w:t>
            </w:r>
            <w:r w:rsidRPr="00A966A6">
              <w:rPr>
                <w:sz w:val="18"/>
                <w:szCs w:val="18"/>
              </w:rPr>
              <w:t>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5,2</w:t>
            </w:r>
          </w:p>
        </w:tc>
      </w:tr>
      <w:tr w:rsidR="00610DE8" w:rsidRPr="00052704" w:rsidTr="00EF08B5">
        <w:trPr>
          <w:trHeight w:val="31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09720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5,2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</w:t>
            </w:r>
            <w:r w:rsidRPr="00A966A6">
              <w:rPr>
                <w:b/>
                <w:bCs/>
                <w:sz w:val="18"/>
                <w:szCs w:val="18"/>
              </w:rPr>
              <w:t>у</w:t>
            </w:r>
            <w:r w:rsidRPr="00A966A6">
              <w:rPr>
                <w:b/>
                <w:bCs/>
                <w:sz w:val="18"/>
                <w:szCs w:val="18"/>
              </w:rPr>
              <w:t>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Дотации  на выравнивание бюджетной обеспеченн</w:t>
            </w:r>
            <w:r w:rsidRPr="00A966A6">
              <w:rPr>
                <w:b/>
                <w:bCs/>
                <w:sz w:val="18"/>
                <w:szCs w:val="18"/>
              </w:rPr>
              <w:t>о</w:t>
            </w:r>
            <w:r w:rsidRPr="00A966A6">
              <w:rPr>
                <w:b/>
                <w:bCs/>
                <w:sz w:val="18"/>
                <w:szCs w:val="18"/>
              </w:rPr>
              <w:t>сти субъектов Российской Федерации и муниц</w:t>
            </w:r>
            <w:r w:rsidRPr="00A966A6">
              <w:rPr>
                <w:b/>
                <w:bCs/>
                <w:sz w:val="18"/>
                <w:szCs w:val="18"/>
              </w:rPr>
              <w:t>и</w:t>
            </w:r>
            <w:r w:rsidRPr="00A966A6"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Дотации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7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98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8" w:rsidRPr="00A966A6" w:rsidRDefault="00610DE8" w:rsidP="00EF08B5">
            <w:pPr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510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sz w:val="18"/>
                <w:szCs w:val="18"/>
              </w:rPr>
            </w:pPr>
            <w:r w:rsidRPr="00A966A6">
              <w:rPr>
                <w:sz w:val="18"/>
                <w:szCs w:val="18"/>
              </w:rPr>
              <w:t>2 575,5</w:t>
            </w:r>
          </w:p>
        </w:tc>
      </w:tr>
      <w:tr w:rsidR="00610DE8" w:rsidRPr="00052704" w:rsidTr="00EF08B5">
        <w:trPr>
          <w:trHeight w:val="49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E8" w:rsidRPr="00A966A6" w:rsidRDefault="00610DE8" w:rsidP="00EF08B5">
            <w:pPr>
              <w:jc w:val="right"/>
              <w:rPr>
                <w:b/>
                <w:bCs/>
                <w:sz w:val="18"/>
                <w:szCs w:val="18"/>
              </w:rPr>
            </w:pPr>
            <w:r w:rsidRPr="00A966A6">
              <w:rPr>
                <w:b/>
                <w:bCs/>
                <w:sz w:val="18"/>
                <w:szCs w:val="18"/>
              </w:rPr>
              <w:t>811 849,1</w:t>
            </w:r>
          </w:p>
        </w:tc>
      </w:tr>
    </w:tbl>
    <w:p w:rsidR="006714D0" w:rsidRPr="007E01EB" w:rsidRDefault="006714D0" w:rsidP="007E01EB"/>
    <w:sectPr w:rsidR="006714D0" w:rsidRPr="007E01E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E01EB"/>
    <w:rsid w:val="00054E2A"/>
    <w:rsid w:val="00072D11"/>
    <w:rsid w:val="00125D67"/>
    <w:rsid w:val="0026268C"/>
    <w:rsid w:val="00505DFC"/>
    <w:rsid w:val="00610DE8"/>
    <w:rsid w:val="006714D0"/>
    <w:rsid w:val="007E01EB"/>
    <w:rsid w:val="00BA0A0D"/>
    <w:rsid w:val="00C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B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0D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BA0A0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A0A0D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A0A0D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BA0A0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BA0A0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BA0A0D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BA0A0D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BA0A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A0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0A0D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A0D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0A0D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A0A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0A0D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A0A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0A0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16432</Words>
  <Characters>93663</Characters>
  <Application>Microsoft Office Word</Application>
  <DocSecurity>0</DocSecurity>
  <Lines>780</Lines>
  <Paragraphs>219</Paragraphs>
  <ScaleCrop>false</ScaleCrop>
  <Company/>
  <LinksUpToDate>false</LinksUpToDate>
  <CharactersWithSpaces>109876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2020-07-10T12:56:00Z</dcterms:created>
  <dcterms:modified xsi:type="dcterms:W3CDTF">2020-07-10T12:56:00Z</dcterms:modified>
</cp:coreProperties>
</file>