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28" w:rsidRPr="00012228" w:rsidRDefault="00012228" w:rsidP="0001222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122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Медосмотр при приеме на работу – 2021</w:t>
      </w:r>
    </w:p>
    <w:p w:rsidR="00C87022" w:rsidRDefault="00012228" w:rsidP="00012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012228">
        <w:rPr>
          <w:rFonts w:ascii="Times New Roman" w:hAnsi="Times New Roman" w:cs="Times New Roman"/>
          <w:sz w:val="26"/>
          <w:szCs w:val="26"/>
          <w:shd w:val="clear" w:color="auto" w:fill="FFFFFF"/>
        </w:rPr>
        <w:t>Соискатели, устраивающиеся на определенные должности, проходят медицинский осмотр при приеме на работу в обязательном порядке. Нежелание претендента на вакансию обходить врачей и сдавать анализы в таких случаях является законным основанием для отказа ему в трудоустройстве. Если медицинские услуги будущему сотруднику оказываются платно, работодатель обязан возместить ему расходы на предварительный медосмотр (ст.213 Трудового кодекса РФ).</w:t>
      </w:r>
    </w:p>
    <w:p w:rsidR="00012228" w:rsidRPr="00012228" w:rsidRDefault="00012228" w:rsidP="0001222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12228">
        <w:rPr>
          <w:rFonts w:ascii="Times New Roman" w:hAnsi="Times New Roman" w:cs="Times New Roman"/>
          <w:b w:val="0"/>
          <w:bCs w:val="0"/>
          <w:color w:val="auto"/>
        </w:rPr>
        <w:t>Обязательный медицинский осмотр при приеме на работу: нормативные акты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Прохождение предварительно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медицинского осмотра (далее –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МО) при трудоустройстве регулируется 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колькими правовыми источниками: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кодекс РФ – наиболее подробно о медосмотрах работников говорится в ст. 213, но они упоминаются и в других статьях: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69, 266 – предписывают обязательный МО при </w:t>
      </w:r>
      <w:hyperlink r:id="rId5" w:history="1">
        <w:r w:rsidRPr="000122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приеме на работу несовершеннолетних сотрудников</w:t>
        </w:r>
      </w:hyperlink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возрасте до 18 лет;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212 – запрещает работодателю допускать сотрудников, не прошедших обязательный медицинский осмотр, к выполнению своих трудовых обязанностей;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298, 324 – требуют направления на </w:t>
      </w:r>
      <w:proofErr w:type="gramStart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</w:t>
      </w:r>
      <w:proofErr w:type="gramEnd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всех принимаемых на работу </w:t>
      </w:r>
      <w:proofErr w:type="spellStart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вахтовиков</w:t>
      </w:r>
      <w:proofErr w:type="spellEnd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лиц, которые собираются трудиться в условиях Крайнего Севера;</w:t>
      </w:r>
    </w:p>
    <w:p w:rsidR="00012228" w:rsidRP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302н от 12.04.2011 – содержит Перечни работ и вредных/опасных производственных факторов, при которых необходим обязательный медосмотр при приеме на работу.</w:t>
      </w:r>
    </w:p>
    <w:p w:rsidR="00012228" w:rsidRP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hyperlink r:id="rId6" w:history="1">
        <w:r w:rsidRPr="000122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Приказе № 302н</w:t>
        </w:r>
      </w:hyperlink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указаны медицинские специалисты, лабораторные и иные обследования, которые нужно пройти, устраиваясь на некоторые должности (Приложение № 2). В Приложении № 3 прописан порядок проведения обязательных медосмотров.</w:t>
      </w:r>
    </w:p>
    <w:p w:rsidR="00012228" w:rsidRP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Работодателям следует обратить внимание, что вышеупомянутый Приказ </w:t>
      </w:r>
      <w:proofErr w:type="spellStart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302н с 01.04.2021 перестанет действовать. С этого дня вступит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другой нормативный акт –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Минтруда России № 988, Приказ Минздрава России № 1420н от 31.12.2020. В документе содержатся обновленные Перечни работ, вредных и опасных факторов, требующих обязательного прохождения предварительных/периодических МО.</w:t>
      </w:r>
    </w:p>
    <w:p w:rsidR="00012228" w:rsidRP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прохождения медицинских осмотров поступающими на работу сотрудниками с 1 апреля 2021 г. будет регулироваться Приказом Минздрава № 29н от 28.01.2021 г.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новых приказов – до 01.04.2027 г.</w:t>
      </w:r>
    </w:p>
    <w:p w:rsidR="00012228" w:rsidRPr="00012228" w:rsidRDefault="00012228" w:rsidP="0001222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12228">
        <w:rPr>
          <w:rFonts w:ascii="Times New Roman" w:hAnsi="Times New Roman" w:cs="Times New Roman"/>
          <w:b w:val="0"/>
          <w:bCs w:val="0"/>
          <w:color w:val="auto"/>
        </w:rPr>
        <w:t>Предварительный медицинский осмотр при приеме на работу: для кого он обязателен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медосмотр сотрудников преследует три цели: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определить, соответствует ли их состояние здоровья работе, которая будет им поручаться, нет ли медицинских противопоказаний к занятию определенной деятельностью;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выявить возможные заболевания на ранней стадии их развития;</w:t>
      </w:r>
    </w:p>
    <w:p w:rsidR="00012228" w:rsidRP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воспрепятствовать возникновению и распространению опасных заболеваний.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</w:t>
      </w:r>
      <w:proofErr w:type="spellStart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вахтовиков</w:t>
      </w:r>
      <w:proofErr w:type="spellEnd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несовершеннолетних и работающих на Крайнем Севере лиц, о которых говорилось выше, обязательные МО при трудоустройстве проходят (ст.213 ТК РФ):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водители;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которые будут заняты на опасных, вредных, подземных работах;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пищевых производств, общепита, торговли, водопроводных станций;</w:t>
      </w:r>
    </w:p>
    <w:p w:rsidR="00012228" w:rsidRP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поступающие на работу в детские и медицинские учреждения.</w:t>
      </w:r>
    </w:p>
    <w:p w:rsidR="00012228" w:rsidRP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Вредные и опасные факторы, при которых предварительные медосмотры обязательны, перечислены в Приложении 1 Приказа № 302н. В частности, к ним относятся работы с ядовитыми химическими веществами, грибками, аллергенами, связанные с повышенной физической или зрительной нагрузкой и т.д.</w:t>
      </w:r>
    </w:p>
    <w:p w:rsid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2 указаны виды работ, при поступлении на которые придется пройти МО. В Перечень входит несколько десятков различных профессий и видов деятельности. </w:t>
      </w:r>
      <w:proofErr w:type="gramStart"/>
      <w:r w:rsidRPr="000122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из него следует, что медосмотры обязательны для крановщиков, парикмахеров, электриков, геологов, спасателей, банщиков, проводников, и др.</w:t>
      </w:r>
      <w:proofErr w:type="gramEnd"/>
    </w:p>
    <w:p w:rsidR="00012228" w:rsidRPr="00012228" w:rsidRDefault="00012228" w:rsidP="0001222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12228">
        <w:rPr>
          <w:rFonts w:ascii="Times New Roman" w:hAnsi="Times New Roman" w:cs="Times New Roman"/>
          <w:b w:val="0"/>
          <w:bCs w:val="0"/>
          <w:color w:val="auto"/>
        </w:rPr>
        <w:t xml:space="preserve">Медосмотр при приеме на </w:t>
      </w:r>
      <w:proofErr w:type="gramStart"/>
      <w:r w:rsidRPr="00012228">
        <w:rPr>
          <w:rFonts w:ascii="Times New Roman" w:hAnsi="Times New Roman" w:cs="Times New Roman"/>
          <w:b w:val="0"/>
          <w:bCs w:val="0"/>
          <w:color w:val="auto"/>
        </w:rPr>
        <w:t>работу</w:t>
      </w:r>
      <w:proofErr w:type="gramEnd"/>
      <w:r w:rsidRPr="00012228">
        <w:rPr>
          <w:rFonts w:ascii="Times New Roman" w:hAnsi="Times New Roman" w:cs="Times New Roman"/>
          <w:b w:val="0"/>
          <w:bCs w:val="0"/>
          <w:color w:val="auto"/>
        </w:rPr>
        <w:t>: какие врачи его проводят</w:t>
      </w:r>
    </w:p>
    <w:p w:rsidR="00012228" w:rsidRPr="00012228" w:rsidRDefault="00012228" w:rsidP="0001222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2228">
        <w:rPr>
          <w:sz w:val="26"/>
          <w:szCs w:val="26"/>
        </w:rPr>
        <w:t xml:space="preserve">Каких медицинских специалистов нужно пройти соискателю, зависит от того, на какую работу он собирается устроиться. В действующем пока Приказе </w:t>
      </w:r>
      <w:proofErr w:type="spellStart"/>
      <w:r w:rsidRPr="00012228">
        <w:rPr>
          <w:sz w:val="26"/>
          <w:szCs w:val="26"/>
        </w:rPr>
        <w:t>Минздравсоцразвития</w:t>
      </w:r>
      <w:proofErr w:type="spellEnd"/>
      <w:r w:rsidRPr="00012228">
        <w:rPr>
          <w:sz w:val="26"/>
          <w:szCs w:val="26"/>
        </w:rPr>
        <w:t xml:space="preserve"> № 302н (п.9.1 </w:t>
      </w:r>
      <w:r>
        <w:rPr>
          <w:sz w:val="26"/>
          <w:szCs w:val="26"/>
        </w:rPr>
        <w:t>Порядка проведения медосмотров –</w:t>
      </w:r>
      <w:r w:rsidRPr="00012228">
        <w:rPr>
          <w:sz w:val="26"/>
          <w:szCs w:val="26"/>
        </w:rPr>
        <w:t xml:space="preserve"> Приложение 3), перечислены виды предварительных обследований, которые необходимы для всех новых сотрудников. Все женщины обязательно направляются к акушеру-гинекологу, если для них обязателен медосмотр. Также нужно посетить врача, который измерит давление, рост и массу тела, проведет анкетирование о состоянии здоровья и возможных диагнозах, проверит собранные анализы (обычно этим занимается терапевт). Лица, старше 40 лет, посещают офтальмолога для измерения внутриглазного давления.</w:t>
      </w:r>
    </w:p>
    <w:p w:rsidR="00012228" w:rsidRDefault="00012228" w:rsidP="0001222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2228">
        <w:rPr>
          <w:sz w:val="26"/>
          <w:szCs w:val="26"/>
        </w:rPr>
        <w:t>Прохождение иных врачей определяется таблицей Приложения 2 данного Приказа. В ней поименованы все необходимые специалисты, которые должны осмотреть человека перед приемом на работу. Их перечень тоже зависит от вида деятельности на рабочем месте.</w:t>
      </w:r>
    </w:p>
    <w:p w:rsidR="00012228" w:rsidRPr="00012228" w:rsidRDefault="00012228" w:rsidP="0001222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12228">
        <w:rPr>
          <w:rFonts w:ascii="Times New Roman" w:hAnsi="Times New Roman" w:cs="Times New Roman"/>
          <w:b w:val="0"/>
          <w:bCs w:val="0"/>
          <w:color w:val="auto"/>
        </w:rPr>
        <w:t>Медосмотр при приеме на работу: где пройти?</w:t>
      </w:r>
    </w:p>
    <w:p w:rsidR="00012228" w:rsidRPr="00012228" w:rsidRDefault="00012228" w:rsidP="0001222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2228">
        <w:rPr>
          <w:sz w:val="26"/>
          <w:szCs w:val="26"/>
        </w:rPr>
        <w:t>Работник проходит медосмотры по направлению, которое ему выда</w:t>
      </w:r>
      <w:r>
        <w:rPr>
          <w:sz w:val="26"/>
          <w:szCs w:val="26"/>
        </w:rPr>
        <w:t>ет работодатель (Приказ № 302н –</w:t>
      </w:r>
      <w:r w:rsidRPr="00012228">
        <w:rPr>
          <w:sz w:val="26"/>
          <w:szCs w:val="26"/>
        </w:rPr>
        <w:t xml:space="preserve"> п. 7 Порядка проведения медосмотров).</w:t>
      </w:r>
    </w:p>
    <w:p w:rsidR="00012228" w:rsidRDefault="00012228" w:rsidP="0001222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2228">
        <w:rPr>
          <w:sz w:val="26"/>
          <w:szCs w:val="26"/>
        </w:rPr>
        <w:t xml:space="preserve">Все обследования проводятся в медучреждениях, имеющих право заниматься подобной деятельностью, с </w:t>
      </w:r>
      <w:proofErr w:type="gramStart"/>
      <w:r w:rsidRPr="00012228">
        <w:rPr>
          <w:sz w:val="26"/>
          <w:szCs w:val="26"/>
        </w:rPr>
        <w:t>которыми</w:t>
      </w:r>
      <w:proofErr w:type="gramEnd"/>
      <w:r w:rsidRPr="00012228">
        <w:rPr>
          <w:sz w:val="26"/>
          <w:szCs w:val="26"/>
        </w:rPr>
        <w:t xml:space="preserve"> работодатель заключил соответствующий договор. Медучреждение может быть как государственным, так и частным. Для проведения медосмотров при приеме на работу в 2021 г., как и прежде, в них формируются постоянно действующие врачебные медкомиссии.</w:t>
      </w:r>
    </w:p>
    <w:p w:rsidR="00012228" w:rsidRPr="00012228" w:rsidRDefault="00012228" w:rsidP="0001222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12228" w:rsidRPr="00012228" w:rsidRDefault="00012228" w:rsidP="0001222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12228" w:rsidRPr="00012228" w:rsidRDefault="00012228" w:rsidP="0001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228" w:rsidRPr="00012228" w:rsidRDefault="00012228" w:rsidP="00012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2228" w:rsidRPr="0001222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17C"/>
    <w:multiLevelType w:val="multilevel"/>
    <w:tmpl w:val="E57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232FD"/>
    <w:multiLevelType w:val="multilevel"/>
    <w:tmpl w:val="36E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57F37"/>
    <w:multiLevelType w:val="multilevel"/>
    <w:tmpl w:val="5C04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28"/>
    <w:rsid w:val="00012228"/>
    <w:rsid w:val="0013710E"/>
    <w:rsid w:val="003C1874"/>
    <w:rsid w:val="00437E68"/>
    <w:rsid w:val="004B2FCB"/>
    <w:rsid w:val="00750DD9"/>
    <w:rsid w:val="00862788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01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1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medosmotr-po-prikazu-no-302-n" TargetMode="External"/><Relationship Id="rId5" Type="http://schemas.openxmlformats.org/officeDocument/2006/relationships/hyperlink" Target="https://spmag.ru/articles/osobennosti-priema-na-rabotu-nesovershennoletn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2021-02-03T05:35:00Z</dcterms:created>
  <dcterms:modified xsi:type="dcterms:W3CDTF">2021-02-03T05:35:00Z</dcterms:modified>
</cp:coreProperties>
</file>