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7" w:rsidRPr="007C40A3" w:rsidRDefault="007174A7" w:rsidP="00C2742D">
      <w:pPr>
        <w:jc w:val="center"/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  <w:t>АДМИНИСТРАЦИЯ</w:t>
      </w:r>
    </w:p>
    <w:p w:rsidR="007174A7" w:rsidRPr="007C40A3" w:rsidRDefault="007174A7" w:rsidP="00C2742D">
      <w:pPr>
        <w:jc w:val="center"/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  <w:t xml:space="preserve"> РТИЩЕВСКОГО МУНЦИПАЛЬНОГО РАЙОНА</w:t>
      </w:r>
    </w:p>
    <w:p w:rsidR="007174A7" w:rsidRPr="007C40A3" w:rsidRDefault="007174A7" w:rsidP="00C2742D">
      <w:pPr>
        <w:jc w:val="center"/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  <w:t>САРАТОВСКЕОЙ ОБЛАСТИ</w:t>
      </w:r>
    </w:p>
    <w:p w:rsidR="007174A7" w:rsidRPr="007C40A3" w:rsidRDefault="007174A7" w:rsidP="00C2742D">
      <w:pPr>
        <w:jc w:val="center"/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</w:pPr>
    </w:p>
    <w:p w:rsidR="007174A7" w:rsidRPr="007C40A3" w:rsidRDefault="007174A7" w:rsidP="00C2742D">
      <w:pPr>
        <w:jc w:val="center"/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b/>
          <w:bCs/>
          <w:color w:val="FFFFFF"/>
          <w:sz w:val="26"/>
          <w:szCs w:val="26"/>
        </w:rPr>
        <w:t xml:space="preserve">ПОСТАНОВЛЕНИЕ  </w:t>
      </w:r>
    </w:p>
    <w:p w:rsidR="007174A7" w:rsidRPr="007C40A3" w:rsidRDefault="007174A7" w:rsidP="00C2742D">
      <w:pPr>
        <w:rPr>
          <w:color w:val="FFFFFF"/>
          <w:sz w:val="26"/>
          <w:szCs w:val="26"/>
        </w:rPr>
      </w:pPr>
    </w:p>
    <w:p w:rsidR="007174A7" w:rsidRPr="007C40A3" w:rsidRDefault="007174A7" w:rsidP="00C2742D">
      <w:pPr>
        <w:rPr>
          <w:rFonts w:ascii="Times New Roman CYR" w:hAnsi="Times New Roman CYR" w:cs="Times New Roman CYR"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color w:val="FFFFFF"/>
          <w:sz w:val="26"/>
          <w:szCs w:val="26"/>
        </w:rPr>
        <w:t xml:space="preserve">от ____ ________ 2023 года № _____ (проект) </w:t>
      </w:r>
    </w:p>
    <w:p w:rsidR="007174A7" w:rsidRPr="007C40A3" w:rsidRDefault="007174A7" w:rsidP="00C2742D">
      <w:pPr>
        <w:jc w:val="both"/>
        <w:rPr>
          <w:rFonts w:ascii="Times New Roman CYR" w:hAnsi="Times New Roman CYR" w:cs="Times New Roman CYR"/>
          <w:color w:val="FFFFFF"/>
          <w:sz w:val="26"/>
          <w:szCs w:val="26"/>
        </w:rPr>
      </w:pPr>
      <w:r w:rsidRPr="007C40A3">
        <w:rPr>
          <w:rFonts w:ascii="Times New Roman CYR" w:hAnsi="Times New Roman CYR" w:cs="Times New Roman CYR"/>
          <w:color w:val="FFFFFF"/>
          <w:sz w:val="26"/>
          <w:szCs w:val="26"/>
        </w:rPr>
        <w:t xml:space="preserve"> </w:t>
      </w:r>
    </w:p>
    <w:p w:rsidR="007174A7" w:rsidRPr="007C40A3" w:rsidRDefault="007174A7" w:rsidP="00C2742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О внесении изменений в постановление администрации  Ртищевского муниципального района от 11 февраля 2021 года № 90 Об утверждении муниципальной целевой программы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годы».</w:t>
      </w:r>
    </w:p>
    <w:p w:rsidR="007174A7" w:rsidRPr="007C40A3" w:rsidRDefault="007174A7" w:rsidP="00C7160E">
      <w:pPr>
        <w:rPr>
          <w:rFonts w:ascii="Times New Roman" w:hAnsi="Times New Roman" w:cs="Times New Roman"/>
          <w:color w:val="FFFFFF"/>
          <w:sz w:val="26"/>
          <w:szCs w:val="26"/>
        </w:rPr>
      </w:pP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На основании Устава Ртищевского муниципального района администрация Ртищевского муниципального района  ПОСТАНОВЛЯЕТ:</w:t>
      </w:r>
    </w:p>
    <w:p w:rsidR="007174A7" w:rsidRPr="007C40A3" w:rsidRDefault="007174A7" w:rsidP="00D43016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>Внести в постановление администрации Ртищевского муниципального района от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>11.02.2021 года Об утверждении муниципальной программы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годы» (далее постановление) следующие изменения.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1.1. Наименование постановления изложить в следующей редакции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2021-2026 годы».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1.2. По тексту постановления слова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годы» заменить словами «Создание местной системы оповещения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2021-2026 годы».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1.3. Приложение №1 к постановлению изложить в новой редакции в соответствии  с приложением №1 к настоящему постановлению.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1.4. Приложение №2 к постановлению изложить  в новой редакции в соответствии с приложением №2 к настоящему постановлению.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2. Опубликовать настоящее постановление в газете «Перекресток России»  и 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7" w:history="1">
        <w:r w:rsidRPr="007C40A3">
          <w:rPr>
            <w:rStyle w:val="Hyperlink"/>
            <w:rFonts w:ascii="Times New Roman" w:hAnsi="Times New Roman"/>
            <w:color w:val="FFFFFF"/>
            <w:sz w:val="26"/>
            <w:szCs w:val="26"/>
            <w:lang w:val="en-US"/>
          </w:rPr>
          <w:t>www</w:t>
        </w:r>
        <w:r w:rsidRPr="007C40A3">
          <w:rPr>
            <w:rStyle w:val="Hyperlink"/>
            <w:rFonts w:ascii="Times New Roman" w:hAnsi="Times New Roman"/>
            <w:color w:val="FFFFFF"/>
            <w:sz w:val="26"/>
            <w:szCs w:val="26"/>
          </w:rPr>
          <w:t>.</w:t>
        </w:r>
        <w:r w:rsidRPr="007C40A3">
          <w:rPr>
            <w:rStyle w:val="Hyperlink"/>
            <w:rFonts w:ascii="Times New Roman" w:hAnsi="Times New Roman"/>
            <w:color w:val="FFFFFF"/>
            <w:sz w:val="26"/>
            <w:szCs w:val="26"/>
            <w:lang w:val="en-US"/>
          </w:rPr>
          <w:t>rtishevo</w:t>
        </w:r>
      </w:hyperlink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. </w:t>
      </w:r>
      <w:r w:rsidRPr="007C40A3">
        <w:rPr>
          <w:rFonts w:ascii="Times New Roman" w:hAnsi="Times New Roman" w:cs="Times New Roman"/>
          <w:color w:val="FFFFFF"/>
          <w:sz w:val="26"/>
          <w:szCs w:val="26"/>
          <w:lang w:val="en-US"/>
        </w:rPr>
        <w:t>sarmo</w:t>
      </w:r>
      <w:r w:rsidRPr="007C40A3">
        <w:rPr>
          <w:rFonts w:ascii="Times New Roman" w:hAnsi="Times New Roman" w:cs="Times New Roman"/>
          <w:color w:val="FFFFFF"/>
          <w:sz w:val="26"/>
          <w:szCs w:val="26"/>
        </w:rPr>
        <w:t>.</w:t>
      </w:r>
      <w:r w:rsidRPr="007C40A3">
        <w:rPr>
          <w:rFonts w:ascii="Times New Roman" w:hAnsi="Times New Roman" w:cs="Times New Roman"/>
          <w:color w:val="FFFFFF"/>
          <w:sz w:val="26"/>
          <w:szCs w:val="26"/>
          <w:lang w:val="en-US"/>
        </w:rPr>
        <w:t>ru</w:t>
      </w:r>
      <w:r w:rsidRPr="007C40A3">
        <w:rPr>
          <w:rFonts w:ascii="Times New Roman" w:hAnsi="Times New Roman" w:cs="Times New Roman"/>
          <w:color w:val="FFFFFF"/>
          <w:sz w:val="26"/>
          <w:szCs w:val="26"/>
        </w:rPr>
        <w:t>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3. Настоящее постановление вступает в силу со дня его официального опубликования.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4. Контроль за исполнением настоящего постановления оставляю за собой.  </w:t>
      </w:r>
    </w:p>
    <w:p w:rsidR="007174A7" w:rsidRPr="007C40A3" w:rsidRDefault="007174A7" w:rsidP="00D43016">
      <w:pPr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7174A7" w:rsidRPr="007C40A3" w:rsidRDefault="007174A7" w:rsidP="00A25B65">
      <w:pPr>
        <w:jc w:val="both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color w:val="FFFFFF"/>
          <w:sz w:val="26"/>
          <w:szCs w:val="26"/>
        </w:rPr>
        <w:t xml:space="preserve">          </w:t>
      </w: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Глава Ртищевского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муниципального района                                                                      А.В. Жуковский 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Согласовано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Начальник отдела 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кадровой и правовой работы                                                             И.В. Костина  </w:t>
      </w: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Начальник финансового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управления администрации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Ртищевского муниципального района                                            М.А. Балашова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Начальник отдела экономики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и инвестиционной политики администрации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Ртищевского муниципального района                                            А.В. Демина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Председатель контрольно-счетной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>комиссии администрации</w:t>
      </w:r>
    </w:p>
    <w:p w:rsidR="007174A7" w:rsidRPr="007C40A3" w:rsidRDefault="007174A7" w:rsidP="005D62AD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7C40A3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Ртищевского муниципального района                                            О.П. Карякина </w:t>
      </w: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6"/>
          <w:szCs w:val="26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Исполнитель: И.В. Кузин</w:t>
      </w: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 xml:space="preserve">Разноска: </w:t>
      </w:r>
    </w:p>
    <w:p w:rsidR="007174A7" w:rsidRPr="007C40A3" w:rsidRDefault="007174A7" w:rsidP="00B27F3D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отдел ГО и ЧС - 1 экз.</w:t>
      </w:r>
    </w:p>
    <w:p w:rsidR="007174A7" w:rsidRPr="007C40A3" w:rsidRDefault="007174A7" w:rsidP="00DC296A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правовой отдел – 1 экз.</w:t>
      </w:r>
    </w:p>
    <w:p w:rsidR="007174A7" w:rsidRPr="007C40A3" w:rsidRDefault="007174A7" w:rsidP="00DC296A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экономический отдел – 1 экз.</w:t>
      </w:r>
    </w:p>
    <w:p w:rsidR="007174A7" w:rsidRPr="007C40A3" w:rsidRDefault="007174A7" w:rsidP="00DC296A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«Вестник»  -  1 экз.</w:t>
      </w:r>
    </w:p>
    <w:p w:rsidR="007174A7" w:rsidRPr="007C40A3" w:rsidRDefault="007174A7" w:rsidP="00DC296A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 xml:space="preserve">орг. отдел – 1 экз. </w:t>
      </w:r>
    </w:p>
    <w:p w:rsidR="007174A7" w:rsidRPr="007C40A3" w:rsidRDefault="007174A7" w:rsidP="00DC296A">
      <w:pPr>
        <w:rPr>
          <w:rFonts w:ascii="Times New Roman" w:hAnsi="Times New Roman" w:cs="Times New Roman"/>
          <w:color w:val="FFFFFF"/>
          <w:sz w:val="20"/>
          <w:szCs w:val="20"/>
        </w:rPr>
      </w:pPr>
      <w:r w:rsidRPr="007C40A3">
        <w:rPr>
          <w:rFonts w:ascii="Times New Roman" w:hAnsi="Times New Roman" w:cs="Times New Roman"/>
          <w:color w:val="FFFFFF"/>
          <w:sz w:val="20"/>
          <w:szCs w:val="20"/>
        </w:rPr>
        <w:t>фин. управление – 1 экз.</w:t>
      </w:r>
    </w:p>
    <w:tbl>
      <w:tblPr>
        <w:tblpPr w:leftFromText="180" w:rightFromText="180" w:vertAnchor="text" w:horzAnchor="margin" w:tblpX="108" w:tblpY="-178"/>
        <w:tblW w:w="10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68"/>
      </w:tblGrid>
      <w:tr w:rsidR="007174A7">
        <w:trPr>
          <w:trHeight w:val="1451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174A7" w:rsidRDefault="007174A7" w:rsidP="002A29D6">
            <w:pPr>
              <w:rPr>
                <w:b/>
                <w:bCs/>
                <w:sz w:val="28"/>
                <w:szCs w:val="28"/>
              </w:rPr>
            </w:pPr>
          </w:p>
          <w:p w:rsidR="007174A7" w:rsidRDefault="007174A7" w:rsidP="003B0E18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Приложение №1</w:t>
            </w:r>
          </w:p>
          <w:p w:rsidR="007174A7" w:rsidRDefault="007174A7" w:rsidP="003B0E18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3B0E1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к  постановлению администрации </w:t>
            </w:r>
          </w:p>
          <w:p w:rsidR="007174A7" w:rsidRPr="003B0E18" w:rsidRDefault="007174A7" w:rsidP="003B0E18">
            <w:pPr>
              <w:pStyle w:val="Heading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3B0E18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Ртищевского муниципального района</w:t>
            </w:r>
          </w:p>
          <w:p w:rsidR="007174A7" w:rsidRPr="002D51C0" w:rsidRDefault="007174A7" w:rsidP="003B0E18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июля 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года № 682</w:t>
            </w:r>
          </w:p>
          <w:p w:rsidR="007174A7" w:rsidRPr="002D51C0" w:rsidRDefault="007174A7" w:rsidP="002A29D6">
            <w:pPr>
              <w:ind w:left="567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</w:t>
            </w:r>
          </w:p>
          <w:p w:rsidR="007174A7" w:rsidRDefault="007174A7" w:rsidP="002A29D6">
            <w:pPr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ЦЕЛЕВАЯ ПРОГРАММА</w:t>
            </w:r>
          </w:p>
          <w:p w:rsidR="007174A7" w:rsidRDefault="007174A7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«Создание местной системы оповещения населения </w:t>
            </w:r>
          </w:p>
          <w:p w:rsidR="007174A7" w:rsidRDefault="007174A7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>Ртищевского муниципального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района об опасностях, возникающих </w:t>
            </w:r>
          </w:p>
          <w:p w:rsidR="007174A7" w:rsidRDefault="007174A7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>при ведении военных действий или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вследствие этих действий, </w:t>
            </w:r>
          </w:p>
          <w:p w:rsidR="007174A7" w:rsidRDefault="007174A7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вследствие чрезвычайных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ситуаций природного и </w:t>
            </w:r>
          </w:p>
          <w:p w:rsidR="007174A7" w:rsidRPr="007C40A3" w:rsidRDefault="007174A7" w:rsidP="002A29D6">
            <w:pPr>
              <w:keepNext/>
              <w:keepLines/>
              <w:jc w:val="center"/>
              <w:rPr>
                <w:b/>
                <w:bCs/>
                <w:sz w:val="26"/>
                <w:szCs w:val="26"/>
              </w:rPr>
            </w:pP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>техногенного характера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2021-2026 годы» </w:t>
            </w:r>
            <w:r w:rsidRPr="007C40A3">
              <w:rPr>
                <w:b/>
                <w:sz w:val="26"/>
                <w:szCs w:val="26"/>
              </w:rPr>
              <w:t xml:space="preserve"> </w:t>
            </w:r>
          </w:p>
          <w:p w:rsidR="007174A7" w:rsidRPr="002D51C0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Pr="002D51C0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Default="007174A7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174A7" w:rsidRPr="002D51C0" w:rsidRDefault="007174A7" w:rsidP="002A29D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г.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тищево</w:t>
            </w:r>
          </w:p>
          <w:p w:rsidR="007174A7" w:rsidRDefault="007174A7" w:rsidP="002A29D6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4A7" w:rsidRPr="008C616E" w:rsidRDefault="007174A7" w:rsidP="002A29D6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7174A7" w:rsidRDefault="007174A7" w:rsidP="008D1A1D"/>
    <w:p w:rsidR="007174A7" w:rsidRPr="008D1A1D" w:rsidRDefault="007174A7" w:rsidP="008D1A1D">
      <w:r>
        <w:br w:type="page"/>
      </w:r>
    </w:p>
    <w:p w:rsidR="007174A7" w:rsidRPr="002D51C0" w:rsidRDefault="007174A7" w:rsidP="004621D3">
      <w:pPr>
        <w:pStyle w:val="Heading1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</w:t>
      </w:r>
      <w:r w:rsidRPr="002D51C0">
        <w:rPr>
          <w:rFonts w:ascii="Times New Roman" w:hAnsi="Times New Roman"/>
          <w:color w:val="auto"/>
          <w:sz w:val="26"/>
          <w:szCs w:val="26"/>
        </w:rPr>
        <w:t>еречень принятых сокращений:</w:t>
      </w:r>
    </w:p>
    <w:p w:rsidR="007174A7" w:rsidRPr="002D51C0" w:rsidRDefault="007174A7" w:rsidP="00043551">
      <w:pPr>
        <w:rPr>
          <w:sz w:val="26"/>
          <w:szCs w:val="26"/>
        </w:rPr>
      </w:pPr>
    </w:p>
    <w:p w:rsidR="007174A7" w:rsidRPr="002D51C0" w:rsidRDefault="007174A7" w:rsidP="00043551">
      <w:pPr>
        <w:ind w:left="709"/>
        <w:rPr>
          <w:rFonts w:ascii="Times New Roman" w:hAnsi="Times New Roman" w:cs="Times New Roman"/>
          <w:sz w:val="26"/>
          <w:szCs w:val="26"/>
        </w:rPr>
      </w:pPr>
      <w:r w:rsidRPr="002D51C0">
        <w:rPr>
          <w:rFonts w:ascii="Times New Roman" w:hAnsi="Times New Roman" w:cs="Times New Roman"/>
          <w:sz w:val="26"/>
          <w:szCs w:val="26"/>
        </w:rPr>
        <w:t xml:space="preserve">ЕДДС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D51C0">
        <w:rPr>
          <w:rFonts w:ascii="Times New Roman" w:hAnsi="Times New Roman" w:cs="Times New Roman"/>
          <w:sz w:val="26"/>
          <w:szCs w:val="26"/>
        </w:rPr>
        <w:t xml:space="preserve">  единая дежурно-диспетчерская служба;</w:t>
      </w:r>
    </w:p>
    <w:p w:rsidR="007174A7" w:rsidRDefault="007174A7" w:rsidP="00043551">
      <w:pPr>
        <w:ind w:left="1985" w:hanging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 и ЧС    -</w:t>
      </w:r>
      <w:r w:rsidRPr="002D51C0">
        <w:rPr>
          <w:rFonts w:ascii="Times New Roman" w:hAnsi="Times New Roman" w:cs="Times New Roman"/>
          <w:sz w:val="26"/>
          <w:szCs w:val="26"/>
        </w:rPr>
        <w:t xml:space="preserve">  гражданская оборона и предупреждение и ликвидация чрезвычайных</w:t>
      </w:r>
    </w:p>
    <w:p w:rsidR="007174A7" w:rsidRPr="002D51C0" w:rsidRDefault="007174A7" w:rsidP="00043551">
      <w:pPr>
        <w:ind w:left="1985" w:hanging="1276"/>
        <w:rPr>
          <w:rFonts w:ascii="Times New Roman" w:hAnsi="Times New Roman" w:cs="Times New Roman"/>
          <w:sz w:val="26"/>
          <w:szCs w:val="26"/>
        </w:rPr>
      </w:pP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D51C0">
        <w:rPr>
          <w:rFonts w:ascii="Times New Roman" w:hAnsi="Times New Roman" w:cs="Times New Roman"/>
          <w:sz w:val="26"/>
          <w:szCs w:val="26"/>
        </w:rPr>
        <w:t>ситуаций природного и техногенного характера;</w:t>
      </w:r>
    </w:p>
    <w:p w:rsidR="007174A7" w:rsidRPr="002D51C0" w:rsidRDefault="007174A7" w:rsidP="00043551">
      <w:pPr>
        <w:pStyle w:val="BodyText"/>
        <w:spacing w:after="0"/>
        <w:ind w:left="709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КСИОН   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- к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омплексная система информирования и оповещения населения;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КСЭОН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комплексная система экстренного оповещения населения об угрозе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        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возникновения или о возникновении чрезвычайных ситуаций</w:t>
      </w:r>
      <w:r w:rsidRPr="002D51C0">
        <w:rPr>
          <w:rFonts w:ascii="Times New Roman" w:hAnsi="Times New Roman"/>
          <w:sz w:val="26"/>
          <w:szCs w:val="26"/>
        </w:rPr>
        <w:t>;</w:t>
      </w:r>
    </w:p>
    <w:p w:rsidR="007174A7" w:rsidRPr="002D51C0" w:rsidRDefault="007174A7" w:rsidP="00043551">
      <w:pPr>
        <w:pStyle w:val="BodyText"/>
        <w:spacing w:after="0"/>
        <w:ind w:left="709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ЛСО      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локальная система оповещения;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КЧС и ОПБ </w:t>
      </w: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комиссия по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ликвидации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чрезвычайны</w:t>
      </w:r>
      <w:r>
        <w:rPr>
          <w:rStyle w:val="Strong"/>
          <w:rFonts w:ascii="Times New Roman" w:hAnsi="Times New Roman"/>
          <w:b w:val="0"/>
          <w:sz w:val="26"/>
          <w:szCs w:val="26"/>
        </w:rPr>
        <w:t>х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ситуаци</w:t>
      </w:r>
      <w:r>
        <w:rPr>
          <w:rStyle w:val="Strong"/>
          <w:rFonts w:ascii="Times New Roman" w:hAnsi="Times New Roman"/>
          <w:b w:val="0"/>
          <w:sz w:val="26"/>
          <w:szCs w:val="26"/>
        </w:rPr>
        <w:t>й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и обеспечению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          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пожарной безопасности;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МСО 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местная система оповещения, сегмент комплексной системы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           э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кстренного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оповещения населения об угрозе возникновения или о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        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возникновении чрезвычайных ситуаций;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ОКСИОН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D51C0">
        <w:rPr>
          <w:rFonts w:ascii="Times New Roman" w:hAnsi="Times New Roman"/>
          <w:sz w:val="26"/>
          <w:szCs w:val="26"/>
        </w:rPr>
        <w:t>общероссийская комплексная система информирования и оповещения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D51C0">
        <w:rPr>
          <w:rFonts w:ascii="Times New Roman" w:hAnsi="Times New Roman"/>
          <w:sz w:val="26"/>
          <w:szCs w:val="26"/>
        </w:rPr>
        <w:t>населения в местах массового пребывания людей;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РАСЦО 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 региональная автоматизированная система централизованного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     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оповещения;</w:t>
      </w:r>
    </w:p>
    <w:p w:rsidR="007174A7" w:rsidRPr="002D51C0" w:rsidRDefault="007174A7" w:rsidP="00043551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РСО       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-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 региональная система оповещения;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СЗИОНТ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-</w:t>
      </w:r>
      <w:r w:rsidRPr="002D51C0">
        <w:rPr>
          <w:rFonts w:ascii="Times New Roman" w:hAnsi="Times New Roman"/>
          <w:sz w:val="26"/>
          <w:szCs w:val="26"/>
        </w:rPr>
        <w:t xml:space="preserve"> система защиты от угроз природного и техногенного характера,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D51C0">
        <w:rPr>
          <w:rFonts w:ascii="Times New Roman" w:hAnsi="Times New Roman"/>
          <w:sz w:val="26"/>
          <w:szCs w:val="26"/>
        </w:rPr>
        <w:t>информирования и оповещения населения на транспорте.</w:t>
      </w:r>
    </w:p>
    <w:p w:rsidR="007174A7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 w:rsidRPr="002D51C0">
        <w:rPr>
          <w:rFonts w:ascii="Times New Roman" w:hAnsi="Times New Roman"/>
          <w:sz w:val="26"/>
          <w:szCs w:val="26"/>
        </w:rPr>
        <w:t xml:space="preserve">ТП РСЧС  </w:t>
      </w:r>
      <w:r>
        <w:rPr>
          <w:rFonts w:ascii="Times New Roman" w:hAnsi="Times New Roman"/>
          <w:sz w:val="26"/>
          <w:szCs w:val="26"/>
        </w:rPr>
        <w:t xml:space="preserve">  -</w:t>
      </w:r>
      <w:r w:rsidRPr="002D51C0">
        <w:rPr>
          <w:rFonts w:ascii="Times New Roman" w:hAnsi="Times New Roman"/>
          <w:sz w:val="26"/>
          <w:szCs w:val="26"/>
        </w:rPr>
        <w:t xml:space="preserve"> территориальная подсистема единой Российской системы</w:t>
      </w:r>
    </w:p>
    <w:p w:rsidR="007174A7" w:rsidRPr="002D51C0" w:rsidRDefault="007174A7" w:rsidP="00043551">
      <w:pPr>
        <w:pStyle w:val="BodyText"/>
        <w:spacing w:after="0"/>
        <w:ind w:left="1985" w:hanging="1276"/>
        <w:jc w:val="both"/>
        <w:rPr>
          <w:rFonts w:ascii="Times New Roman" w:hAnsi="Times New Roman"/>
          <w:sz w:val="26"/>
          <w:szCs w:val="26"/>
        </w:rPr>
      </w:pP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D51C0">
        <w:rPr>
          <w:rFonts w:ascii="Times New Roman" w:hAnsi="Times New Roman"/>
          <w:sz w:val="26"/>
          <w:szCs w:val="26"/>
        </w:rPr>
        <w:t>предупреждения и ликвидации чрезвычайных ситуаций;</w:t>
      </w:r>
    </w:p>
    <w:p w:rsidR="007174A7" w:rsidRDefault="007174A7" w:rsidP="00043551">
      <w:pPr>
        <w:pStyle w:val="BodyText"/>
        <w:spacing w:after="0"/>
        <w:ind w:left="709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ЦУКС     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-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центр  управления в кризисных ситуациях;</w:t>
      </w:r>
    </w:p>
    <w:p w:rsidR="007174A7" w:rsidRPr="002D51C0" w:rsidRDefault="007174A7" w:rsidP="000554F5">
      <w:pPr>
        <w:pStyle w:val="BodyText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НЦ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 xml:space="preserve">УКС       </w:t>
      </w:r>
      <w:r>
        <w:rPr>
          <w:rFonts w:ascii="Times New Roman" w:hAnsi="Times New Roman"/>
          <w:sz w:val="26"/>
          <w:szCs w:val="26"/>
        </w:rPr>
        <w:t>-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>национальный центр управл</w:t>
      </w:r>
      <w:r w:rsidRPr="002D51C0">
        <w:rPr>
          <w:rStyle w:val="Strong"/>
          <w:rFonts w:ascii="Times New Roman" w:hAnsi="Times New Roman"/>
          <w:b w:val="0"/>
          <w:sz w:val="26"/>
          <w:szCs w:val="26"/>
        </w:rPr>
        <w:t>ения в кризисных ситуациях;</w:t>
      </w: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2D51C0">
        <w:rPr>
          <w:rFonts w:ascii="Times New Roman" w:hAnsi="Times New Roman" w:cs="Times New Roman"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-</w:t>
      </w:r>
      <w:r w:rsidRPr="002D51C0">
        <w:rPr>
          <w:rFonts w:ascii="Times New Roman" w:hAnsi="Times New Roman" w:cs="Times New Roman"/>
          <w:sz w:val="26"/>
          <w:szCs w:val="26"/>
        </w:rPr>
        <w:t xml:space="preserve"> чрезвычайная ситуация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ПД   - режим работы в условиях повседневной деятельности; </w:t>
      </w:r>
    </w:p>
    <w:p w:rsidR="007174A7" w:rsidRPr="002D51C0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ПГ   - режим работы в условиях повышенной готовности;                 </w:t>
      </w:r>
    </w:p>
    <w:p w:rsidR="007174A7" w:rsidRPr="002D51C0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ЧС   - режим работы в условия чрезвычайной ситуации.</w:t>
      </w:r>
    </w:p>
    <w:p w:rsidR="007174A7" w:rsidRPr="002D51C0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7174A7" w:rsidRPr="002D51C0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7174A7" w:rsidRPr="002D51C0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Default="007174A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7174A7" w:rsidRPr="005D62AD" w:rsidRDefault="007174A7" w:rsidP="005D62AD">
      <w:pPr>
        <w:tabs>
          <w:tab w:val="left" w:pos="1985"/>
        </w:tabs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2AD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7174A7" w:rsidRPr="005D62AD" w:rsidRDefault="007174A7" w:rsidP="005D62AD">
      <w:pPr>
        <w:tabs>
          <w:tab w:val="left" w:pos="1985"/>
        </w:tabs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2A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целевой </w:t>
      </w:r>
      <w:r w:rsidRPr="005D62AD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7174A7" w:rsidRDefault="007174A7" w:rsidP="005D6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2AD">
        <w:rPr>
          <w:rFonts w:ascii="Times New Roman" w:hAnsi="Times New Roman" w:cs="Times New Roman"/>
          <w:sz w:val="26"/>
          <w:szCs w:val="26"/>
        </w:rPr>
        <w:t>«Создание местной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системы оповещения населения Ртищевского муниципального района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опасностях, возникающих при ведении военных действий или вследствие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этих действий, а также вследствие чрезвычайных ситуаций природного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техногенного характера</w:t>
      </w:r>
    </w:p>
    <w:p w:rsidR="007174A7" w:rsidRDefault="007174A7" w:rsidP="005D62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2021-2026 годы»</w:t>
      </w:r>
    </w:p>
    <w:p w:rsidR="007174A7" w:rsidRPr="005D62AD" w:rsidRDefault="007174A7" w:rsidP="005D62A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1"/>
        <w:gridCol w:w="959"/>
        <w:gridCol w:w="851"/>
        <w:gridCol w:w="992"/>
        <w:gridCol w:w="992"/>
        <w:gridCol w:w="951"/>
        <w:gridCol w:w="992"/>
        <w:gridCol w:w="855"/>
      </w:tblGrid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469" w:type="dxa"/>
            <w:gridSpan w:val="7"/>
          </w:tcPr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Fonts w:ascii="Times New Roman" w:hAnsi="Times New Roman"/>
                <w:sz w:val="26"/>
                <w:szCs w:val="26"/>
              </w:rPr>
              <w:t>1. Федеральный закон</w:t>
            </w: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 от 21.12.1994 года № 68-ФЗ «О защите населения и территорий от чрезвычайных ситуаций природного и техногенного характера».  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Fonts w:ascii="Times New Roman" w:hAnsi="Times New Roman"/>
                <w:sz w:val="26"/>
                <w:szCs w:val="26"/>
              </w:rPr>
              <w:t>2. Федеральный закон</w:t>
            </w: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 от 12.02.1998 года № 28-ФЗ «О гражданской обороне». 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Fonts w:ascii="Times New Roman" w:hAnsi="Times New Roman"/>
                <w:sz w:val="26"/>
                <w:szCs w:val="26"/>
              </w:rPr>
              <w:t>3. Федеральный закон</w:t>
            </w: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 от 06.10.2003 года № 131-ФЗ «Об общих принципах организации местного самоуправления в Российской Федерации». 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055">
              <w:rPr>
                <w:rFonts w:ascii="Times New Roman" w:hAnsi="Times New Roman"/>
                <w:sz w:val="26"/>
                <w:szCs w:val="26"/>
              </w:rPr>
              <w:t>4. Федеральный закон</w:t>
            </w: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852055">
              <w:rPr>
                <w:rFonts w:ascii="Times New Roman" w:hAnsi="Times New Roman"/>
                <w:sz w:val="26"/>
                <w:szCs w:val="26"/>
              </w:rPr>
              <w:t xml:space="preserve">от 02.07.2013 года № 158-ФЗ "О внесении изменений в отдельные законодательные акты Российской Федерации по вопросу оповещения и информирования населения". </w:t>
            </w:r>
          </w:p>
          <w:p w:rsidR="007174A7" w:rsidRPr="00A9327C" w:rsidRDefault="007174A7" w:rsidP="00A9327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5. Указ Президента Российской Федерации от 13.11.2012 года № 1522 «О создании комплексной системы экстренного оповещения населения об угрозе возникновения или возникновении чрезвычайных ситуаций».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Ртищевского муниципального района, 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тдел по делам ГО, ЧС и ликвидации последствий стихийных бедствий администрации Ртищевского муниципального района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5F61A7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Ртищевского муниципального района, 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тдел по делам ГО, ЧС и ликвидации последствий стихийных бедствий администрации Ртищевского муниципального района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Обеспечить оповещение и информирование  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характера.</w:t>
            </w:r>
          </w:p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электросирен и пунктов речевого оповещения для обеспечения</w:t>
            </w:r>
            <w:r w:rsidRPr="002D51C0">
              <w:t xml:space="preserve"> </w:t>
            </w: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доведения информации и сигналов оповещения ГО и ЧС  с рабочего места дежурного диспетчера ЕДДС Ртищевского муниципального района: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-до руководящего состава гражданской обороны и звена ТП РСЧС Ртищевского муниципального района;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-до структурных подразделений специально уполномоченных на решение задач в области  ГО и ЧС   Ртищевского муниципального района; 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-до специально подготовленных сил  муниципального звена ТП РСЧС Ртищевского муниципального района,  предназначенных и выделяемых (привлекаемых) для предупреждения и ликвидации чрезвычайных ситуаций и сил гражданской оборо</w:t>
            </w:r>
            <w:bookmarkStart w:id="0" w:name="_GoBack"/>
            <w:bookmarkEnd w:id="0"/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ны в границах Ртищевского муниципального района; </w:t>
            </w:r>
          </w:p>
          <w:p w:rsidR="007174A7" w:rsidRPr="00852055" w:rsidRDefault="007174A7" w:rsidP="00A9327C">
            <w:pPr>
              <w:pStyle w:val="BodyText"/>
              <w:spacing w:after="0"/>
              <w:jc w:val="both"/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-до дежурно-диспетчерских служб организаций, эксплуатирующих потенциально опасные объекты, дислоцирующихся на территории Ртищевского муниципального района;</w:t>
            </w:r>
          </w:p>
          <w:p w:rsidR="007174A7" w:rsidRPr="00A9327C" w:rsidRDefault="007174A7" w:rsidP="005D774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-населения, проживающего на территории  Ртищевского муниципального района.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пострадавших, в том числе погибших, людей при возникновении чрезвычайных ситуаций и происшествий на территории  Ртищевского муниципального района;</w:t>
            </w:r>
          </w:p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-оповещение и информирование наибольшего количества населения  при угрозе возникновения и при возникновении чрезвычайных ситуаций и происшествий на территории Ртищевского   муниципального района.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D04C16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2021-202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74A7">
        <w:trPr>
          <w:trHeight w:val="364"/>
        </w:trPr>
        <w:tc>
          <w:tcPr>
            <w:tcW w:w="3791" w:type="dxa"/>
            <w:vMerge w:val="restart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7174A7" w:rsidTr="00D04C16">
        <w:trPr>
          <w:trHeight w:val="538"/>
        </w:trPr>
        <w:tc>
          <w:tcPr>
            <w:tcW w:w="3791" w:type="dxa"/>
            <w:vMerge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</w:tcPr>
          <w:p w:rsidR="007174A7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74A7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7174A7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7174A7" w:rsidRPr="00C02B0F" w:rsidRDefault="007174A7" w:rsidP="00C02B0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отч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тчет</w:t>
            </w:r>
          </w:p>
        </w:tc>
        <w:tc>
          <w:tcPr>
            <w:tcW w:w="992" w:type="dxa"/>
          </w:tcPr>
          <w:p w:rsidR="007174A7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7174A7" w:rsidRPr="00C02B0F" w:rsidRDefault="007174A7" w:rsidP="00C02B0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851" w:type="dxa"/>
          </w:tcPr>
          <w:p w:rsidR="007174A7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7174A7" w:rsidRPr="00C02B0F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7174A7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7174A7" w:rsidRPr="00C02B0F" w:rsidRDefault="007174A7" w:rsidP="00C02B0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  <w:tc>
          <w:tcPr>
            <w:tcW w:w="832" w:type="dxa"/>
          </w:tcPr>
          <w:p w:rsidR="007174A7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7174A7" w:rsidRPr="00C02B0F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2B0F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</w:tc>
      </w:tr>
      <w:tr w:rsidR="007174A7" w:rsidTr="00D04C16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Ртищевского муниципального 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59" w:type="dxa"/>
          </w:tcPr>
          <w:p w:rsidR="007174A7" w:rsidRPr="00A9327C" w:rsidRDefault="007174A7" w:rsidP="001867E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268,8</w:t>
            </w:r>
          </w:p>
        </w:tc>
        <w:tc>
          <w:tcPr>
            <w:tcW w:w="851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7174A7" w:rsidRPr="00A9327C" w:rsidRDefault="007174A7" w:rsidP="001867E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:rsidR="007174A7" w:rsidRPr="00A9327C" w:rsidRDefault="007174A7" w:rsidP="001867E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32" w:type="dxa"/>
          </w:tcPr>
          <w:p w:rsidR="007174A7" w:rsidRPr="00A9327C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174A7" w:rsidTr="00D04C16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едеральный бюджет (прогнозно)</w:t>
            </w:r>
          </w:p>
        </w:tc>
        <w:tc>
          <w:tcPr>
            <w:tcW w:w="959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</w:t>
            </w:r>
          </w:p>
        </w:tc>
        <w:tc>
          <w:tcPr>
            <w:tcW w:w="832" w:type="dxa"/>
          </w:tcPr>
          <w:p w:rsidR="007174A7" w:rsidRPr="00A9327C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174A7" w:rsidTr="00D04C16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бластной бюджет (прогнозно)</w:t>
            </w:r>
          </w:p>
        </w:tc>
        <w:tc>
          <w:tcPr>
            <w:tcW w:w="959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:rsidR="007174A7" w:rsidRPr="00A9327C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174A7" w:rsidTr="00D04C16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небюджетные источники (прогнозно)</w:t>
            </w:r>
          </w:p>
        </w:tc>
        <w:tc>
          <w:tcPr>
            <w:tcW w:w="959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174A7" w:rsidRPr="00A9327C" w:rsidRDefault="007174A7" w:rsidP="00FA7F1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:rsidR="007174A7" w:rsidRPr="00A9327C" w:rsidRDefault="007174A7" w:rsidP="00D04C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174A7">
        <w:tc>
          <w:tcPr>
            <w:tcW w:w="3791" w:type="dxa"/>
          </w:tcPr>
          <w:p w:rsidR="007174A7" w:rsidRPr="00A9327C" w:rsidRDefault="007174A7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469" w:type="dxa"/>
            <w:gridSpan w:val="7"/>
          </w:tcPr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1.Уменьшение количества пострадавших, в том числе погибших, людей и минимизация материального ущерба в случае возникновения чрезвычайных ситуаций на территории </w:t>
            </w: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Ртищевского муниципального района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2.Возможность оповещения дежурным диспетчером ЕДДС наибольшего количества жителей, руководящего состава  и сил, привлекаемых для предупреждения и ликвидации чрезвычайных ситуаций на территории </w:t>
            </w: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 xml:space="preserve">  Ртищевского муниципального района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74A7" w:rsidRPr="00A9327C" w:rsidRDefault="007174A7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3. Установка электросирен и создание пунктов речевого оповещения для обеспечения </w:t>
            </w:r>
            <w:r w:rsidRPr="00A9327C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доведения информации и сигналов оповещения ГО и ЧС  с рабочего места дежурного диспетчера ЕДДС Ртищевского муниципального района.</w:t>
            </w:r>
          </w:p>
        </w:tc>
      </w:tr>
    </w:tbl>
    <w:p w:rsidR="007174A7" w:rsidRDefault="007174A7" w:rsidP="00E678AA">
      <w:pPr>
        <w:widowControl/>
        <w:autoSpaceDE/>
        <w:autoSpaceDN/>
        <w:adjustRightInd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реализации муниципальной программы</w:t>
      </w:r>
    </w:p>
    <w:p w:rsidR="007174A7" w:rsidRPr="00F56A4A" w:rsidRDefault="007174A7" w:rsidP="00821795">
      <w:pPr>
        <w:widowControl/>
        <w:autoSpaceDE/>
        <w:autoSpaceDN/>
        <w:adjustRightInd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6A4A">
        <w:rPr>
          <w:rFonts w:ascii="Times New Roman" w:hAnsi="Times New Roman" w:cs="Times New Roman"/>
          <w:sz w:val="26"/>
          <w:szCs w:val="26"/>
        </w:rPr>
        <w:t xml:space="preserve">1.1.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Оповещение и информирование населения об угрозе возникновения или возникновении чрезвычайной ситуации (далее – ЧС) осуществляется силами органов повседневного управления РСЧС с использованием различных систем и технических средств,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К органам повседневного управления ТП РСЧС </w:t>
      </w:r>
      <w:r>
        <w:rPr>
          <w:rStyle w:val="Strong"/>
          <w:rFonts w:ascii="Times New Roman" w:hAnsi="Times New Roman"/>
          <w:b w:val="0"/>
          <w:sz w:val="26"/>
          <w:szCs w:val="26"/>
        </w:rPr>
        <w:t>Саратовской области относи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тся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ФКУ «ЦУКС» Главн</w:t>
      </w:r>
      <w:r>
        <w:rPr>
          <w:rStyle w:val="Strong"/>
          <w:rFonts w:ascii="Times New Roman" w:hAnsi="Times New Roman"/>
          <w:b w:val="0"/>
          <w:sz w:val="26"/>
          <w:szCs w:val="26"/>
        </w:rPr>
        <w:t>ого управления МЧС России по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вской области»</w:t>
      </w:r>
      <w:r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К органам повседневного управления </w:t>
      </w:r>
      <w:r>
        <w:rPr>
          <w:rStyle w:val="Strong"/>
          <w:rFonts w:ascii="Times New Roman" w:hAnsi="Times New Roman"/>
          <w:b w:val="0"/>
          <w:sz w:val="26"/>
          <w:szCs w:val="26"/>
        </w:rPr>
        <w:t>муниципального района относится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ЕДДС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Ртищевского муниципального района.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ab/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1.2. В соответствии с положени</w:t>
      </w:r>
      <w:r>
        <w:rPr>
          <w:rStyle w:val="Strong"/>
          <w:rFonts w:ascii="Times New Roman" w:hAnsi="Times New Roman"/>
          <w:b w:val="0"/>
          <w:sz w:val="26"/>
          <w:szCs w:val="26"/>
        </w:rPr>
        <w:t>ем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Федерального закона от 12.02.1998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года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№ 28-ФЗ «О гражданской обороне»</w:t>
      </w:r>
      <w:r>
        <w:rPr>
          <w:rStyle w:val="Strong"/>
          <w:rFonts w:ascii="Times New Roman" w:hAnsi="Times New Roman"/>
          <w:b w:val="0"/>
          <w:sz w:val="26"/>
          <w:szCs w:val="26"/>
        </w:rPr>
        <w:t>,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создание и поддержание в постоянной готовности к задействованию систем оповещения, 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При этом системы оповещения могут быть задействованы как в мирное, так и в военное время.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Положениями Федерального закона от 21.12.1994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года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 определены режимы функционирования органов управления и сил РСЧС (повседневной деятельности, повышенной готовности и ЧС), порядок организации деятельности которых и уровень реагирования (объектовый, местный, региональный, федеральный и особый) определяются в зависимости от классификации ЧС, характера ее развития, привлекаемых сил и средств, а также других факторов. Уровень реагирования определяется решением соответствующего руководителя, в ведении которого находится территория, подвергшаяся угрозе или воздействию ЧС.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1.3. В условиях быстро меняющихся рисков ЧС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реализации крупных инфраструктурных проектов, урбанизации населения и соответственно, появления значительного количества новых мест массового пребывания людей  требуется пересмотр подходов к дальнейшему развитию систем информирования и оповещения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населения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по всем направлениям.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требует значительного сокращения времени оповещения населения об угрозе возникновения или о возникновении ЧС. 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Для</w:t>
      </w:r>
      <w:r w:rsidRPr="00F56A4A">
        <w:rPr>
          <w:rStyle w:val="Strong"/>
          <w:rFonts w:ascii="Times New Roman" w:hAnsi="Times New Roman"/>
          <w:b w:val="0"/>
          <w:color w:val="C00000"/>
          <w:sz w:val="26"/>
          <w:szCs w:val="26"/>
        </w:rPr>
        <w:t xml:space="preserve">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1.4.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На современном этапе развития систем оповещения и информирования населения об угрозе возникновения или факте возникновения ЧС, повышение их оперативности, может быть достигнуто лишь путем автоматизации процессов и минимизации влияния человеческого фактора в них, а в ряде случаев даже полного его исключения, комплексного сопряжения и задействования действующих и внедряемых технических средств и технологий оповещения и информирования населения, а также многократного дублирования каналов передачи сигналов о ЧС.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Действующий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сегмент </w:t>
      </w:r>
      <w:r>
        <w:rPr>
          <w:rStyle w:val="Strong"/>
          <w:rFonts w:ascii="Times New Roman" w:hAnsi="Times New Roman"/>
          <w:b w:val="0"/>
          <w:sz w:val="26"/>
          <w:szCs w:val="26"/>
        </w:rPr>
        <w:t>РАСЦО Саратовской области, созданный ранее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, не может гарантированно выполнять возросшие требования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по оповещению населения.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</w:p>
    <w:p w:rsidR="007174A7" w:rsidRPr="002B6202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Cs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>
        <w:rPr>
          <w:rStyle w:val="Strong"/>
          <w:rFonts w:ascii="Times New Roman" w:hAnsi="Times New Roman"/>
          <w:bCs/>
          <w:sz w:val="26"/>
          <w:szCs w:val="26"/>
        </w:rPr>
        <w:t xml:space="preserve">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Основу существующей Регион</w:t>
      </w:r>
      <w:r>
        <w:rPr>
          <w:rStyle w:val="Strong"/>
          <w:rFonts w:ascii="Times New Roman" w:hAnsi="Times New Roman"/>
          <w:b w:val="0"/>
          <w:sz w:val="26"/>
          <w:szCs w:val="26"/>
        </w:rPr>
        <w:t>альной системы оповещения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вской области, в том числе и на террит</w:t>
      </w:r>
      <w:r>
        <w:rPr>
          <w:rStyle w:val="Strong"/>
          <w:rFonts w:ascii="Times New Roman" w:hAnsi="Times New Roman"/>
          <w:b w:val="0"/>
          <w:sz w:val="26"/>
          <w:szCs w:val="26"/>
        </w:rPr>
        <w:t>ории 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, составляют комплексы технических средств оповещения </w:t>
      </w:r>
      <w:r w:rsidRPr="00414E9A">
        <w:rPr>
          <w:rStyle w:val="Strong"/>
          <w:rFonts w:ascii="Times New Roman" w:hAnsi="Times New Roman"/>
          <w:b w:val="0"/>
          <w:sz w:val="26"/>
          <w:szCs w:val="26"/>
        </w:rPr>
        <w:t>П-160, П-164, и сохранившиеся элементы старой системы оповещения 1975 года ПС-60, АБ-60 и СЦВ-30, а также аналоговые каналы сети связи общего пользования и сети эфирного телевизионного и эфирного проводного радиовещания, по которым осуществляется перехват звукового сопровождения каналов телевидения</w:t>
      </w:r>
      <w:r w:rsidRPr="002B6202">
        <w:rPr>
          <w:rStyle w:val="Strong"/>
          <w:rFonts w:ascii="Times New Roman" w:hAnsi="Times New Roman"/>
          <w:bCs/>
          <w:sz w:val="26"/>
          <w:szCs w:val="26"/>
        </w:rPr>
        <w:t xml:space="preserve"> </w:t>
      </w:r>
      <w:r w:rsidRPr="00414E9A">
        <w:rPr>
          <w:rStyle w:val="Strong"/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202">
        <w:rPr>
          <w:rFonts w:ascii="Times New Roman" w:hAnsi="Times New Roman"/>
          <w:sz w:val="26"/>
          <w:szCs w:val="26"/>
        </w:rPr>
        <w:t>ради</w:t>
      </w:r>
      <w:r>
        <w:rPr>
          <w:rFonts w:ascii="Times New Roman" w:hAnsi="Times New Roman"/>
          <w:sz w:val="26"/>
          <w:szCs w:val="26"/>
        </w:rPr>
        <w:t>овещания</w:t>
      </w:r>
      <w:r w:rsidRPr="002B6202">
        <w:rPr>
          <w:rFonts w:ascii="Times New Roman" w:hAnsi="Times New Roman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Основными недостатками действующей РАСЦО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Саратовской области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являются: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передача команд, речевой информации оповещения и подтверждений обеспечиваются в системе по занятым и выделенным 2-х и 4-х проводным каналам ТЧ, абонентским (медным) линиям связи</w:t>
      </w:r>
      <w:r>
        <w:rPr>
          <w:rStyle w:val="Strong"/>
          <w:rFonts w:ascii="Times New Roman" w:hAnsi="Times New Roman"/>
          <w:b w:val="0"/>
          <w:sz w:val="26"/>
          <w:szCs w:val="26"/>
        </w:rPr>
        <w:t>;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жесткая конфигурация системы и отсутствие возможности изменения маршрутизации передаваемых команд и сообщений. Работа аппаратуры осуществляется только по жесткозакрепленным на кроссах абонентским линиям и каналам ТЧ, что не позволяет без затрат и быстро перестраивать структурно базы оповещаемых объектов и абонентов, алгоритмы оповещения;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возможности работы на современных цифровых каналах мультисервисных сетей связи и передачи данных без использования дополнительного мультиплексного оборудования;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возможности управления техническими средствами оповещения с центр</w:t>
      </w:r>
      <w:r>
        <w:rPr>
          <w:rStyle w:val="Strong"/>
          <w:rFonts w:ascii="Times New Roman" w:hAnsi="Times New Roman"/>
          <w:b w:val="0"/>
          <w:sz w:val="26"/>
          <w:szCs w:val="26"/>
        </w:rPr>
        <w:t>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оповещения ЕДДС </w:t>
      </w:r>
      <w:r>
        <w:rPr>
          <w:rStyle w:val="Strong"/>
          <w:rFonts w:ascii="Times New Roman" w:hAnsi="Times New Roman"/>
          <w:b w:val="0"/>
          <w:sz w:val="26"/>
          <w:szCs w:val="26"/>
        </w:rPr>
        <w:t>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возможности резервирования каналов фиксированной связи для передачи команд управления и речевых сообщений  по радиоканалам;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возможности речевого и SMS оповещения в телефонных сетях общего пользования и мобильных сетях связи;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невозможность одновременного включения подсистем оповещения руководящего состава по телефонам и информирования населения, ввиду конструктивных особенностей комплексов технических средств оповещения старого парка;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удаленной системы диагностики и тестирования каналов связи и технических средств оповещения;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размещение большого количества аппаратуры на производственных площадях предприятий электросвязи;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очень высокая стоимость эксплуатационно-технического обслуживания, которая приводит к общей высокой стоимости владения РАСЦО.</w:t>
      </w:r>
    </w:p>
    <w:p w:rsidR="007174A7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В целом существующая система оповещения в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Ртищевском муниципальном районе не обеспечивает население:</w:t>
      </w:r>
    </w:p>
    <w:p w:rsidR="007174A7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охват</w:t>
      </w:r>
      <w:r>
        <w:rPr>
          <w:rStyle w:val="Strong"/>
          <w:rFonts w:ascii="Times New Roman" w:hAnsi="Times New Roman"/>
          <w:b w:val="0"/>
          <w:sz w:val="26"/>
          <w:szCs w:val="26"/>
        </w:rPr>
        <w:t>ом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электросиренным озвучиванием</w:t>
      </w:r>
      <w:r>
        <w:rPr>
          <w:rStyle w:val="Strong"/>
          <w:rFonts w:ascii="Times New Roman" w:hAnsi="Times New Roman"/>
          <w:b w:val="0"/>
          <w:sz w:val="26"/>
          <w:szCs w:val="26"/>
        </w:rPr>
        <w:t>;</w:t>
      </w:r>
    </w:p>
    <w:p w:rsidR="007174A7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-доведением экстренной речевой информации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в сетях проводного вещания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и го</w:t>
      </w:r>
      <w:r>
        <w:rPr>
          <w:rStyle w:val="Strong"/>
          <w:rFonts w:ascii="Times New Roman" w:hAnsi="Times New Roman"/>
          <w:b w:val="0"/>
          <w:sz w:val="26"/>
          <w:szCs w:val="26"/>
        </w:rPr>
        <w:t>сударственного радиовещания;</w:t>
      </w:r>
    </w:p>
    <w:p w:rsidR="007174A7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доведение</w:t>
      </w:r>
      <w:r>
        <w:rPr>
          <w:rStyle w:val="Strong"/>
          <w:rFonts w:ascii="Times New Roman" w:hAnsi="Times New Roman"/>
          <w:b w:val="0"/>
          <w:sz w:val="26"/>
          <w:szCs w:val="26"/>
        </w:rPr>
        <w:t>м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экстренной речевой информа</w:t>
      </w:r>
      <w:r>
        <w:rPr>
          <w:rStyle w:val="Strong"/>
          <w:rFonts w:ascii="Times New Roman" w:hAnsi="Times New Roman"/>
          <w:b w:val="0"/>
          <w:sz w:val="26"/>
          <w:szCs w:val="26"/>
        </w:rPr>
        <w:t>ции в сетях радиовещания;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доведени</w:t>
      </w:r>
      <w:r>
        <w:rPr>
          <w:rStyle w:val="Strong"/>
          <w:rFonts w:ascii="Times New Roman" w:hAnsi="Times New Roman"/>
          <w:b w:val="0"/>
          <w:sz w:val="26"/>
          <w:szCs w:val="26"/>
        </w:rPr>
        <w:t>ем экстренной речевой информации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мобильными установками на специа</w:t>
      </w:r>
      <w:r>
        <w:rPr>
          <w:rStyle w:val="Strong"/>
          <w:rFonts w:ascii="Times New Roman" w:hAnsi="Times New Roman"/>
          <w:b w:val="0"/>
          <w:sz w:val="26"/>
          <w:szCs w:val="26"/>
        </w:rPr>
        <w:t>льных транспортных средствах.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Однако, из-за недостаточного финансирования работ по реконструкции региональной системы оповещения сохраняется тенденция снижения ее готовности, а через 2-3 года и ее полное естественное разрушение из-за вывода из эксплуатации систем с частотным мультиплексированием, медного кабеля и сетей аналогового радио и телевизионного вещания из эксплуатации.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1.5. Местная система оповещения населения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Основной задачей  местной системы оповещения населения в границах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является обеспечение доведения инф</w:t>
      </w:r>
      <w:r>
        <w:rPr>
          <w:rStyle w:val="Strong"/>
          <w:rFonts w:ascii="Times New Roman" w:hAnsi="Times New Roman"/>
          <w:b w:val="0"/>
          <w:sz w:val="26"/>
          <w:szCs w:val="26"/>
        </w:rPr>
        <w:t>ормации и сигналов оповещения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: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-до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руководящего  состава гражданской обороны 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звена ТП РСЧС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обороны, дислоцирующихся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 соответствии с Постановлением Правительства Росси</w:t>
      </w:r>
      <w:r>
        <w:rPr>
          <w:rStyle w:val="Strong"/>
          <w:rFonts w:ascii="Times New Roman" w:hAnsi="Times New Roman"/>
          <w:b w:val="0"/>
          <w:sz w:val="26"/>
          <w:szCs w:val="26"/>
        </w:rPr>
        <w:t>йской Федерации от 30.12.2003 года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дежурно-диспетчерских служб организаций потенциально опасных объектов и объектов жизнеобеспечения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населения и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других организаций, </w:t>
      </w:r>
      <w:r>
        <w:rPr>
          <w:rStyle w:val="Strong"/>
          <w:rFonts w:ascii="Times New Roman" w:hAnsi="Times New Roman"/>
          <w:b w:val="0"/>
          <w:sz w:val="26"/>
          <w:szCs w:val="26"/>
        </w:rPr>
        <w:t>ди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слоцирующихся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;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населения, находящегося на территории 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В настоящее время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 действует сегмент РАСЦО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вской облас</w:t>
      </w:r>
      <w:r>
        <w:rPr>
          <w:rStyle w:val="Strong"/>
          <w:rFonts w:ascii="Times New Roman" w:hAnsi="Times New Roman"/>
          <w:b w:val="0"/>
          <w:sz w:val="26"/>
          <w:szCs w:val="26"/>
        </w:rPr>
        <w:t>ти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 Запуск РАСЦО осуществляется от оп</w:t>
      </w:r>
      <w:r>
        <w:rPr>
          <w:rStyle w:val="Strong"/>
          <w:rFonts w:ascii="Times New Roman" w:hAnsi="Times New Roman"/>
          <w:b w:val="0"/>
          <w:sz w:val="26"/>
          <w:szCs w:val="26"/>
        </w:rPr>
        <w:t>еративного дежурного ЦУКС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вской области.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С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учетом  имеющихся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муниципального образования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город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Ртищево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6-и эле</w:t>
      </w:r>
      <w:r>
        <w:rPr>
          <w:rStyle w:val="Strong"/>
          <w:rFonts w:ascii="Times New Roman" w:hAnsi="Times New Roman"/>
          <w:b w:val="0"/>
          <w:sz w:val="26"/>
          <w:szCs w:val="26"/>
        </w:rPr>
        <w:t>ктросирен сегмента РАСЦО 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вской области имеется возможность оповестить не </w:t>
      </w:r>
      <w:r>
        <w:rPr>
          <w:rStyle w:val="Strong"/>
          <w:rFonts w:ascii="Times New Roman" w:hAnsi="Times New Roman"/>
          <w:b w:val="0"/>
          <w:sz w:val="26"/>
          <w:szCs w:val="26"/>
        </w:rPr>
        <w:t>недостаточное количество населения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, что недостаточно для обеспечения безопасности людей на подведомственной территории.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1.6. Основные направления совершенствования  МСО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Ртищевского муниципального района: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-создание МСО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на основе современных технических комплексов оповещения, что позволит производить оповещение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наибольшего количества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насел</w:t>
      </w:r>
      <w:r>
        <w:rPr>
          <w:rStyle w:val="Strong"/>
          <w:rFonts w:ascii="Times New Roman" w:hAnsi="Times New Roman"/>
          <w:b w:val="0"/>
          <w:sz w:val="26"/>
          <w:szCs w:val="26"/>
        </w:rPr>
        <w:t>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-установка  современной аппаратуры, позволяющей запускать имеющиеся электросирены  городского сегмента РАСЦО с рабочего места дежурного диспетчера ЕДДС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-создание системы экстренного оповещения населения и ее сопряжение с системой  мониторинга и прогнозирования техногенных процессов на </w:t>
      </w:r>
      <w:r>
        <w:rPr>
          <w:rStyle w:val="Strong"/>
          <w:rFonts w:ascii="Times New Roman" w:hAnsi="Times New Roman"/>
          <w:b w:val="0"/>
          <w:sz w:val="26"/>
          <w:szCs w:val="26"/>
        </w:rPr>
        <w:t>особо-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опасн</w:t>
      </w:r>
      <w:r>
        <w:rPr>
          <w:rStyle w:val="Strong"/>
          <w:rFonts w:ascii="Times New Roman" w:hAnsi="Times New Roman"/>
          <w:b w:val="0"/>
          <w:sz w:val="26"/>
          <w:szCs w:val="26"/>
        </w:rPr>
        <w:t>ых и важных объектах и объектах жизнеобеспечения населения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1.7. Основные проблемы и недостатки, влияющие на готовность действующих систем оповещению населения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изношенность технических средств сегмента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 РАСЦО Сарато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вской области по оповещени</w:t>
      </w:r>
      <w:r>
        <w:rPr>
          <w:rStyle w:val="Strong"/>
          <w:rFonts w:ascii="Times New Roman" w:hAnsi="Times New Roman"/>
          <w:b w:val="0"/>
          <w:sz w:val="26"/>
          <w:szCs w:val="26"/>
        </w:rPr>
        <w:t>ю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населения;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недостаточная подготовка оперативно-дежурного состава к действиям по оповещению населения в установленные сроки;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неэффективное использование на территории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региональных сетей теле- и радиовещания, сетей кабельного телевидения, отсутствие возможности аппаратно-программного сопряжения действующих систем оповещения с системами цифрового телерадиовещания, сетями мобильной связи и других;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низкий охват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территории Ртищевского муниципального района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сетью электросирен и мощных акустических устройств, не позволяющий своевременно привлечь внимание населе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ния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к электронным средствам массовой информации для передачи экстренных сообщений;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снижение надежности региональной системы оповещения из-за использования в ее составе комплексов технических средств, выработавших установленны</w:t>
      </w:r>
      <w:r>
        <w:rPr>
          <w:rStyle w:val="Strong"/>
          <w:rFonts w:ascii="Times New Roman" w:hAnsi="Times New Roman"/>
          <w:b w:val="0"/>
          <w:sz w:val="26"/>
          <w:szCs w:val="26"/>
        </w:rPr>
        <w:t>й эксплуатационный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ресурс,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отсутствие резерва специализированных мобильных средств оповещения в  границах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; 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отсутствие возможности аппаратно-программного сопряжения действующих систем оповещения с системами мониторинга природных и техногенных ЧС, системами поддержки принятия решений;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>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невозможность интеграции аппаратуры оповещения старого парка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br/>
        <w:t>(П-160, П-164, П-166) РСО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Возможности современных цифровых информационно-коммуникационных технологий, развитие мультисервисных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7174A7" w:rsidRPr="00F56A4A" w:rsidRDefault="007174A7" w:rsidP="00821795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</w:t>
      </w:r>
      <w:r>
        <w:rPr>
          <w:rStyle w:val="Strong"/>
          <w:rFonts w:ascii="Times New Roman" w:hAnsi="Times New Roman"/>
          <w:b w:val="0"/>
          <w:sz w:val="26"/>
          <w:szCs w:val="26"/>
        </w:rPr>
        <w:t>а Ртищевского муниципального района.</w:t>
      </w:r>
    </w:p>
    <w:p w:rsidR="007174A7" w:rsidRPr="00F56A4A" w:rsidRDefault="007174A7" w:rsidP="00821795">
      <w:pPr>
        <w:pStyle w:val="BodyText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Муниципальная целевая программа </w:t>
      </w:r>
      <w:r w:rsidRPr="002D51C0">
        <w:rPr>
          <w:rFonts w:ascii="Times New Roman" w:hAnsi="Times New Roman"/>
          <w:sz w:val="26"/>
          <w:szCs w:val="26"/>
        </w:rPr>
        <w:t xml:space="preserve">«Создание местной системы оповещения населения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2D51C0">
        <w:rPr>
          <w:rFonts w:ascii="Times New Roman" w:hAnsi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</w:t>
      </w:r>
      <w:r>
        <w:rPr>
          <w:rFonts w:ascii="Times New Roman" w:hAnsi="Times New Roman"/>
          <w:sz w:val="26"/>
          <w:szCs w:val="26"/>
        </w:rPr>
        <w:t>6</w:t>
      </w:r>
      <w:r w:rsidRPr="002D51C0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 w:rsidRPr="00F56A4A">
        <w:rPr>
          <w:rFonts w:ascii="Times New Roman" w:hAnsi="Times New Roman"/>
          <w:sz w:val="26"/>
          <w:szCs w:val="26"/>
        </w:rPr>
        <w:t>будет способствовать реш</w:t>
      </w:r>
      <w:r>
        <w:rPr>
          <w:rFonts w:ascii="Times New Roman" w:hAnsi="Times New Roman"/>
          <w:sz w:val="26"/>
          <w:szCs w:val="26"/>
        </w:rPr>
        <w:t xml:space="preserve">ению указанных проблем на территории 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района.</w:t>
      </w:r>
    </w:p>
    <w:p w:rsidR="007174A7" w:rsidRDefault="007174A7" w:rsidP="00821795">
      <w:pPr>
        <w:pStyle w:val="BodyText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56A4A">
        <w:rPr>
          <w:rFonts w:ascii="Times New Roman" w:hAnsi="Times New Roman"/>
          <w:sz w:val="26"/>
          <w:szCs w:val="26"/>
        </w:rPr>
        <w:t>Программа будет направлена на обеспечение безопасности граждан, сохранение их жизни и здоровья.</w:t>
      </w:r>
    </w:p>
    <w:p w:rsidR="007174A7" w:rsidRDefault="007174A7" w:rsidP="00E678AA">
      <w:pPr>
        <w:widowControl/>
        <w:autoSpaceDE/>
        <w:autoSpaceDN/>
        <w:adjustRightInd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     </w:t>
      </w:r>
      <w:r w:rsidRPr="00F56A4A">
        <w:rPr>
          <w:rStyle w:val="Strong"/>
          <w:b w:val="0"/>
          <w:sz w:val="26"/>
          <w:szCs w:val="26"/>
        </w:rPr>
        <w:t>Целью Программы является обеспечение безопасности граждан на территории</w:t>
      </w:r>
      <w:r>
        <w:rPr>
          <w:rStyle w:val="Strong"/>
          <w:b w:val="0"/>
          <w:sz w:val="26"/>
          <w:szCs w:val="26"/>
        </w:rPr>
        <w:t xml:space="preserve"> Ртищевского муниципального района, </w:t>
      </w:r>
      <w:r w:rsidRPr="00F56A4A">
        <w:rPr>
          <w:rStyle w:val="Strong"/>
          <w:b w:val="0"/>
          <w:sz w:val="26"/>
          <w:szCs w:val="26"/>
        </w:rPr>
        <w:t xml:space="preserve">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населения </w:t>
      </w:r>
      <w:r>
        <w:rPr>
          <w:rStyle w:val="Strong"/>
          <w:b w:val="0"/>
          <w:sz w:val="26"/>
          <w:szCs w:val="26"/>
        </w:rPr>
        <w:t>дежур</w:t>
      </w:r>
      <w:r w:rsidRPr="00F56A4A">
        <w:rPr>
          <w:rStyle w:val="Strong"/>
          <w:b w:val="0"/>
          <w:sz w:val="26"/>
          <w:szCs w:val="26"/>
        </w:rPr>
        <w:t>ным диспетчером ЕДДС.</w:t>
      </w:r>
    </w:p>
    <w:p w:rsidR="007174A7" w:rsidRDefault="007174A7" w:rsidP="00821795">
      <w:pPr>
        <w:pStyle w:val="NormalWeb"/>
        <w:spacing w:before="0" w:beforeAutospacing="0" w:after="0" w:afterAutospacing="0"/>
        <w:rPr>
          <w:rStyle w:val="Strong"/>
          <w:rFonts w:cs="Arial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     </w:t>
      </w:r>
      <w:r w:rsidRPr="00F56A4A">
        <w:rPr>
          <w:rStyle w:val="Strong"/>
          <w:b w:val="0"/>
          <w:sz w:val="26"/>
          <w:szCs w:val="26"/>
        </w:rPr>
        <w:t>Для достижения указанной цели необходимо решить следующие задачи: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rFonts w:cs="Arial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-обеспечить оповещение и  информирование 100% 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характера;  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 w:rsidRPr="00F56A4A">
        <w:rPr>
          <w:rStyle w:val="Strong"/>
          <w:b w:val="0"/>
          <w:sz w:val="26"/>
          <w:szCs w:val="26"/>
        </w:rPr>
        <w:t>-дооборудовать автоматизированные рабочие места дежурных диспетчеров ЕДДС необходимым оборудованием;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rFonts w:cs="Arial"/>
          <w:b w:val="0"/>
          <w:sz w:val="26"/>
          <w:szCs w:val="26"/>
        </w:rPr>
      </w:pPr>
      <w:r w:rsidRPr="00F56A4A">
        <w:rPr>
          <w:rStyle w:val="Strong"/>
          <w:b w:val="0"/>
          <w:sz w:val="26"/>
          <w:szCs w:val="26"/>
        </w:rPr>
        <w:t>- провести работы по сопряжению локальной системы</w:t>
      </w:r>
      <w:r>
        <w:rPr>
          <w:rStyle w:val="Strong"/>
          <w:b w:val="0"/>
          <w:sz w:val="26"/>
          <w:szCs w:val="26"/>
        </w:rPr>
        <w:t xml:space="preserve"> оповещения потенциально-опасных и особо важных объектов и объектов жизнеобеспечения населения </w:t>
      </w:r>
      <w:r w:rsidRPr="00F56A4A">
        <w:rPr>
          <w:rStyle w:val="Strong"/>
          <w:b w:val="0"/>
          <w:sz w:val="26"/>
          <w:szCs w:val="26"/>
        </w:rPr>
        <w:t xml:space="preserve">с аппаратурой на автоматизированном рабочем месте дежурного диспетчера ЕДДС </w:t>
      </w:r>
      <w:r>
        <w:rPr>
          <w:rStyle w:val="Strong"/>
          <w:b w:val="0"/>
          <w:sz w:val="26"/>
          <w:szCs w:val="26"/>
        </w:rPr>
        <w:t>Ртищевского муниципального района;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 w:rsidRPr="00F56A4A">
        <w:rPr>
          <w:rStyle w:val="Strong"/>
          <w:b w:val="0"/>
          <w:sz w:val="26"/>
          <w:szCs w:val="26"/>
        </w:rPr>
        <w:t xml:space="preserve">-путем проведения технических и организационных мероприятий  обеспечить своевременное доведение информации и сигналов оповещения: 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-до </w:t>
      </w:r>
      <w:r w:rsidRPr="00F56A4A">
        <w:rPr>
          <w:rStyle w:val="Strong"/>
          <w:b w:val="0"/>
          <w:sz w:val="26"/>
          <w:szCs w:val="26"/>
        </w:rPr>
        <w:t>органов управления, сил и средств гражданской обороны;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-до муниципального </w:t>
      </w:r>
      <w:r w:rsidRPr="00F56A4A">
        <w:rPr>
          <w:rStyle w:val="Strong"/>
          <w:b w:val="0"/>
          <w:sz w:val="26"/>
          <w:szCs w:val="26"/>
        </w:rPr>
        <w:t xml:space="preserve">звена ТП РСЧС </w:t>
      </w:r>
      <w:r>
        <w:rPr>
          <w:rStyle w:val="Strong"/>
          <w:b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Strong"/>
          <w:b w:val="0"/>
          <w:sz w:val="26"/>
          <w:szCs w:val="26"/>
        </w:rPr>
        <w:t>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характера;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-до </w:t>
      </w:r>
      <w:r w:rsidRPr="00F56A4A">
        <w:rPr>
          <w:rStyle w:val="Strong"/>
          <w:b w:val="0"/>
          <w:sz w:val="26"/>
          <w:szCs w:val="26"/>
        </w:rPr>
        <w:t xml:space="preserve">населения </w:t>
      </w:r>
      <w:r>
        <w:rPr>
          <w:rStyle w:val="Strong"/>
          <w:b w:val="0"/>
          <w:sz w:val="26"/>
          <w:szCs w:val="26"/>
        </w:rPr>
        <w:t>Ртищевского муниципального района об</w:t>
      </w:r>
      <w:r w:rsidRPr="00F56A4A">
        <w:rPr>
          <w:rStyle w:val="Strong"/>
          <w:b w:val="0"/>
          <w:sz w:val="26"/>
          <w:szCs w:val="26"/>
        </w:rPr>
        <w:t xml:space="preserve">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характера;</w:t>
      </w:r>
    </w:p>
    <w:p w:rsidR="007174A7" w:rsidRPr="00F56A4A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-</w:t>
      </w:r>
      <w:r w:rsidRPr="00F56A4A">
        <w:rPr>
          <w:rStyle w:val="Strong"/>
          <w:b w:val="0"/>
          <w:sz w:val="26"/>
          <w:szCs w:val="26"/>
        </w:rPr>
        <w:t xml:space="preserve">приобрести  переносные системы электроснабжения на случай прекращение подачи электроэнергии в помещения ЕДДС </w:t>
      </w:r>
      <w:r>
        <w:rPr>
          <w:rStyle w:val="Strong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b w:val="0"/>
          <w:sz w:val="26"/>
          <w:szCs w:val="26"/>
        </w:rPr>
        <w:t>;</w:t>
      </w:r>
    </w:p>
    <w:p w:rsidR="007174A7" w:rsidRDefault="007174A7" w:rsidP="00821795">
      <w:pPr>
        <w:pStyle w:val="NormalWeb"/>
        <w:spacing w:before="0" w:beforeAutospacing="0" w:after="0" w:afterAutospacing="0"/>
        <w:jc w:val="both"/>
        <w:rPr>
          <w:rStyle w:val="Strong"/>
          <w:rFonts w:cs="Arial"/>
          <w:b w:val="0"/>
          <w:sz w:val="26"/>
          <w:szCs w:val="26"/>
        </w:rPr>
      </w:pPr>
      <w:r w:rsidRPr="00F56A4A">
        <w:rPr>
          <w:rStyle w:val="Strong"/>
          <w:b w:val="0"/>
          <w:sz w:val="26"/>
          <w:szCs w:val="26"/>
        </w:rPr>
        <w:t xml:space="preserve">-обеспечить ежегодное техническое обслуживание и ремонт МСО </w:t>
      </w:r>
      <w:r>
        <w:rPr>
          <w:rStyle w:val="Strong"/>
          <w:b w:val="0"/>
          <w:sz w:val="26"/>
          <w:szCs w:val="26"/>
        </w:rPr>
        <w:t>Ртищевского муниципального района</w:t>
      </w:r>
      <w:r w:rsidRPr="00F56A4A">
        <w:rPr>
          <w:rStyle w:val="Strong"/>
          <w:b w:val="0"/>
          <w:sz w:val="26"/>
          <w:szCs w:val="26"/>
        </w:rPr>
        <w:t>.</w:t>
      </w:r>
    </w:p>
    <w:p w:rsidR="007174A7" w:rsidRDefault="007174A7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Целевые показатели муниципальной программы</w:t>
      </w:r>
    </w:p>
    <w:p w:rsidR="007174A7" w:rsidRPr="00C44B38" w:rsidRDefault="007174A7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44B38">
        <w:rPr>
          <w:rFonts w:ascii="Times New Roman" w:hAnsi="Times New Roman" w:cs="Times New Roman"/>
          <w:sz w:val="26"/>
          <w:szCs w:val="26"/>
        </w:rPr>
        <w:t>При выполнении про</w:t>
      </w:r>
      <w:r>
        <w:rPr>
          <w:rFonts w:ascii="Times New Roman" w:hAnsi="Times New Roman" w:cs="Times New Roman"/>
          <w:sz w:val="26"/>
          <w:szCs w:val="26"/>
        </w:rPr>
        <w:t>граммных мероприятий к концу 2026 г</w:t>
      </w:r>
      <w:r w:rsidRPr="00C44B38">
        <w:rPr>
          <w:rFonts w:ascii="Times New Roman" w:hAnsi="Times New Roman" w:cs="Times New Roman"/>
          <w:sz w:val="26"/>
          <w:szCs w:val="26"/>
        </w:rPr>
        <w:t>ода ожидаются следующие результаты:</w:t>
      </w:r>
    </w:p>
    <w:p w:rsidR="007174A7" w:rsidRPr="00C44B38" w:rsidRDefault="007174A7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38">
        <w:rPr>
          <w:rFonts w:ascii="Times New Roman" w:hAnsi="Times New Roman" w:cs="Times New Roman"/>
          <w:sz w:val="26"/>
          <w:szCs w:val="26"/>
        </w:rPr>
        <w:t>-увеличение количества единиц электросиренного и речевого оповещения в 2 раза;</w:t>
      </w:r>
    </w:p>
    <w:p w:rsidR="007174A7" w:rsidRPr="00C44B38" w:rsidRDefault="007174A7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38">
        <w:rPr>
          <w:rFonts w:ascii="Times New Roman" w:hAnsi="Times New Roman" w:cs="Times New Roman"/>
          <w:sz w:val="26"/>
          <w:szCs w:val="26"/>
        </w:rPr>
        <w:t xml:space="preserve">-увеличение зоны (площади)  оповещения территории </w:t>
      </w:r>
      <w:r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  <w:r w:rsidRPr="00C44B38">
        <w:rPr>
          <w:rFonts w:ascii="Times New Roman" w:hAnsi="Times New Roman" w:cs="Times New Roman"/>
          <w:sz w:val="26"/>
          <w:szCs w:val="26"/>
        </w:rPr>
        <w:t xml:space="preserve"> в 2 раза;</w:t>
      </w:r>
    </w:p>
    <w:p w:rsidR="007174A7" w:rsidRPr="009B15BE" w:rsidRDefault="007174A7" w:rsidP="008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C44B38">
        <w:rPr>
          <w:rFonts w:ascii="Times New Roman" w:hAnsi="Times New Roman" w:cs="Times New Roman"/>
          <w:sz w:val="26"/>
          <w:szCs w:val="26"/>
        </w:rPr>
        <w:t xml:space="preserve">-гарантированное оповещение и информирование населения </w:t>
      </w:r>
      <w:r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  <w:r w:rsidRPr="00C44B38">
        <w:rPr>
          <w:rFonts w:ascii="Times New Roman" w:hAnsi="Times New Roman" w:cs="Times New Roman"/>
          <w:sz w:val="26"/>
          <w:szCs w:val="26"/>
        </w:rPr>
        <w:t>об опасностях, которые могут возникнуть при возникновении чрезвычайных ситуаций мирного и военного времени, и как следствие, значительное снижение числа пострадавших и минимизация материального ущерба</w:t>
      </w:r>
      <w:r w:rsidRPr="009B1168">
        <w:rPr>
          <w:rFonts w:ascii="Times New Roman" w:hAnsi="Times New Roman" w:cs="Times New Roman"/>
          <w:sz w:val="26"/>
          <w:szCs w:val="26"/>
        </w:rPr>
        <w:t xml:space="preserve"> </w:t>
      </w:r>
      <w:r w:rsidRPr="00C44B38">
        <w:rPr>
          <w:rFonts w:ascii="Times New Roman" w:hAnsi="Times New Roman" w:cs="Times New Roman"/>
          <w:sz w:val="26"/>
          <w:szCs w:val="26"/>
        </w:rPr>
        <w:t>в 2 раза</w:t>
      </w:r>
      <w:r>
        <w:rPr>
          <w:rFonts w:ascii="Times New Roman" w:hAnsi="Times New Roman" w:cs="Times New Roman"/>
          <w:sz w:val="26"/>
          <w:szCs w:val="26"/>
        </w:rPr>
        <w:t xml:space="preserve"> от исходных данных на конец 2020 года.</w:t>
      </w:r>
    </w:p>
    <w:p w:rsidR="007174A7" w:rsidRDefault="007174A7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Прогноз конечных результатов муниципальной программы, сроки и этапы</w:t>
      </w: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7174A7" w:rsidRDefault="007174A7" w:rsidP="00EE2B80">
      <w:pPr>
        <w:pStyle w:val="BodyText"/>
        <w:spacing w:after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Реализация программных мероприятий позволит с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озда</w:t>
      </w:r>
      <w:r>
        <w:rPr>
          <w:rStyle w:val="Strong"/>
          <w:rFonts w:ascii="Times New Roman" w:hAnsi="Times New Roman"/>
          <w:b w:val="0"/>
          <w:sz w:val="26"/>
          <w:szCs w:val="26"/>
        </w:rPr>
        <w:t>ть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>муниципальную систему оповещения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на основе современных технических комплексов оповещения, что позволит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производить оповещение 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наибольшего количества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насел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ения с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установк</w:t>
      </w:r>
      <w:r>
        <w:rPr>
          <w:rStyle w:val="Strong"/>
          <w:rFonts w:ascii="Times New Roman" w:hAnsi="Times New Roman"/>
          <w:b w:val="0"/>
          <w:sz w:val="26"/>
          <w:szCs w:val="26"/>
        </w:rPr>
        <w:t>ой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 современной аппаратуры, позволяющей запускать имеющиеся электросирены  городского сегмента РАСЦО с рабочего места дежурного диспетчера ЕДДС </w:t>
      </w:r>
      <w:r>
        <w:rPr>
          <w:rStyle w:val="Strong"/>
          <w:rFonts w:ascii="Times New Roman" w:hAnsi="Times New Roman"/>
          <w:b w:val="0"/>
          <w:sz w:val="26"/>
          <w:szCs w:val="26"/>
        </w:rPr>
        <w:t>Ртищевского муниципального района и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ее сопряжение с системой  мониторинга и прогнозирования техногенных процессов на </w:t>
      </w:r>
      <w:r>
        <w:rPr>
          <w:rStyle w:val="Strong"/>
          <w:rFonts w:ascii="Times New Roman" w:hAnsi="Times New Roman"/>
          <w:b w:val="0"/>
          <w:sz w:val="26"/>
          <w:szCs w:val="26"/>
        </w:rPr>
        <w:t>особо-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опасн</w:t>
      </w:r>
      <w:r>
        <w:rPr>
          <w:rStyle w:val="Strong"/>
          <w:rFonts w:ascii="Times New Roman" w:hAnsi="Times New Roman"/>
          <w:b w:val="0"/>
          <w:sz w:val="26"/>
          <w:szCs w:val="26"/>
        </w:rPr>
        <w:t>ых и важных объектах и объектах жизнеобеспечения населения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.</w:t>
      </w:r>
    </w:p>
    <w:p w:rsidR="007174A7" w:rsidRDefault="007174A7" w:rsidP="00EE2B80">
      <w:pPr>
        <w:pStyle w:val="BodyText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     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Муниципальная целевая программа </w:t>
      </w:r>
      <w:r w:rsidRPr="002D51C0">
        <w:rPr>
          <w:rFonts w:ascii="Times New Roman" w:hAnsi="Times New Roman"/>
          <w:sz w:val="26"/>
          <w:szCs w:val="26"/>
        </w:rPr>
        <w:t xml:space="preserve">«Создание местной системы оповещения населения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51C0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2D51C0">
        <w:rPr>
          <w:rFonts w:ascii="Times New Roman" w:hAnsi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</w:t>
      </w:r>
      <w:r>
        <w:rPr>
          <w:rFonts w:ascii="Times New Roman" w:hAnsi="Times New Roman"/>
          <w:sz w:val="26"/>
          <w:szCs w:val="26"/>
        </w:rPr>
        <w:t>ногенного характера на 2021-2026</w:t>
      </w:r>
      <w:r w:rsidRPr="002D51C0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F56A4A">
        <w:rPr>
          <w:rFonts w:ascii="Times New Roman" w:hAnsi="Times New Roman"/>
          <w:sz w:val="26"/>
          <w:szCs w:val="26"/>
        </w:rPr>
        <w:t>будет направлена на обеспечение безопасности граждан, сохранение их жизни и здоровья.</w:t>
      </w:r>
    </w:p>
    <w:p w:rsidR="007174A7" w:rsidRDefault="007174A7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 программы</w:t>
      </w: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33"/>
        <w:gridCol w:w="3015"/>
      </w:tblGrid>
      <w:tr w:rsidR="007174A7"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5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исполнения и </w:t>
            </w:r>
          </w:p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174A7"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Разработка проектно-сметной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3015" w:type="dxa"/>
          </w:tcPr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2021-2026</w:t>
            </w:r>
          </w:p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7174A7" w:rsidRPr="007D76B1" w:rsidRDefault="007174A7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</w:p>
        </w:tc>
      </w:tr>
      <w:tr w:rsidR="007174A7"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Закупка технических средств с учетом монтажа, пуско–наладки и подключения технических средств оповещения к телекоммуникационным и электрическим  сетям для создания   зон оповещения электросиренами и  зон 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3015" w:type="dxa"/>
          </w:tcPr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21-2026</w:t>
            </w:r>
          </w:p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7174A7" w:rsidRPr="007D76B1" w:rsidRDefault="007174A7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</w:p>
        </w:tc>
      </w:tr>
      <w:tr w:rsidR="007174A7"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Совершенствование программно-технического обеспечения ЕДДС Ртищевского муниципального района</w:t>
            </w:r>
          </w:p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2021-2026</w:t>
            </w:r>
          </w:p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7174A7" w:rsidRPr="007D76B1" w:rsidRDefault="007174A7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</w:p>
        </w:tc>
      </w:tr>
      <w:tr w:rsidR="007174A7">
        <w:trPr>
          <w:trHeight w:val="811"/>
        </w:trPr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Приобретение автономных переносных приборов оповещения населения</w:t>
            </w:r>
          </w:p>
        </w:tc>
        <w:tc>
          <w:tcPr>
            <w:tcW w:w="3015" w:type="dxa"/>
          </w:tcPr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2021-2026</w:t>
            </w:r>
          </w:p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7174A7" w:rsidRPr="007D76B1" w:rsidRDefault="007174A7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</w:p>
        </w:tc>
      </w:tr>
      <w:tr w:rsidR="007174A7">
        <w:tc>
          <w:tcPr>
            <w:tcW w:w="567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7174A7" w:rsidRPr="007D76B1" w:rsidRDefault="007174A7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Проведение технического обслуживания и ремонта оборудования местной системы  оповещения Ртищевского муниципального района</w:t>
            </w:r>
          </w:p>
        </w:tc>
        <w:tc>
          <w:tcPr>
            <w:tcW w:w="3015" w:type="dxa"/>
          </w:tcPr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2021-2026</w:t>
            </w:r>
          </w:p>
          <w:p w:rsidR="007174A7" w:rsidRPr="007D76B1" w:rsidRDefault="007174A7" w:rsidP="007D76B1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7174A7" w:rsidRPr="007D76B1" w:rsidRDefault="007174A7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Финансовое обеспечение реализации муниципальной программы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26309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Style w:val="Strong"/>
          <w:rFonts w:ascii="Times New Roman" w:hAnsi="Times New Roman"/>
          <w:b w:val="0"/>
          <w:sz w:val="26"/>
          <w:szCs w:val="26"/>
        </w:rPr>
        <w:t>униципальной це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>лев</w:t>
      </w:r>
      <w:r>
        <w:rPr>
          <w:rStyle w:val="Strong"/>
          <w:rFonts w:ascii="Times New Roman" w:hAnsi="Times New Roman"/>
          <w:b w:val="0"/>
          <w:sz w:val="26"/>
          <w:szCs w:val="26"/>
        </w:rPr>
        <w:t>ой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Style w:val="Strong"/>
          <w:rFonts w:ascii="Times New Roman" w:hAnsi="Times New Roman"/>
          <w:b w:val="0"/>
          <w:sz w:val="26"/>
          <w:szCs w:val="26"/>
        </w:rPr>
        <w:t>ы</w:t>
      </w:r>
      <w:r w:rsidRPr="00F56A4A">
        <w:rPr>
          <w:rStyle w:val="Strong"/>
          <w:rFonts w:ascii="Times New Roman" w:hAnsi="Times New Roman"/>
          <w:b w:val="0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 xml:space="preserve">«Создание местной системы оповещения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Strong"/>
          <w:rFonts w:ascii="Times New Roman" w:hAnsi="Times New Roman"/>
          <w:b w:val="0"/>
          <w:sz w:val="26"/>
          <w:szCs w:val="26"/>
        </w:rPr>
        <w:t xml:space="preserve">Ртищевского муниципального района </w:t>
      </w:r>
      <w:r w:rsidRPr="002D51C0">
        <w:rPr>
          <w:rFonts w:ascii="Times New Roman" w:hAnsi="Times New Roman" w:cs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D51C0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 осуществляется за счет бюджета Ртищевского муниципального района. Общий объем финансирования мероприятий программы составляет 268,8 тыс. руб. (прогнозно), из них: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100,0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  18,8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  50,0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-2024 год –   50,0 тыс. руб.; 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-2025 год –   50,0 тыс. руб.; 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-2026 год –    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том числе: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 Ртищевского муниципального района (прогнозно) 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100,0 тыс. руб.;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  18,8 тыс. руб.;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  50,0 тыс. руб.;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-2024 год –   50,0 тыс. руб.; 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-2025 год –   50,0 тыс. руб.; </w:t>
      </w:r>
    </w:p>
    <w:p w:rsidR="007174A7" w:rsidRDefault="007174A7" w:rsidP="001867E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-2026 год –  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Областной бюджет (прогнозно) 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-2024 год – 0,0 тыс. руб.;</w:t>
      </w:r>
    </w:p>
    <w:p w:rsidR="007174A7" w:rsidRDefault="007174A7" w:rsidP="001867E3">
      <w:pPr>
        <w:widowControl/>
        <w:tabs>
          <w:tab w:val="left" w:pos="330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-2025 год – 0,0 тыс. руб.;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174A7" w:rsidRDefault="007174A7" w:rsidP="00D04C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-2026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бюджет (прогнозно) 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-2024 год – 0,0 тыс. руб.;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-2025 год – 0,0 тыс. руб.;</w:t>
      </w:r>
    </w:p>
    <w:p w:rsidR="007174A7" w:rsidRDefault="007174A7" w:rsidP="00D04C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-2026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Внебюджетные источники (прогнозно) 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-2024 год – 0,0 тыс. руб.;</w:t>
      </w:r>
    </w:p>
    <w:p w:rsidR="007174A7" w:rsidRDefault="007174A7" w:rsidP="00FA7F1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-2025 год – 0,0 тыс. руб.;</w:t>
      </w:r>
    </w:p>
    <w:p w:rsidR="007174A7" w:rsidRDefault="007174A7" w:rsidP="00D04C1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-2026 год – 0,0 тыс. руб.;</w:t>
      </w:r>
    </w:p>
    <w:p w:rsidR="007174A7" w:rsidRDefault="007174A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Default="007174A7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Анализ  рисков реализации муниципальной программы</w:t>
      </w:r>
    </w:p>
    <w:p w:rsidR="007174A7" w:rsidRPr="008B714E" w:rsidRDefault="007174A7" w:rsidP="00821795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3287"/>
        <w:gridCol w:w="3511"/>
        <w:gridCol w:w="2969"/>
      </w:tblGrid>
      <w:tr w:rsidR="007174A7" w:rsidRPr="001C2110" w:rsidTr="003B0E18">
        <w:trPr>
          <w:trHeight w:val="473"/>
        </w:trPr>
        <w:tc>
          <w:tcPr>
            <w:tcW w:w="493" w:type="dxa"/>
          </w:tcPr>
          <w:p w:rsidR="007174A7" w:rsidRPr="00972769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</w:rPr>
            </w:pPr>
            <w:r w:rsidRPr="00972769">
              <w:rPr>
                <w:rStyle w:val="Strong"/>
                <w:bCs/>
              </w:rPr>
              <w:t>№</w:t>
            </w:r>
          </w:p>
          <w:p w:rsidR="007174A7" w:rsidRPr="00972769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Cs/>
              </w:rPr>
            </w:pPr>
            <w:r w:rsidRPr="00972769">
              <w:rPr>
                <w:rStyle w:val="Strong"/>
                <w:bCs/>
              </w:rPr>
              <w:t>пп</w:t>
            </w:r>
          </w:p>
        </w:tc>
        <w:tc>
          <w:tcPr>
            <w:tcW w:w="3287" w:type="dxa"/>
          </w:tcPr>
          <w:p w:rsidR="007174A7" w:rsidRPr="00972769" w:rsidRDefault="007174A7" w:rsidP="005F61A7">
            <w:pPr>
              <w:pStyle w:val="NormalWeb"/>
              <w:spacing w:before="0" w:beforeAutospacing="0" w:after="0" w:afterAutospacing="0"/>
              <w:ind w:left="-71" w:right="-194"/>
              <w:jc w:val="center"/>
              <w:rPr>
                <w:rStyle w:val="Strong"/>
                <w:bCs/>
              </w:rPr>
            </w:pPr>
            <w:r w:rsidRPr="00972769">
              <w:rPr>
                <w:rStyle w:val="Strong"/>
                <w:bCs/>
              </w:rPr>
              <w:t>Наименование риска</w:t>
            </w:r>
          </w:p>
        </w:tc>
        <w:tc>
          <w:tcPr>
            <w:tcW w:w="3511" w:type="dxa"/>
          </w:tcPr>
          <w:p w:rsidR="007174A7" w:rsidRPr="00972769" w:rsidRDefault="007174A7" w:rsidP="005F61A7">
            <w:pPr>
              <w:pStyle w:val="NormalWeb"/>
              <w:spacing w:before="0" w:beforeAutospacing="0" w:after="0" w:afterAutospacing="0"/>
              <w:ind w:left="-164" w:right="-149"/>
              <w:jc w:val="center"/>
              <w:rPr>
                <w:rStyle w:val="Strong"/>
                <w:bCs/>
              </w:rPr>
            </w:pPr>
            <w:r w:rsidRPr="00972769">
              <w:rPr>
                <w:rStyle w:val="Strong"/>
                <w:bCs/>
              </w:rPr>
              <w:t>Предупредительные меры</w:t>
            </w:r>
          </w:p>
        </w:tc>
        <w:tc>
          <w:tcPr>
            <w:tcW w:w="2969" w:type="dxa"/>
          </w:tcPr>
          <w:p w:rsidR="007174A7" w:rsidRPr="00972769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bCs/>
              </w:rPr>
            </w:pPr>
            <w:r w:rsidRPr="00972769">
              <w:rPr>
                <w:rStyle w:val="Strong"/>
                <w:bCs/>
              </w:rPr>
              <w:t>Меры по исправлению (корректирующие меры)</w:t>
            </w:r>
          </w:p>
        </w:tc>
      </w:tr>
      <w:tr w:rsidR="007174A7" w:rsidRPr="001C2110" w:rsidTr="003B0E18">
        <w:tc>
          <w:tcPr>
            <w:tcW w:w="493" w:type="dxa"/>
          </w:tcPr>
          <w:p w:rsidR="007174A7" w:rsidRPr="001C2110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1</w:t>
            </w:r>
          </w:p>
        </w:tc>
        <w:tc>
          <w:tcPr>
            <w:tcW w:w="3287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71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Невыполнение плановых объемов финансирования</w:t>
            </w:r>
          </w:p>
        </w:tc>
        <w:tc>
          <w:tcPr>
            <w:tcW w:w="3511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Подготовка предложения по перераспределению финансовых средств</w:t>
            </w:r>
          </w:p>
        </w:tc>
        <w:tc>
          <w:tcPr>
            <w:tcW w:w="2969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Внесение изменений  в утвержденные нормативн</w:t>
            </w:r>
            <w:r>
              <w:rPr>
                <w:rStyle w:val="Strong"/>
                <w:b w:val="0"/>
              </w:rPr>
              <w:t>ые</w:t>
            </w:r>
            <w:r w:rsidRPr="001C2110">
              <w:rPr>
                <w:rStyle w:val="Strong"/>
                <w:b w:val="0"/>
              </w:rPr>
              <w:t xml:space="preserve"> правовые акты</w:t>
            </w:r>
          </w:p>
        </w:tc>
      </w:tr>
      <w:tr w:rsidR="007174A7" w:rsidRPr="001C2110" w:rsidTr="003B0E18">
        <w:tc>
          <w:tcPr>
            <w:tcW w:w="493" w:type="dxa"/>
          </w:tcPr>
          <w:p w:rsidR="007174A7" w:rsidRPr="001C2110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2</w:t>
            </w:r>
          </w:p>
        </w:tc>
        <w:tc>
          <w:tcPr>
            <w:tcW w:w="3287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71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Срыв сроков реализации мероприятий </w:t>
            </w:r>
            <w:r>
              <w:rPr>
                <w:rStyle w:val="Strong"/>
                <w:b w:val="0"/>
              </w:rPr>
              <w:t>п</w:t>
            </w:r>
            <w:r w:rsidRPr="001C2110">
              <w:rPr>
                <w:rStyle w:val="Strong"/>
                <w:b w:val="0"/>
              </w:rPr>
              <w:t>рограммы</w:t>
            </w:r>
          </w:p>
        </w:tc>
        <w:tc>
          <w:tcPr>
            <w:tcW w:w="3511" w:type="dxa"/>
          </w:tcPr>
          <w:p w:rsidR="007174A7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Подготовка информации   главе Ртищевского муниципального района. </w:t>
            </w:r>
          </w:p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П</w:t>
            </w:r>
            <w:r w:rsidRPr="001C2110">
              <w:rPr>
                <w:rStyle w:val="Strong"/>
                <w:b w:val="0"/>
              </w:rPr>
              <w:t>роведение совещаний по корректировке сроков реализации мероприятий Программы</w:t>
            </w:r>
          </w:p>
        </w:tc>
        <w:tc>
          <w:tcPr>
            <w:tcW w:w="2969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Внесение изменений в утвержденные нормативн</w:t>
            </w:r>
            <w:r>
              <w:rPr>
                <w:rStyle w:val="Strong"/>
                <w:b w:val="0"/>
              </w:rPr>
              <w:t>ые</w:t>
            </w:r>
            <w:r w:rsidRPr="001C2110">
              <w:rPr>
                <w:rStyle w:val="Strong"/>
                <w:b w:val="0"/>
              </w:rPr>
              <w:t xml:space="preserve"> правовые акты</w:t>
            </w:r>
          </w:p>
        </w:tc>
      </w:tr>
      <w:tr w:rsidR="007174A7" w:rsidRPr="001C2110" w:rsidTr="003B0E18">
        <w:tc>
          <w:tcPr>
            <w:tcW w:w="493" w:type="dxa"/>
          </w:tcPr>
          <w:p w:rsidR="007174A7" w:rsidRPr="001C2110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3</w:t>
            </w:r>
          </w:p>
        </w:tc>
        <w:tc>
          <w:tcPr>
            <w:tcW w:w="3287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71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Изменение стоимости </w:t>
            </w:r>
            <w:r>
              <w:rPr>
                <w:rStyle w:val="Strong"/>
                <w:b w:val="0"/>
              </w:rPr>
              <w:t>технологического</w:t>
            </w:r>
            <w:r w:rsidRPr="001C2110">
              <w:rPr>
                <w:rStyle w:val="Strong"/>
                <w:b w:val="0"/>
              </w:rPr>
              <w:t xml:space="preserve"> оборудования МСО  и работ по его установке и наладке</w:t>
            </w:r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3511" w:type="dxa"/>
          </w:tcPr>
          <w:p w:rsidR="007174A7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>Изучение</w:t>
            </w:r>
          </w:p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 рынка услуг</w:t>
            </w:r>
          </w:p>
        </w:tc>
        <w:tc>
          <w:tcPr>
            <w:tcW w:w="2969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Проведение </w:t>
            </w:r>
            <w:r>
              <w:rPr>
                <w:rStyle w:val="Strong"/>
                <w:b w:val="0"/>
              </w:rPr>
              <w:t>закупок товаров, работ, услуг</w:t>
            </w:r>
            <w:r>
              <w:t xml:space="preserve"> для обеспечения муниципальных нужд. </w:t>
            </w:r>
          </w:p>
        </w:tc>
      </w:tr>
      <w:tr w:rsidR="007174A7" w:rsidRPr="001C2110" w:rsidTr="003B0E18">
        <w:trPr>
          <w:trHeight w:val="1973"/>
        </w:trPr>
        <w:tc>
          <w:tcPr>
            <w:tcW w:w="493" w:type="dxa"/>
          </w:tcPr>
          <w:p w:rsidR="007174A7" w:rsidRPr="001C2110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>4</w:t>
            </w:r>
          </w:p>
        </w:tc>
        <w:tc>
          <w:tcPr>
            <w:tcW w:w="3287" w:type="dxa"/>
          </w:tcPr>
          <w:p w:rsidR="007174A7" w:rsidRPr="00852055" w:rsidRDefault="007174A7" w:rsidP="003B0E18">
            <w:pPr>
              <w:pStyle w:val="BodyText"/>
              <w:spacing w:after="0"/>
              <w:ind w:left="-71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Неготовность собств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енников современных информационных технологий и техничес</w:t>
            </w:r>
            <w:r w:rsidRPr="0085205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ких средств к активному участию в выполнении задач по информированию и оповещению населения</w:t>
            </w:r>
          </w:p>
        </w:tc>
        <w:tc>
          <w:tcPr>
            <w:tcW w:w="3511" w:type="dxa"/>
          </w:tcPr>
          <w:p w:rsidR="007174A7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>Проведение разъяснительной</w:t>
            </w:r>
          </w:p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 работы, поиск  новых исполнителей работ</w:t>
            </w:r>
            <w:r>
              <w:rPr>
                <w:rStyle w:val="Strong"/>
                <w:b w:val="0"/>
              </w:rPr>
              <w:t>.</w:t>
            </w:r>
          </w:p>
        </w:tc>
        <w:tc>
          <w:tcPr>
            <w:tcW w:w="2969" w:type="dxa"/>
          </w:tcPr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Проведение </w:t>
            </w:r>
            <w:r>
              <w:rPr>
                <w:rStyle w:val="Strong"/>
                <w:b w:val="0"/>
              </w:rPr>
              <w:t>закупок товаров, работ, услуг</w:t>
            </w:r>
            <w:r>
              <w:t xml:space="preserve"> для обеспечения муниципальных нужд. </w:t>
            </w:r>
          </w:p>
        </w:tc>
      </w:tr>
      <w:tr w:rsidR="007174A7" w:rsidRPr="001C2110" w:rsidTr="003B0E18">
        <w:tc>
          <w:tcPr>
            <w:tcW w:w="493" w:type="dxa"/>
          </w:tcPr>
          <w:p w:rsidR="007174A7" w:rsidRPr="001C2110" w:rsidRDefault="007174A7" w:rsidP="005F61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lang w:val="en-US"/>
              </w:rPr>
            </w:pPr>
            <w:r w:rsidRPr="001C2110">
              <w:rPr>
                <w:rStyle w:val="Strong"/>
                <w:b w:val="0"/>
                <w:lang w:val="en-US"/>
              </w:rPr>
              <w:t>5</w:t>
            </w:r>
          </w:p>
        </w:tc>
        <w:tc>
          <w:tcPr>
            <w:tcW w:w="3287" w:type="dxa"/>
          </w:tcPr>
          <w:p w:rsidR="007174A7" w:rsidRPr="00852055" w:rsidRDefault="007174A7" w:rsidP="003B0E18">
            <w:pPr>
              <w:pStyle w:val="BodyText"/>
              <w:spacing w:after="0"/>
              <w:ind w:left="-71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852055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Неготовность населения к действиям по сигналам оповещения ГО и при получении информации об угрозе возникновения или возникновении ЧС</w:t>
            </w:r>
          </w:p>
        </w:tc>
        <w:tc>
          <w:tcPr>
            <w:tcW w:w="3511" w:type="dxa"/>
          </w:tcPr>
          <w:p w:rsidR="007174A7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Проведение занятий со всеми группами населения, </w:t>
            </w:r>
          </w:p>
          <w:p w:rsidR="007174A7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b w:val="0"/>
              </w:rPr>
              <w:t>р</w:t>
            </w:r>
            <w:r w:rsidRPr="001C2110">
              <w:rPr>
                <w:rStyle w:val="Strong"/>
                <w:b w:val="0"/>
              </w:rPr>
              <w:t>азъяснительная работа</w:t>
            </w:r>
          </w:p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164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 через СМИ</w:t>
            </w:r>
          </w:p>
        </w:tc>
        <w:tc>
          <w:tcPr>
            <w:tcW w:w="2969" w:type="dxa"/>
          </w:tcPr>
          <w:p w:rsidR="007174A7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rFonts w:cs="Arial"/>
                <w:b w:val="0"/>
              </w:rPr>
            </w:pPr>
            <w:r w:rsidRPr="001C2110">
              <w:rPr>
                <w:rStyle w:val="Strong"/>
                <w:b w:val="0"/>
              </w:rPr>
              <w:t>Проведение учений и тренировок по тематике</w:t>
            </w:r>
          </w:p>
          <w:p w:rsidR="007174A7" w:rsidRPr="001C2110" w:rsidRDefault="007174A7" w:rsidP="003B0E18">
            <w:pPr>
              <w:pStyle w:val="NormalWeb"/>
              <w:spacing w:before="0" w:beforeAutospacing="0" w:after="0" w:afterAutospacing="0"/>
              <w:ind w:left="-67"/>
              <w:jc w:val="center"/>
              <w:rPr>
                <w:rStyle w:val="Strong"/>
                <w:b w:val="0"/>
              </w:rPr>
            </w:pPr>
            <w:r w:rsidRPr="001C2110">
              <w:rPr>
                <w:rStyle w:val="Strong"/>
                <w:b w:val="0"/>
              </w:rPr>
              <w:t xml:space="preserve"> ГО и ЧС</w:t>
            </w:r>
          </w:p>
        </w:tc>
      </w:tr>
    </w:tbl>
    <w:p w:rsidR="007174A7" w:rsidRDefault="007174A7" w:rsidP="00B522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Pr="003B0E18" w:rsidRDefault="007174A7" w:rsidP="00B522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Pr="003B0E18" w:rsidRDefault="007174A7" w:rsidP="00B522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174A7" w:rsidRPr="003B0E18" w:rsidRDefault="007174A7" w:rsidP="003B0E18">
      <w:pPr>
        <w:pStyle w:val="BodyTextIndent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B0E18"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7174A7" w:rsidRPr="003B0E18" w:rsidRDefault="007174A7" w:rsidP="003B0E18">
      <w:pPr>
        <w:pStyle w:val="BodyTextIndent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B0E18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 w:rsidRPr="003B0E18">
        <w:rPr>
          <w:rFonts w:ascii="Times New Roman" w:hAnsi="Times New Roman" w:cs="Times New Roman"/>
          <w:b/>
          <w:sz w:val="26"/>
          <w:szCs w:val="26"/>
        </w:rPr>
        <w:tab/>
      </w:r>
      <w:r w:rsidRPr="003B0E1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B0E18">
        <w:rPr>
          <w:rFonts w:ascii="Times New Roman" w:hAnsi="Times New Roman" w:cs="Times New Roman"/>
          <w:b/>
          <w:sz w:val="26"/>
          <w:szCs w:val="26"/>
        </w:rPr>
        <w:tab/>
      </w:r>
      <w:r w:rsidRPr="003B0E18">
        <w:rPr>
          <w:rFonts w:ascii="Times New Roman" w:hAnsi="Times New Roman" w:cs="Times New Roman"/>
          <w:b/>
          <w:sz w:val="26"/>
          <w:szCs w:val="26"/>
        </w:rPr>
        <w:tab/>
        <w:t>К.Н. Негматова</w:t>
      </w:r>
    </w:p>
    <w:sectPr w:rsidR="007174A7" w:rsidRPr="003B0E18" w:rsidSect="003B0E18">
      <w:pgSz w:w="11906" w:h="16838"/>
      <w:pgMar w:top="539" w:right="56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A7" w:rsidRDefault="007174A7" w:rsidP="00DC296A">
      <w:r>
        <w:separator/>
      </w:r>
    </w:p>
  </w:endnote>
  <w:endnote w:type="continuationSeparator" w:id="0">
    <w:p w:rsidR="007174A7" w:rsidRDefault="007174A7" w:rsidP="00D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A7" w:rsidRDefault="007174A7" w:rsidP="00DC296A">
      <w:r>
        <w:separator/>
      </w:r>
    </w:p>
  </w:footnote>
  <w:footnote w:type="continuationSeparator" w:id="0">
    <w:p w:rsidR="007174A7" w:rsidRDefault="007174A7" w:rsidP="00DC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56A"/>
    <w:multiLevelType w:val="multilevel"/>
    <w:tmpl w:val="FC443F02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8AB2D88"/>
    <w:multiLevelType w:val="hybridMultilevel"/>
    <w:tmpl w:val="6E0E84F4"/>
    <w:lvl w:ilvl="0" w:tplc="DB10AF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095F41"/>
    <w:multiLevelType w:val="hybridMultilevel"/>
    <w:tmpl w:val="A50C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42D"/>
    <w:rsid w:val="00017C38"/>
    <w:rsid w:val="00035711"/>
    <w:rsid w:val="00035C34"/>
    <w:rsid w:val="00043551"/>
    <w:rsid w:val="00045C41"/>
    <w:rsid w:val="00055434"/>
    <w:rsid w:val="000554F5"/>
    <w:rsid w:val="000674EA"/>
    <w:rsid w:val="00076D07"/>
    <w:rsid w:val="00094F20"/>
    <w:rsid w:val="000952DF"/>
    <w:rsid w:val="000A3758"/>
    <w:rsid w:val="000B4AB5"/>
    <w:rsid w:val="000C19BC"/>
    <w:rsid w:val="000F6B45"/>
    <w:rsid w:val="0011531C"/>
    <w:rsid w:val="00115A51"/>
    <w:rsid w:val="00122739"/>
    <w:rsid w:val="001274B7"/>
    <w:rsid w:val="001314AB"/>
    <w:rsid w:val="00151AA3"/>
    <w:rsid w:val="00153A1F"/>
    <w:rsid w:val="00185070"/>
    <w:rsid w:val="001867E3"/>
    <w:rsid w:val="00192049"/>
    <w:rsid w:val="001C2110"/>
    <w:rsid w:val="001D5893"/>
    <w:rsid w:val="001E515F"/>
    <w:rsid w:val="001E68EA"/>
    <w:rsid w:val="001F46E1"/>
    <w:rsid w:val="00226309"/>
    <w:rsid w:val="00231EA2"/>
    <w:rsid w:val="0023245C"/>
    <w:rsid w:val="00241A66"/>
    <w:rsid w:val="002A0765"/>
    <w:rsid w:val="002A29D6"/>
    <w:rsid w:val="002B2EEB"/>
    <w:rsid w:val="002B6202"/>
    <w:rsid w:val="002C14BA"/>
    <w:rsid w:val="002C40DD"/>
    <w:rsid w:val="002D51C0"/>
    <w:rsid w:val="003155C1"/>
    <w:rsid w:val="00320000"/>
    <w:rsid w:val="003206DF"/>
    <w:rsid w:val="003251E0"/>
    <w:rsid w:val="003362EC"/>
    <w:rsid w:val="00371BBE"/>
    <w:rsid w:val="00376C69"/>
    <w:rsid w:val="00377454"/>
    <w:rsid w:val="00385D7D"/>
    <w:rsid w:val="00394480"/>
    <w:rsid w:val="003B0E18"/>
    <w:rsid w:val="003D6AA1"/>
    <w:rsid w:val="00407719"/>
    <w:rsid w:val="00414E9A"/>
    <w:rsid w:val="004531E8"/>
    <w:rsid w:val="004621D3"/>
    <w:rsid w:val="0047096F"/>
    <w:rsid w:val="0047784B"/>
    <w:rsid w:val="004A6C3C"/>
    <w:rsid w:val="004E09C3"/>
    <w:rsid w:val="004E43ED"/>
    <w:rsid w:val="004F51A9"/>
    <w:rsid w:val="00501EC6"/>
    <w:rsid w:val="00514629"/>
    <w:rsid w:val="00533D31"/>
    <w:rsid w:val="00537AF9"/>
    <w:rsid w:val="00540590"/>
    <w:rsid w:val="00570785"/>
    <w:rsid w:val="00580296"/>
    <w:rsid w:val="005B42B9"/>
    <w:rsid w:val="005D61F3"/>
    <w:rsid w:val="005D62AD"/>
    <w:rsid w:val="005D7746"/>
    <w:rsid w:val="005E0DAE"/>
    <w:rsid w:val="005F61A7"/>
    <w:rsid w:val="00602010"/>
    <w:rsid w:val="006059ED"/>
    <w:rsid w:val="0063207F"/>
    <w:rsid w:val="0065401A"/>
    <w:rsid w:val="006775F4"/>
    <w:rsid w:val="006D4BC5"/>
    <w:rsid w:val="006F62A3"/>
    <w:rsid w:val="007174A7"/>
    <w:rsid w:val="00733B79"/>
    <w:rsid w:val="0073439F"/>
    <w:rsid w:val="00767FA8"/>
    <w:rsid w:val="00774203"/>
    <w:rsid w:val="007822F4"/>
    <w:rsid w:val="007860CD"/>
    <w:rsid w:val="00793A49"/>
    <w:rsid w:val="007C1127"/>
    <w:rsid w:val="007C40A3"/>
    <w:rsid w:val="007D2835"/>
    <w:rsid w:val="007D76B1"/>
    <w:rsid w:val="00807F05"/>
    <w:rsid w:val="00821795"/>
    <w:rsid w:val="008273AE"/>
    <w:rsid w:val="00841FE5"/>
    <w:rsid w:val="00852055"/>
    <w:rsid w:val="00883212"/>
    <w:rsid w:val="00893962"/>
    <w:rsid w:val="008B714E"/>
    <w:rsid w:val="008C616E"/>
    <w:rsid w:val="008D118C"/>
    <w:rsid w:val="008D1A1D"/>
    <w:rsid w:val="008D497D"/>
    <w:rsid w:val="008D4D94"/>
    <w:rsid w:val="008E7F94"/>
    <w:rsid w:val="009117C3"/>
    <w:rsid w:val="00914E18"/>
    <w:rsid w:val="00917818"/>
    <w:rsid w:val="00922A8F"/>
    <w:rsid w:val="00931A07"/>
    <w:rsid w:val="0094339A"/>
    <w:rsid w:val="009478EA"/>
    <w:rsid w:val="00954025"/>
    <w:rsid w:val="0095641E"/>
    <w:rsid w:val="00964FAF"/>
    <w:rsid w:val="00972769"/>
    <w:rsid w:val="00974265"/>
    <w:rsid w:val="00975485"/>
    <w:rsid w:val="0098069D"/>
    <w:rsid w:val="009B1168"/>
    <w:rsid w:val="009B15BE"/>
    <w:rsid w:val="009E19C2"/>
    <w:rsid w:val="009F5CAB"/>
    <w:rsid w:val="00A0423A"/>
    <w:rsid w:val="00A05F95"/>
    <w:rsid w:val="00A07B84"/>
    <w:rsid w:val="00A25B65"/>
    <w:rsid w:val="00A63BD1"/>
    <w:rsid w:val="00A9327C"/>
    <w:rsid w:val="00AC4927"/>
    <w:rsid w:val="00AD5E74"/>
    <w:rsid w:val="00B01F76"/>
    <w:rsid w:val="00B02AC2"/>
    <w:rsid w:val="00B13108"/>
    <w:rsid w:val="00B13FBD"/>
    <w:rsid w:val="00B20CEF"/>
    <w:rsid w:val="00B27DD2"/>
    <w:rsid w:val="00B27F3D"/>
    <w:rsid w:val="00B4287A"/>
    <w:rsid w:val="00B45B06"/>
    <w:rsid w:val="00B5227D"/>
    <w:rsid w:val="00B55B93"/>
    <w:rsid w:val="00B57FE2"/>
    <w:rsid w:val="00B7184B"/>
    <w:rsid w:val="00B9384F"/>
    <w:rsid w:val="00BA0616"/>
    <w:rsid w:val="00BA5E00"/>
    <w:rsid w:val="00BB20D2"/>
    <w:rsid w:val="00BB7CCE"/>
    <w:rsid w:val="00BC1BFA"/>
    <w:rsid w:val="00BC6D0C"/>
    <w:rsid w:val="00BD236C"/>
    <w:rsid w:val="00BE0952"/>
    <w:rsid w:val="00BF4FC9"/>
    <w:rsid w:val="00C02B0F"/>
    <w:rsid w:val="00C2742D"/>
    <w:rsid w:val="00C44B38"/>
    <w:rsid w:val="00C66472"/>
    <w:rsid w:val="00C7160E"/>
    <w:rsid w:val="00C717FC"/>
    <w:rsid w:val="00C77A71"/>
    <w:rsid w:val="00CC12B8"/>
    <w:rsid w:val="00CC4F73"/>
    <w:rsid w:val="00CC5A1B"/>
    <w:rsid w:val="00CD03C6"/>
    <w:rsid w:val="00CD4A75"/>
    <w:rsid w:val="00CD57F0"/>
    <w:rsid w:val="00CE0E6A"/>
    <w:rsid w:val="00CE24D3"/>
    <w:rsid w:val="00CE3E3D"/>
    <w:rsid w:val="00D04C16"/>
    <w:rsid w:val="00D27396"/>
    <w:rsid w:val="00D328FD"/>
    <w:rsid w:val="00D407EA"/>
    <w:rsid w:val="00D43016"/>
    <w:rsid w:val="00D6010F"/>
    <w:rsid w:val="00D72007"/>
    <w:rsid w:val="00D75521"/>
    <w:rsid w:val="00D92858"/>
    <w:rsid w:val="00D945B9"/>
    <w:rsid w:val="00DA5B64"/>
    <w:rsid w:val="00DC296A"/>
    <w:rsid w:val="00DD2BE6"/>
    <w:rsid w:val="00E01F83"/>
    <w:rsid w:val="00E42A1D"/>
    <w:rsid w:val="00E46ECC"/>
    <w:rsid w:val="00E678AA"/>
    <w:rsid w:val="00E71660"/>
    <w:rsid w:val="00EA4693"/>
    <w:rsid w:val="00EA4F6F"/>
    <w:rsid w:val="00EC0B33"/>
    <w:rsid w:val="00ED3B17"/>
    <w:rsid w:val="00EE2B80"/>
    <w:rsid w:val="00EF56B9"/>
    <w:rsid w:val="00F061B9"/>
    <w:rsid w:val="00F56A4A"/>
    <w:rsid w:val="00F65369"/>
    <w:rsid w:val="00F66F32"/>
    <w:rsid w:val="00F7005A"/>
    <w:rsid w:val="00FA7F10"/>
    <w:rsid w:val="00FC0A05"/>
    <w:rsid w:val="00FC4866"/>
    <w:rsid w:val="00F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4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42D"/>
    <w:rPr>
      <w:rFonts w:ascii="Cambria" w:hAnsi="Cambria" w:cs="Times New Roman"/>
      <w:b/>
      <w:color w:val="365F91"/>
      <w:sz w:val="28"/>
      <w:lang w:eastAsia="ru-RU"/>
    </w:rPr>
  </w:style>
  <w:style w:type="character" w:styleId="Strong">
    <w:name w:val="Strong"/>
    <w:basedOn w:val="DefaultParagraphFont"/>
    <w:uiPriority w:val="99"/>
    <w:qFormat/>
    <w:rsid w:val="00C2742D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2742D"/>
    <w:pPr>
      <w:spacing w:after="120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42D"/>
    <w:rPr>
      <w:rFonts w:ascii="Arial" w:hAnsi="Arial" w:cs="Times New Roman"/>
      <w:sz w:val="1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C296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96A"/>
    <w:rPr>
      <w:rFonts w:ascii="Arial" w:hAnsi="Arial" w:cs="Times New Roman"/>
      <w:sz w:val="1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296A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96A"/>
    <w:rPr>
      <w:rFonts w:ascii="Arial" w:hAnsi="Arial" w:cs="Times New Roman"/>
      <w:sz w:val="18"/>
      <w:lang w:eastAsia="ru-RU"/>
    </w:rPr>
  </w:style>
  <w:style w:type="paragraph" w:customStyle="1" w:styleId="ConsPlusNormal">
    <w:name w:val="ConsPlusNormal"/>
    <w:uiPriority w:val="99"/>
    <w:rsid w:val="000435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043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5D62AD"/>
    <w:pPr>
      <w:autoSpaceDE/>
      <w:autoSpaceDN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5D62AD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6D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39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39A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3B0E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ishe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15</Pages>
  <Words>4745</Words>
  <Characters>27048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53</cp:revision>
  <cp:lastPrinted>2023-08-01T07:27:00Z</cp:lastPrinted>
  <dcterms:created xsi:type="dcterms:W3CDTF">2013-10-24T11:01:00Z</dcterms:created>
  <dcterms:modified xsi:type="dcterms:W3CDTF">2023-08-01T07:31:00Z</dcterms:modified>
</cp:coreProperties>
</file>