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F3" w:rsidRPr="00A70449" w:rsidRDefault="00F75DF3" w:rsidP="00F75DF3">
      <w:pPr>
        <w:pStyle w:val="ConsPlusNormal"/>
        <w:widowControl/>
        <w:ind w:left="5103" w:firstLine="0"/>
        <w:outlineLvl w:val="0"/>
        <w:rPr>
          <w:rFonts w:ascii="Times New Roman" w:hAnsi="Times New Roman" w:cs="Times New Roman"/>
          <w:b/>
          <w:sz w:val="28"/>
          <w:szCs w:val="28"/>
        </w:rPr>
      </w:pPr>
      <w:r w:rsidRPr="00A70449">
        <w:rPr>
          <w:rFonts w:ascii="Times New Roman" w:hAnsi="Times New Roman" w:cs="Times New Roman"/>
          <w:b/>
          <w:sz w:val="28"/>
          <w:szCs w:val="28"/>
        </w:rPr>
        <w:t>Приложение</w:t>
      </w:r>
      <w:r>
        <w:rPr>
          <w:rFonts w:ascii="Times New Roman" w:hAnsi="Times New Roman" w:cs="Times New Roman"/>
          <w:b/>
          <w:sz w:val="28"/>
          <w:szCs w:val="28"/>
        </w:rPr>
        <w:t xml:space="preserve"> </w:t>
      </w:r>
      <w:r w:rsidRPr="00A70449">
        <w:rPr>
          <w:rFonts w:ascii="Times New Roman" w:hAnsi="Times New Roman" w:cs="Times New Roman"/>
          <w:b/>
          <w:sz w:val="28"/>
          <w:szCs w:val="28"/>
        </w:rPr>
        <w:t>№ 2 к приказу финансового управления</w:t>
      </w:r>
    </w:p>
    <w:p w:rsidR="00F75DF3" w:rsidRPr="00A70449" w:rsidRDefault="00F75DF3" w:rsidP="00F75DF3">
      <w:pPr>
        <w:pStyle w:val="ConsPlusNormal"/>
        <w:widowControl/>
        <w:ind w:left="5103" w:firstLine="0"/>
        <w:outlineLvl w:val="0"/>
        <w:rPr>
          <w:rFonts w:ascii="Times New Roman" w:hAnsi="Times New Roman" w:cs="Times New Roman"/>
          <w:b/>
          <w:sz w:val="28"/>
          <w:szCs w:val="28"/>
        </w:rPr>
      </w:pPr>
      <w:r w:rsidRPr="00A70449">
        <w:rPr>
          <w:rFonts w:ascii="Times New Roman" w:hAnsi="Times New Roman" w:cs="Times New Roman"/>
          <w:b/>
          <w:sz w:val="28"/>
          <w:szCs w:val="28"/>
        </w:rPr>
        <w:t>администрации Ртищевского</w:t>
      </w:r>
    </w:p>
    <w:p w:rsidR="00F75DF3" w:rsidRPr="00A70449" w:rsidRDefault="00F75DF3" w:rsidP="00F75DF3">
      <w:pPr>
        <w:pStyle w:val="ConsPlusNormal"/>
        <w:widowControl/>
        <w:ind w:left="5103" w:firstLine="0"/>
        <w:outlineLvl w:val="0"/>
        <w:rPr>
          <w:rFonts w:ascii="Times New Roman" w:hAnsi="Times New Roman" w:cs="Times New Roman"/>
          <w:b/>
          <w:sz w:val="28"/>
          <w:szCs w:val="28"/>
        </w:rPr>
      </w:pPr>
      <w:r w:rsidRPr="00A70449">
        <w:rPr>
          <w:rFonts w:ascii="Times New Roman" w:hAnsi="Times New Roman" w:cs="Times New Roman"/>
          <w:b/>
          <w:sz w:val="28"/>
          <w:szCs w:val="28"/>
        </w:rPr>
        <w:t>муниципального района</w:t>
      </w:r>
    </w:p>
    <w:p w:rsidR="00F75DF3" w:rsidRPr="00A70449" w:rsidRDefault="00F75DF3" w:rsidP="00342203">
      <w:pPr>
        <w:spacing w:after="0" w:line="240" w:lineRule="auto"/>
        <w:ind w:left="2831" w:firstLine="709"/>
        <w:jc w:val="center"/>
        <w:rPr>
          <w:rFonts w:ascii="Times New Roman" w:hAnsi="Times New Roman" w:cs="Times New Roman"/>
          <w:b/>
          <w:sz w:val="28"/>
          <w:szCs w:val="28"/>
        </w:rPr>
      </w:pPr>
      <w:r w:rsidRPr="00A70449">
        <w:rPr>
          <w:rFonts w:ascii="Times New Roman" w:hAnsi="Times New Roman" w:cs="Times New Roman"/>
          <w:b/>
          <w:color w:val="000000"/>
          <w:sz w:val="28"/>
          <w:szCs w:val="28"/>
        </w:rPr>
        <w:t>от</w:t>
      </w:r>
      <w:r>
        <w:rPr>
          <w:rFonts w:ascii="Times New Roman" w:hAnsi="Times New Roman" w:cs="Times New Roman"/>
          <w:b/>
          <w:color w:val="000000"/>
          <w:sz w:val="28"/>
          <w:szCs w:val="28"/>
        </w:rPr>
        <w:t xml:space="preserve"> </w:t>
      </w:r>
      <w:r w:rsidR="00C71425">
        <w:rPr>
          <w:rFonts w:ascii="Times New Roman" w:hAnsi="Times New Roman" w:cs="Times New Roman"/>
          <w:b/>
          <w:color w:val="000000"/>
          <w:sz w:val="28"/>
          <w:szCs w:val="28"/>
        </w:rPr>
        <w:t>0</w:t>
      </w:r>
      <w:r w:rsidR="00342203">
        <w:rPr>
          <w:rFonts w:ascii="Times New Roman" w:hAnsi="Times New Roman" w:cs="Times New Roman"/>
          <w:b/>
          <w:color w:val="000000"/>
          <w:sz w:val="28"/>
          <w:szCs w:val="28"/>
        </w:rPr>
        <w:t>8</w:t>
      </w:r>
      <w:r w:rsidR="00C71425">
        <w:rPr>
          <w:rFonts w:ascii="Times New Roman" w:hAnsi="Times New Roman" w:cs="Times New Roman"/>
          <w:b/>
          <w:color w:val="000000"/>
          <w:sz w:val="28"/>
          <w:szCs w:val="28"/>
        </w:rPr>
        <w:t xml:space="preserve"> декабря</w:t>
      </w:r>
      <w:r w:rsidRPr="00A70449">
        <w:rPr>
          <w:rFonts w:ascii="Times New Roman" w:hAnsi="Times New Roman" w:cs="Times New Roman"/>
          <w:b/>
          <w:color w:val="000000"/>
          <w:sz w:val="28"/>
          <w:szCs w:val="28"/>
        </w:rPr>
        <w:t xml:space="preserve"> 20</w:t>
      </w:r>
      <w:r w:rsidR="00342203">
        <w:rPr>
          <w:rFonts w:ascii="Times New Roman" w:hAnsi="Times New Roman" w:cs="Times New Roman"/>
          <w:b/>
          <w:color w:val="000000"/>
          <w:sz w:val="28"/>
          <w:szCs w:val="28"/>
        </w:rPr>
        <w:t>23</w:t>
      </w:r>
      <w:r w:rsidRPr="00A70449">
        <w:rPr>
          <w:rFonts w:ascii="Times New Roman" w:hAnsi="Times New Roman" w:cs="Times New Roman"/>
          <w:b/>
          <w:color w:val="000000"/>
          <w:sz w:val="28"/>
          <w:szCs w:val="28"/>
        </w:rPr>
        <w:t xml:space="preserve"> года № </w:t>
      </w:r>
      <w:r w:rsidR="00342203">
        <w:rPr>
          <w:rFonts w:ascii="Times New Roman" w:hAnsi="Times New Roman" w:cs="Times New Roman"/>
          <w:b/>
          <w:color w:val="000000"/>
          <w:sz w:val="28"/>
          <w:szCs w:val="28"/>
        </w:rPr>
        <w:t>31</w:t>
      </w:r>
    </w:p>
    <w:p w:rsidR="00465040" w:rsidRPr="00901A21" w:rsidRDefault="00465040" w:rsidP="00313EA9">
      <w:pPr>
        <w:spacing w:after="0" w:line="240" w:lineRule="auto"/>
        <w:ind w:firstLine="709"/>
        <w:jc w:val="center"/>
        <w:rPr>
          <w:rFonts w:ascii="PT Astra Serif" w:hAnsi="PT Astra Serif" w:cs="Times New Roman"/>
          <w:b/>
          <w:sz w:val="28"/>
          <w:szCs w:val="28"/>
        </w:rPr>
      </w:pPr>
    </w:p>
    <w:p w:rsidR="000356C1" w:rsidRPr="00901A21" w:rsidRDefault="000356C1" w:rsidP="00313EA9">
      <w:pPr>
        <w:spacing w:after="0" w:line="240" w:lineRule="auto"/>
        <w:ind w:firstLine="709"/>
        <w:jc w:val="center"/>
        <w:rPr>
          <w:rFonts w:ascii="PT Astra Serif" w:hAnsi="PT Astra Serif" w:cs="Times New Roman"/>
          <w:b/>
          <w:sz w:val="28"/>
          <w:szCs w:val="28"/>
        </w:rPr>
      </w:pPr>
    </w:p>
    <w:p w:rsidR="006F7875" w:rsidRPr="00901A21" w:rsidRDefault="007B2CCD" w:rsidP="006F7875">
      <w:pPr>
        <w:spacing w:after="0" w:line="240" w:lineRule="auto"/>
        <w:jc w:val="center"/>
        <w:rPr>
          <w:rFonts w:ascii="PT Astra Serif" w:hAnsi="PT Astra Serif" w:cs="Times New Roman"/>
          <w:b/>
          <w:sz w:val="28"/>
          <w:szCs w:val="28"/>
        </w:rPr>
      </w:pPr>
      <w:r w:rsidRPr="00901A21">
        <w:rPr>
          <w:rFonts w:ascii="PT Astra Serif" w:hAnsi="PT Astra Serif" w:cs="Times New Roman"/>
          <w:b/>
          <w:sz w:val="28"/>
          <w:szCs w:val="28"/>
        </w:rPr>
        <w:t>Методика</w:t>
      </w:r>
      <w:r w:rsidR="00F75DF3">
        <w:rPr>
          <w:rFonts w:ascii="PT Astra Serif" w:hAnsi="PT Astra Serif" w:cs="Times New Roman"/>
          <w:b/>
          <w:sz w:val="28"/>
          <w:szCs w:val="28"/>
        </w:rPr>
        <w:t xml:space="preserve"> </w:t>
      </w:r>
      <w:r w:rsidR="00627EB6" w:rsidRPr="00901A21">
        <w:rPr>
          <w:rFonts w:ascii="PT Astra Serif" w:hAnsi="PT Astra Serif" w:cs="Times New Roman"/>
          <w:b/>
          <w:sz w:val="28"/>
          <w:szCs w:val="28"/>
        </w:rPr>
        <w:t xml:space="preserve">оценки прогнозных объемов расходов местных бюджетов </w:t>
      </w:r>
      <w:r w:rsidR="00F75DF3">
        <w:rPr>
          <w:rFonts w:ascii="PT Astra Serif" w:hAnsi="PT Astra Serif" w:cs="Times New Roman"/>
          <w:b/>
          <w:sz w:val="28"/>
          <w:szCs w:val="28"/>
        </w:rPr>
        <w:t>(ГРБС)</w:t>
      </w:r>
    </w:p>
    <w:p w:rsidR="00313EA9" w:rsidRPr="00901A21" w:rsidRDefault="00751E74" w:rsidP="006F7875">
      <w:pPr>
        <w:spacing w:after="0" w:line="240" w:lineRule="auto"/>
        <w:jc w:val="center"/>
        <w:rPr>
          <w:rFonts w:ascii="PT Astra Serif" w:hAnsi="PT Astra Serif" w:cs="Times New Roman"/>
          <w:b/>
          <w:sz w:val="28"/>
          <w:szCs w:val="28"/>
        </w:rPr>
      </w:pPr>
      <w:r w:rsidRPr="00901A21">
        <w:rPr>
          <w:rFonts w:ascii="PT Astra Serif" w:hAnsi="PT Astra Serif" w:cs="Times New Roman"/>
          <w:b/>
          <w:sz w:val="28"/>
          <w:szCs w:val="28"/>
        </w:rPr>
        <w:t>на 20</w:t>
      </w:r>
      <w:r w:rsidR="007A7295" w:rsidRPr="00901A21">
        <w:rPr>
          <w:rFonts w:ascii="PT Astra Serif" w:hAnsi="PT Astra Serif" w:cs="Times New Roman"/>
          <w:b/>
          <w:sz w:val="28"/>
          <w:szCs w:val="28"/>
        </w:rPr>
        <w:t>2</w:t>
      </w:r>
      <w:r w:rsidR="00342203">
        <w:rPr>
          <w:rFonts w:ascii="PT Astra Serif" w:hAnsi="PT Astra Serif" w:cs="Times New Roman"/>
          <w:b/>
          <w:sz w:val="28"/>
          <w:szCs w:val="28"/>
        </w:rPr>
        <w:t>4</w:t>
      </w:r>
      <w:r w:rsidRPr="00901A21">
        <w:rPr>
          <w:rFonts w:ascii="PT Astra Serif" w:hAnsi="PT Astra Serif" w:cs="Times New Roman"/>
          <w:b/>
          <w:sz w:val="28"/>
          <w:szCs w:val="28"/>
        </w:rPr>
        <w:t>-20</w:t>
      </w:r>
      <w:r w:rsidR="000D5E49" w:rsidRPr="00901A21">
        <w:rPr>
          <w:rFonts w:ascii="PT Astra Serif" w:hAnsi="PT Astra Serif" w:cs="Times New Roman"/>
          <w:b/>
          <w:sz w:val="28"/>
          <w:szCs w:val="28"/>
        </w:rPr>
        <w:t>2</w:t>
      </w:r>
      <w:r w:rsidR="00342203">
        <w:rPr>
          <w:rFonts w:ascii="PT Astra Serif" w:hAnsi="PT Astra Serif" w:cs="Times New Roman"/>
          <w:b/>
          <w:sz w:val="28"/>
          <w:szCs w:val="28"/>
        </w:rPr>
        <w:t>6</w:t>
      </w:r>
      <w:r w:rsidRPr="00901A21">
        <w:rPr>
          <w:rFonts w:ascii="PT Astra Serif" w:hAnsi="PT Astra Serif" w:cs="Times New Roman"/>
          <w:b/>
          <w:sz w:val="28"/>
          <w:szCs w:val="28"/>
        </w:rPr>
        <w:t xml:space="preserve"> годы</w:t>
      </w:r>
    </w:p>
    <w:p w:rsidR="00313EA9" w:rsidRPr="00901A21" w:rsidRDefault="00313EA9" w:rsidP="001A3853">
      <w:pPr>
        <w:spacing w:after="0" w:line="240" w:lineRule="auto"/>
        <w:ind w:firstLine="709"/>
        <w:jc w:val="both"/>
        <w:rPr>
          <w:rFonts w:ascii="PT Astra Serif" w:hAnsi="PT Astra Serif" w:cs="Times New Roman"/>
          <w:sz w:val="28"/>
          <w:szCs w:val="28"/>
        </w:rPr>
      </w:pPr>
    </w:p>
    <w:p w:rsidR="00342203" w:rsidRPr="00731F8A" w:rsidRDefault="00AF2CB7" w:rsidP="00342203">
      <w:pPr>
        <w:spacing w:after="0" w:line="240" w:lineRule="auto"/>
        <w:ind w:firstLine="709"/>
        <w:jc w:val="both"/>
        <w:rPr>
          <w:rFonts w:ascii="PT Astra Serif" w:hAnsi="PT Astra Serif" w:cs="Times New Roman"/>
          <w:sz w:val="28"/>
          <w:szCs w:val="28"/>
        </w:rPr>
      </w:pPr>
      <w:r w:rsidRPr="00901A21">
        <w:rPr>
          <w:rFonts w:ascii="PT Astra Serif" w:eastAsia="Times New Roman" w:hAnsi="PT Astra Serif" w:cs="Times New Roman"/>
          <w:spacing w:val="-6"/>
          <w:sz w:val="28"/>
          <w:szCs w:val="28"/>
          <w:lang w:eastAsia="ru-RU"/>
        </w:rPr>
        <w:t>За базу для проведения оценки расходов местных бюджетов на 202</w:t>
      </w:r>
      <w:r w:rsidR="00342203">
        <w:rPr>
          <w:rFonts w:ascii="PT Astra Serif" w:eastAsia="Times New Roman" w:hAnsi="PT Astra Serif" w:cs="Times New Roman"/>
          <w:spacing w:val="-6"/>
          <w:sz w:val="28"/>
          <w:szCs w:val="28"/>
          <w:lang w:eastAsia="ru-RU"/>
        </w:rPr>
        <w:t>4</w:t>
      </w:r>
      <w:r w:rsidRPr="00901A21">
        <w:rPr>
          <w:rFonts w:ascii="PT Astra Serif" w:eastAsia="Times New Roman" w:hAnsi="PT Astra Serif" w:cs="Times New Roman"/>
          <w:spacing w:val="-6"/>
          <w:sz w:val="28"/>
          <w:szCs w:val="28"/>
          <w:lang w:eastAsia="ru-RU"/>
        </w:rPr>
        <w:t xml:space="preserve"> год и на плановый период</w:t>
      </w:r>
      <w:r w:rsidR="00F75DF3">
        <w:rPr>
          <w:rFonts w:ascii="PT Astra Serif" w:eastAsia="Times New Roman" w:hAnsi="PT Astra Serif" w:cs="Times New Roman"/>
          <w:spacing w:val="-6"/>
          <w:sz w:val="28"/>
          <w:szCs w:val="28"/>
          <w:lang w:eastAsia="ru-RU"/>
        </w:rPr>
        <w:t xml:space="preserve"> </w:t>
      </w:r>
      <w:r w:rsidRPr="00901A21">
        <w:rPr>
          <w:rFonts w:ascii="PT Astra Serif" w:eastAsia="Times New Roman" w:hAnsi="PT Astra Serif" w:cs="Times New Roman"/>
          <w:spacing w:val="-6"/>
          <w:sz w:val="28"/>
          <w:szCs w:val="28"/>
          <w:lang w:eastAsia="ru-RU"/>
        </w:rPr>
        <w:t>202</w:t>
      </w:r>
      <w:r w:rsidR="00342203">
        <w:rPr>
          <w:rFonts w:ascii="PT Astra Serif" w:eastAsia="Times New Roman" w:hAnsi="PT Astra Serif" w:cs="Times New Roman"/>
          <w:spacing w:val="-6"/>
          <w:sz w:val="28"/>
          <w:szCs w:val="28"/>
          <w:lang w:eastAsia="ru-RU"/>
        </w:rPr>
        <w:t>5</w:t>
      </w:r>
      <w:r w:rsidRPr="00901A21">
        <w:rPr>
          <w:rFonts w:ascii="PT Astra Serif" w:eastAsia="Times New Roman" w:hAnsi="PT Astra Serif" w:cs="Times New Roman"/>
          <w:spacing w:val="-6"/>
          <w:sz w:val="28"/>
          <w:szCs w:val="28"/>
          <w:lang w:eastAsia="ru-RU"/>
        </w:rPr>
        <w:t xml:space="preserve"> и 202</w:t>
      </w:r>
      <w:r w:rsidR="00342203">
        <w:rPr>
          <w:rFonts w:ascii="PT Astra Serif" w:eastAsia="Times New Roman" w:hAnsi="PT Astra Serif" w:cs="Times New Roman"/>
          <w:spacing w:val="-6"/>
          <w:sz w:val="28"/>
          <w:szCs w:val="28"/>
          <w:lang w:eastAsia="ru-RU"/>
        </w:rPr>
        <w:t>6</w:t>
      </w:r>
      <w:r w:rsidRPr="00901A21">
        <w:rPr>
          <w:rFonts w:ascii="PT Astra Serif" w:eastAsia="Times New Roman" w:hAnsi="PT Astra Serif" w:cs="Times New Roman"/>
          <w:spacing w:val="-6"/>
          <w:sz w:val="28"/>
          <w:szCs w:val="28"/>
          <w:lang w:eastAsia="ru-RU"/>
        </w:rPr>
        <w:t xml:space="preserve"> годов принимаются данные свода отчетов по сети, штатам и контингентам получателей бюджетных средств, </w:t>
      </w:r>
      <w:r w:rsidR="007F16BC" w:rsidRPr="00CF7A33">
        <w:rPr>
          <w:rFonts w:ascii="Times New Roman" w:eastAsia="Times New Roman" w:hAnsi="Times New Roman" w:cs="Times New Roman"/>
          <w:spacing w:val="-6"/>
          <w:sz w:val="28"/>
          <w:szCs w:val="28"/>
          <w:lang w:eastAsia="ru-RU"/>
        </w:rPr>
        <w:t xml:space="preserve">состоящих на бюджете </w:t>
      </w:r>
      <w:r w:rsidR="007F16BC">
        <w:rPr>
          <w:rFonts w:ascii="Times New Roman" w:eastAsia="Times New Roman" w:hAnsi="Times New Roman" w:cs="Times New Roman"/>
          <w:spacing w:val="-6"/>
          <w:sz w:val="28"/>
          <w:szCs w:val="28"/>
          <w:lang w:eastAsia="ru-RU"/>
        </w:rPr>
        <w:t>Ртищевского муниципального района и муниципальных образований, входящих в состав района</w:t>
      </w:r>
      <w:r w:rsidR="00CA5078" w:rsidRPr="00901A21">
        <w:rPr>
          <w:rFonts w:ascii="PT Astra Serif" w:eastAsia="Times New Roman" w:hAnsi="PT Astra Serif" w:cs="Times New Roman"/>
          <w:spacing w:val="-6"/>
          <w:sz w:val="28"/>
          <w:szCs w:val="28"/>
          <w:lang w:eastAsia="ru-RU"/>
        </w:rPr>
        <w:t xml:space="preserve"> (далее – отчет по сети)</w:t>
      </w:r>
      <w:r w:rsidR="007F16BC">
        <w:rPr>
          <w:rFonts w:ascii="PT Astra Serif" w:eastAsia="Times New Roman" w:hAnsi="PT Astra Serif" w:cs="Times New Roman"/>
          <w:spacing w:val="-6"/>
          <w:sz w:val="28"/>
          <w:szCs w:val="28"/>
          <w:lang w:eastAsia="ru-RU"/>
        </w:rPr>
        <w:t xml:space="preserve"> </w:t>
      </w:r>
      <w:r w:rsidRPr="00901A21">
        <w:rPr>
          <w:rFonts w:ascii="PT Astra Serif" w:eastAsia="Times New Roman" w:hAnsi="PT Astra Serif" w:cs="Times New Roman"/>
          <w:spacing w:val="-6"/>
          <w:sz w:val="28"/>
          <w:szCs w:val="28"/>
          <w:lang w:eastAsia="ru-RU"/>
        </w:rPr>
        <w:t xml:space="preserve"> за 20</w:t>
      </w:r>
      <w:r w:rsidR="00CE6A88" w:rsidRPr="00901A21">
        <w:rPr>
          <w:rFonts w:ascii="PT Astra Serif" w:eastAsia="Times New Roman" w:hAnsi="PT Astra Serif" w:cs="Times New Roman"/>
          <w:spacing w:val="-6"/>
          <w:sz w:val="28"/>
          <w:szCs w:val="28"/>
          <w:lang w:eastAsia="ru-RU"/>
        </w:rPr>
        <w:t>2</w:t>
      </w:r>
      <w:r w:rsidR="00342203">
        <w:rPr>
          <w:rFonts w:ascii="PT Astra Serif" w:eastAsia="Times New Roman" w:hAnsi="PT Astra Serif" w:cs="Times New Roman"/>
          <w:spacing w:val="-6"/>
          <w:sz w:val="28"/>
          <w:szCs w:val="28"/>
          <w:lang w:eastAsia="ru-RU"/>
        </w:rPr>
        <w:t>2</w:t>
      </w:r>
      <w:r w:rsidRPr="00901A21">
        <w:rPr>
          <w:rFonts w:ascii="PT Astra Serif" w:eastAsia="Times New Roman" w:hAnsi="PT Astra Serif" w:cs="Times New Roman"/>
          <w:spacing w:val="-6"/>
          <w:sz w:val="28"/>
          <w:szCs w:val="28"/>
          <w:lang w:eastAsia="ru-RU"/>
        </w:rPr>
        <w:t xml:space="preserve"> год в части местных бюджетов, а также </w:t>
      </w:r>
      <w:r w:rsidR="00F43C03" w:rsidRPr="00901A21">
        <w:rPr>
          <w:rFonts w:ascii="PT Astra Serif" w:eastAsia="Times New Roman" w:hAnsi="PT Astra Serif" w:cs="Times New Roman"/>
          <w:spacing w:val="-6"/>
          <w:sz w:val="28"/>
          <w:szCs w:val="28"/>
          <w:lang w:eastAsia="ru-RU"/>
        </w:rPr>
        <w:t xml:space="preserve">данные, </w:t>
      </w:r>
      <w:r w:rsidR="007F16BC">
        <w:rPr>
          <w:rFonts w:ascii="PT Astra Serif" w:eastAsia="Times New Roman" w:hAnsi="PT Astra Serif" w:cs="Times New Roman"/>
          <w:spacing w:val="-6"/>
          <w:sz w:val="28"/>
          <w:szCs w:val="28"/>
          <w:lang w:eastAsia="ru-RU"/>
        </w:rPr>
        <w:t xml:space="preserve">содержащиеся </w:t>
      </w:r>
      <w:r w:rsidR="007F16BC" w:rsidRPr="00CF7A33">
        <w:rPr>
          <w:rFonts w:ascii="Times New Roman" w:eastAsia="Times New Roman" w:hAnsi="Times New Roman" w:cs="Times New Roman"/>
          <w:spacing w:val="-6"/>
          <w:sz w:val="28"/>
          <w:szCs w:val="28"/>
          <w:lang w:eastAsia="ru-RU"/>
        </w:rPr>
        <w:t>в паспорт</w:t>
      </w:r>
      <w:r w:rsidR="007F16BC">
        <w:rPr>
          <w:rFonts w:ascii="Times New Roman" w:eastAsia="Times New Roman" w:hAnsi="Times New Roman" w:cs="Times New Roman"/>
          <w:spacing w:val="-6"/>
          <w:sz w:val="28"/>
          <w:szCs w:val="28"/>
          <w:lang w:eastAsia="ru-RU"/>
        </w:rPr>
        <w:t>ах</w:t>
      </w:r>
      <w:r w:rsidR="007F16BC" w:rsidRPr="00CF7A33">
        <w:rPr>
          <w:rFonts w:ascii="Times New Roman" w:eastAsia="Times New Roman" w:hAnsi="Times New Roman" w:cs="Times New Roman"/>
          <w:spacing w:val="-6"/>
          <w:sz w:val="28"/>
          <w:szCs w:val="28"/>
          <w:lang w:eastAsia="ru-RU"/>
        </w:rPr>
        <w:t xml:space="preserve"> муниципальных образований.</w:t>
      </w:r>
      <w:r w:rsidR="007F16BC">
        <w:rPr>
          <w:rFonts w:ascii="Times New Roman" w:eastAsia="Times New Roman" w:hAnsi="Times New Roman" w:cs="Times New Roman"/>
          <w:spacing w:val="-6"/>
          <w:sz w:val="28"/>
          <w:szCs w:val="28"/>
          <w:lang w:eastAsia="ru-RU"/>
        </w:rPr>
        <w:t xml:space="preserve"> </w:t>
      </w:r>
      <w:r w:rsidR="00342203" w:rsidRPr="00731F8A">
        <w:rPr>
          <w:rFonts w:ascii="PT Astra Serif" w:hAnsi="PT Astra Serif" w:cs="Times New Roman"/>
          <w:sz w:val="28"/>
          <w:szCs w:val="28"/>
        </w:rPr>
        <w:t>Оценка местного бюджета проводится по следующим направлениям:</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1) расходы на содержание</w:t>
      </w:r>
      <w:r>
        <w:rPr>
          <w:rFonts w:ascii="PT Astra Serif" w:hAnsi="PT Astra Serif" w:cs="Times New Roman"/>
          <w:sz w:val="28"/>
          <w:szCs w:val="28"/>
        </w:rPr>
        <w:t xml:space="preserve"> </w:t>
      </w:r>
      <w:r w:rsidRPr="00731F8A">
        <w:rPr>
          <w:rFonts w:ascii="PT Astra Serif" w:hAnsi="PT Astra Serif" w:cs="Times New Roman"/>
          <w:sz w:val="28"/>
          <w:szCs w:val="28"/>
        </w:rPr>
        <w:t>органов местного самоуправления муниципальных образований;</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2) расходы на содержание</w:t>
      </w:r>
      <w:r>
        <w:rPr>
          <w:rFonts w:ascii="PT Astra Serif" w:hAnsi="PT Astra Serif" w:cs="Times New Roman"/>
          <w:sz w:val="28"/>
          <w:szCs w:val="28"/>
        </w:rPr>
        <w:t xml:space="preserve"> </w:t>
      </w:r>
      <w:r w:rsidRPr="00731F8A">
        <w:rPr>
          <w:rFonts w:ascii="PT Astra Serif" w:hAnsi="PT Astra Serif" w:cs="Times New Roman"/>
          <w:sz w:val="28"/>
          <w:szCs w:val="28"/>
        </w:rPr>
        <w:t>муниципальных учреждений социальной сферы и прочих учреждений, функционирование которых обеспечивает реализацию органами местного самоуправления своих функций;</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3) расходы на осуществление публичных нормативных обязательств;</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4) расходы на обслуживание муниципального долга;</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5) расходы муниципального дорожного фонда.</w:t>
      </w:r>
    </w:p>
    <w:p w:rsidR="00342203" w:rsidRPr="00731F8A" w:rsidRDefault="00342203" w:rsidP="00342203">
      <w:pPr>
        <w:spacing w:after="0" w:line="240" w:lineRule="auto"/>
        <w:ind w:firstLine="709"/>
        <w:jc w:val="both"/>
        <w:rPr>
          <w:rFonts w:ascii="PT Astra Serif" w:hAnsi="PT Astra Serif" w:cs="Times New Roman"/>
          <w:b/>
          <w:i/>
          <w:sz w:val="28"/>
          <w:szCs w:val="28"/>
        </w:rPr>
      </w:pPr>
    </w:p>
    <w:p w:rsidR="00342203" w:rsidRPr="00731F8A" w:rsidRDefault="00342203" w:rsidP="00342203">
      <w:pPr>
        <w:spacing w:after="0" w:line="240" w:lineRule="auto"/>
        <w:ind w:firstLine="709"/>
        <w:jc w:val="both"/>
        <w:rPr>
          <w:rFonts w:ascii="PT Astra Serif" w:hAnsi="PT Astra Serif" w:cs="Times New Roman"/>
          <w:b/>
          <w:i/>
          <w:sz w:val="28"/>
          <w:szCs w:val="28"/>
        </w:rPr>
      </w:pPr>
      <w:r w:rsidRPr="00731F8A">
        <w:rPr>
          <w:rFonts w:ascii="PT Astra Serif" w:hAnsi="PT Astra Serif" w:cs="Times New Roman"/>
          <w:b/>
          <w:i/>
          <w:sz w:val="28"/>
          <w:szCs w:val="28"/>
        </w:rPr>
        <w:t>1. Формирование расходов на содержание органов местного самоуправления (Р</w:t>
      </w:r>
      <w:r w:rsidRPr="00731F8A">
        <w:rPr>
          <w:rFonts w:ascii="PT Astra Serif" w:hAnsi="PT Astra Serif" w:cs="Times New Roman"/>
          <w:b/>
          <w:i/>
          <w:sz w:val="28"/>
          <w:szCs w:val="28"/>
          <w:vertAlign w:val="subscript"/>
        </w:rPr>
        <w:t>мсу</w:t>
      </w:r>
      <w:r w:rsidRPr="00731F8A">
        <w:rPr>
          <w:rFonts w:ascii="PT Astra Serif" w:hAnsi="PT Astra Serif" w:cs="Times New Roman"/>
          <w:b/>
          <w:i/>
          <w:sz w:val="28"/>
          <w:szCs w:val="28"/>
        </w:rPr>
        <w:t>) на 2024-2026 годы осуществляется по следующей формуле:</w:t>
      </w:r>
    </w:p>
    <w:p w:rsidR="00342203" w:rsidRPr="00731F8A" w:rsidRDefault="00342203" w:rsidP="00342203">
      <w:pPr>
        <w:spacing w:after="0" w:line="240" w:lineRule="auto"/>
        <w:ind w:firstLine="709"/>
        <w:jc w:val="both"/>
        <w:rPr>
          <w:rFonts w:ascii="PT Astra Serif" w:hAnsi="PT Astra Serif" w:cs="Times New Roman"/>
          <w:sz w:val="28"/>
          <w:szCs w:val="28"/>
        </w:rPr>
      </w:pPr>
    </w:p>
    <w:p w:rsidR="00342203" w:rsidRPr="00731F8A" w:rsidRDefault="00342203" w:rsidP="00342203">
      <w:pPr>
        <w:spacing w:after="0" w:line="240" w:lineRule="auto"/>
        <w:ind w:firstLine="709"/>
        <w:jc w:val="both"/>
        <w:rPr>
          <w:rFonts w:ascii="PT Astra Serif" w:hAnsi="PT Astra Serif" w:cs="Times New Roman"/>
          <w:b/>
          <w:sz w:val="28"/>
          <w:szCs w:val="28"/>
        </w:rPr>
      </w:pPr>
      <w:r w:rsidRPr="00731F8A">
        <w:rPr>
          <w:rFonts w:ascii="PT Astra Serif" w:hAnsi="PT Astra Serif" w:cs="Times New Roman"/>
          <w:b/>
          <w:sz w:val="28"/>
          <w:szCs w:val="28"/>
        </w:rPr>
        <w:t>Р</w:t>
      </w:r>
      <w:r w:rsidRPr="00731F8A">
        <w:rPr>
          <w:rFonts w:ascii="PT Astra Serif" w:hAnsi="PT Astra Serif" w:cs="Times New Roman"/>
          <w:b/>
          <w:sz w:val="28"/>
          <w:szCs w:val="28"/>
          <w:vertAlign w:val="subscript"/>
        </w:rPr>
        <w:t>мсу</w:t>
      </w:r>
      <w:r w:rsidRPr="00731F8A">
        <w:rPr>
          <w:rFonts w:ascii="PT Astra Serif" w:hAnsi="PT Astra Serif" w:cs="Times New Roman"/>
          <w:b/>
          <w:sz w:val="28"/>
          <w:szCs w:val="28"/>
        </w:rPr>
        <w:t xml:space="preserve"> = (ФОТ</w:t>
      </w:r>
      <w:r w:rsidRPr="00731F8A">
        <w:rPr>
          <w:rFonts w:ascii="PT Astra Serif" w:hAnsi="PT Astra Serif" w:cs="Times New Roman"/>
          <w:b/>
          <w:sz w:val="28"/>
          <w:szCs w:val="28"/>
          <w:vertAlign w:val="subscript"/>
        </w:rPr>
        <w:t xml:space="preserve">мсумр(го) </w:t>
      </w:r>
      <w:r w:rsidRPr="00731F8A">
        <w:rPr>
          <w:rFonts w:ascii="PT Astra Serif" w:hAnsi="PT Astra Serif" w:cs="Times New Roman"/>
          <w:b/>
          <w:sz w:val="28"/>
          <w:szCs w:val="28"/>
        </w:rPr>
        <w:t>+ ФОТ</w:t>
      </w:r>
      <w:r w:rsidRPr="00731F8A">
        <w:rPr>
          <w:rFonts w:ascii="PT Astra Serif" w:hAnsi="PT Astra Serif" w:cs="Times New Roman"/>
          <w:b/>
          <w:sz w:val="28"/>
          <w:szCs w:val="28"/>
          <w:vertAlign w:val="subscript"/>
        </w:rPr>
        <w:t>мсупос</w:t>
      </w:r>
      <w:r w:rsidRPr="00731F8A">
        <w:rPr>
          <w:rFonts w:ascii="PT Astra Serif" w:hAnsi="PT Astra Serif" w:cs="Times New Roman"/>
          <w:b/>
          <w:sz w:val="28"/>
          <w:szCs w:val="28"/>
        </w:rPr>
        <w:t>) х К</w:t>
      </w:r>
      <w:r w:rsidRPr="00731F8A">
        <w:rPr>
          <w:rFonts w:ascii="PT Astra Serif" w:hAnsi="PT Astra Serif" w:cs="Times New Roman"/>
          <w:b/>
          <w:sz w:val="28"/>
          <w:szCs w:val="28"/>
          <w:vertAlign w:val="subscript"/>
        </w:rPr>
        <w:t>прочие</w:t>
      </w:r>
      <w:r w:rsidRPr="00731F8A">
        <w:rPr>
          <w:rFonts w:ascii="PT Astra Serif" w:hAnsi="PT Astra Serif" w:cs="Times New Roman"/>
          <w:b/>
          <w:sz w:val="28"/>
          <w:szCs w:val="28"/>
        </w:rPr>
        <w:t xml:space="preserve"> + П</w:t>
      </w:r>
      <w:r w:rsidRPr="00731F8A">
        <w:rPr>
          <w:rFonts w:ascii="PT Astra Serif" w:hAnsi="PT Astra Serif" w:cs="Times New Roman"/>
          <w:b/>
          <w:sz w:val="28"/>
          <w:szCs w:val="28"/>
          <w:vertAlign w:val="subscript"/>
        </w:rPr>
        <w:t>субв</w:t>
      </w:r>
      <w:r w:rsidRPr="00731F8A">
        <w:rPr>
          <w:rFonts w:ascii="PT Astra Serif" w:hAnsi="PT Astra Serif" w:cs="Times New Roman"/>
          <w:b/>
          <w:sz w:val="28"/>
          <w:szCs w:val="28"/>
        </w:rPr>
        <w:t>, где:</w:t>
      </w:r>
    </w:p>
    <w:p w:rsidR="00342203" w:rsidRPr="00731F8A" w:rsidRDefault="00342203" w:rsidP="00342203">
      <w:pPr>
        <w:spacing w:after="0" w:line="240" w:lineRule="auto"/>
        <w:ind w:firstLine="709"/>
        <w:jc w:val="both"/>
        <w:rPr>
          <w:rFonts w:ascii="PT Astra Serif" w:hAnsi="PT Astra Serif" w:cs="Times New Roman"/>
          <w:sz w:val="28"/>
          <w:szCs w:val="28"/>
        </w:rPr>
      </w:pP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b/>
          <w:sz w:val="28"/>
          <w:szCs w:val="28"/>
        </w:rPr>
        <w:t>1.1. ФОТ</w:t>
      </w:r>
      <w:r w:rsidRPr="00731F8A">
        <w:rPr>
          <w:rFonts w:ascii="PT Astra Serif" w:hAnsi="PT Astra Serif" w:cs="Times New Roman"/>
          <w:b/>
          <w:sz w:val="28"/>
          <w:szCs w:val="28"/>
          <w:vertAlign w:val="subscript"/>
        </w:rPr>
        <w:t>мсумр(го)</w:t>
      </w:r>
      <w:r w:rsidRPr="00731F8A">
        <w:rPr>
          <w:rFonts w:ascii="PT Astra Serif" w:hAnsi="PT Astra Serif" w:cs="Times New Roman"/>
          <w:sz w:val="28"/>
          <w:szCs w:val="28"/>
        </w:rPr>
        <w:t xml:space="preserve"> - фонд оплаты труда органов местного самоуправления соответствующего муниципального района (городского округа) области, рассчитываемый по следующей формуле:</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ФОТ</w:t>
      </w:r>
      <w:r w:rsidRPr="00731F8A">
        <w:rPr>
          <w:rFonts w:ascii="PT Astra Serif" w:hAnsi="PT Astra Serif" w:cs="Times New Roman"/>
          <w:sz w:val="28"/>
          <w:szCs w:val="28"/>
          <w:vertAlign w:val="subscript"/>
        </w:rPr>
        <w:t xml:space="preserve">мсумр(го) </w:t>
      </w:r>
      <w:r w:rsidRPr="00731F8A">
        <w:rPr>
          <w:rFonts w:ascii="PT Astra Serif" w:hAnsi="PT Astra Serif" w:cs="Times New Roman"/>
          <w:sz w:val="28"/>
          <w:szCs w:val="28"/>
        </w:rPr>
        <w:t>= (ЗП</w:t>
      </w:r>
      <w:r w:rsidRPr="00731F8A">
        <w:rPr>
          <w:rFonts w:ascii="PT Astra Serif" w:hAnsi="PT Astra Serif" w:cs="Times New Roman"/>
          <w:sz w:val="28"/>
          <w:szCs w:val="28"/>
          <w:vertAlign w:val="subscript"/>
        </w:rPr>
        <w:t>мсумр(го)</w:t>
      </w:r>
      <w:r w:rsidRPr="00731F8A">
        <w:rPr>
          <w:rFonts w:ascii="PT Astra Serif" w:hAnsi="PT Astra Serif" w:cs="Times New Roman"/>
          <w:sz w:val="28"/>
          <w:szCs w:val="28"/>
        </w:rPr>
        <w:t xml:space="preserve"> х (N</w:t>
      </w:r>
      <w:r w:rsidRPr="00731F8A">
        <w:rPr>
          <w:rFonts w:ascii="PT Astra Serif" w:hAnsi="PT Astra Serif" w:cs="Times New Roman"/>
          <w:sz w:val="28"/>
          <w:szCs w:val="28"/>
          <w:vertAlign w:val="subscript"/>
        </w:rPr>
        <w:t>мсумр(го)</w:t>
      </w:r>
      <w:r w:rsidRPr="00731F8A">
        <w:rPr>
          <w:rFonts w:ascii="PT Astra Serif" w:hAnsi="PT Astra Serif" w:cs="Times New Roman"/>
          <w:sz w:val="28"/>
          <w:szCs w:val="28"/>
        </w:rPr>
        <w:t xml:space="preserve"> х Ч</w:t>
      </w:r>
      <w:r w:rsidRPr="00731F8A">
        <w:rPr>
          <w:rFonts w:ascii="PT Astra Serif" w:hAnsi="PT Astra Serif" w:cs="Times New Roman"/>
          <w:sz w:val="28"/>
          <w:szCs w:val="28"/>
          <w:vertAlign w:val="subscript"/>
          <w:lang w:val="en-US"/>
        </w:rPr>
        <w:t>i</w:t>
      </w:r>
      <w:r w:rsidRPr="00731F8A">
        <w:rPr>
          <w:rFonts w:ascii="PT Astra Serif" w:hAnsi="PT Astra Serif" w:cs="Times New Roman"/>
          <w:sz w:val="28"/>
          <w:szCs w:val="28"/>
        </w:rPr>
        <w:t xml:space="preserve"> -3)) х 1,302 х 12 х</w:t>
      </w:r>
      <w:r w:rsidRPr="00731F8A">
        <w:rPr>
          <w:rFonts w:ascii="PT Astra Serif" w:hAnsi="PT Astra Serif" w:cs="Times New Roman"/>
          <w:spacing w:val="-6"/>
          <w:sz w:val="28"/>
          <w:szCs w:val="28"/>
          <w:lang w:val="en-US"/>
        </w:rPr>
        <w:t>IND</w:t>
      </w:r>
      <w:r w:rsidRPr="00731F8A">
        <w:rPr>
          <w:rFonts w:ascii="PT Astra Serif" w:hAnsi="PT Astra Serif" w:cs="Times New Roman"/>
          <w:spacing w:val="-6"/>
          <w:sz w:val="28"/>
          <w:szCs w:val="28"/>
          <w:vertAlign w:val="subscript"/>
        </w:rPr>
        <w:t xml:space="preserve">(2024/2025/2026) </w:t>
      </w:r>
      <w:r w:rsidRPr="00731F8A">
        <w:rPr>
          <w:rFonts w:ascii="PT Astra Serif" w:hAnsi="PT Astra Serif" w:cs="Times New Roman"/>
          <w:sz w:val="28"/>
          <w:szCs w:val="28"/>
        </w:rPr>
        <w:t>+ (</w:t>
      </w:r>
      <w:r w:rsidRPr="00731F8A">
        <w:rPr>
          <w:rFonts w:ascii="PT Astra Serif" w:eastAsia="Calibri" w:hAnsi="PT Astra Serif" w:cs="Times New Roman"/>
          <w:sz w:val="28"/>
          <w:szCs w:val="28"/>
        </w:rPr>
        <w:t>БВ x К</w:t>
      </w:r>
      <w:r w:rsidRPr="00731F8A">
        <w:rPr>
          <w:rFonts w:ascii="PT Astra Serif" w:eastAsia="Calibri" w:hAnsi="PT Astra Serif" w:cs="Times New Roman"/>
          <w:sz w:val="28"/>
          <w:szCs w:val="28"/>
          <w:vertAlign w:val="subscript"/>
        </w:rPr>
        <w:t>гл</w:t>
      </w:r>
      <w:r w:rsidRPr="00731F8A">
        <w:rPr>
          <w:rFonts w:ascii="PT Astra Serif" w:eastAsia="Calibri" w:hAnsi="PT Astra Serif" w:cs="Times New Roman"/>
          <w:sz w:val="28"/>
          <w:szCs w:val="28"/>
        </w:rPr>
        <w:t xml:space="preserve"> х 1,5 +БВ x К</w:t>
      </w:r>
      <w:r w:rsidRPr="00731F8A">
        <w:rPr>
          <w:rFonts w:ascii="PT Astra Serif" w:eastAsia="Calibri" w:hAnsi="PT Astra Serif" w:cs="Times New Roman"/>
          <w:sz w:val="28"/>
          <w:szCs w:val="28"/>
          <w:vertAlign w:val="subscript"/>
        </w:rPr>
        <w:t>замгл</w:t>
      </w:r>
      <w:r w:rsidRPr="00731F8A">
        <w:rPr>
          <w:rFonts w:ascii="PT Astra Serif" w:hAnsi="PT Astra Serif" w:cs="Times New Roman"/>
          <w:sz w:val="28"/>
          <w:szCs w:val="28"/>
        </w:rPr>
        <w:t>х 2)х 1,302 х 12 х</w:t>
      </w:r>
      <w:r w:rsidRPr="00731F8A">
        <w:rPr>
          <w:rFonts w:ascii="PT Astra Serif" w:hAnsi="PT Astra Serif" w:cs="Times New Roman"/>
          <w:spacing w:val="-6"/>
          <w:sz w:val="28"/>
          <w:szCs w:val="28"/>
          <w:lang w:val="en-US"/>
        </w:rPr>
        <w:t>IND</w:t>
      </w:r>
      <w:r w:rsidRPr="00731F8A">
        <w:rPr>
          <w:rFonts w:ascii="PT Astra Serif" w:hAnsi="PT Astra Serif" w:cs="Times New Roman"/>
          <w:spacing w:val="-6"/>
          <w:sz w:val="28"/>
          <w:szCs w:val="28"/>
          <w:vertAlign w:val="subscript"/>
        </w:rPr>
        <w:t>(2024/2025/2026)</w:t>
      </w:r>
      <w:r w:rsidRPr="00731F8A">
        <w:rPr>
          <w:rFonts w:ascii="PT Astra Serif" w:hAnsi="PT Astra Serif" w:cs="Times New Roman"/>
          <w:sz w:val="28"/>
          <w:szCs w:val="28"/>
        </w:rPr>
        <w:t>, где:</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1) ЗП</w:t>
      </w:r>
      <w:r w:rsidRPr="00731F8A">
        <w:rPr>
          <w:rFonts w:ascii="PT Astra Serif" w:hAnsi="PT Astra Serif" w:cs="Times New Roman"/>
          <w:spacing w:val="-6"/>
          <w:sz w:val="28"/>
          <w:szCs w:val="28"/>
          <w:vertAlign w:val="subscript"/>
        </w:rPr>
        <w:t>мсумр(го)</w:t>
      </w:r>
      <w:r w:rsidRPr="00731F8A">
        <w:rPr>
          <w:rFonts w:ascii="PT Astra Serif" w:hAnsi="PT Astra Serif" w:cs="Times New Roman"/>
          <w:spacing w:val="-6"/>
          <w:sz w:val="28"/>
          <w:szCs w:val="28"/>
        </w:rPr>
        <w:t xml:space="preserve"> – нормативная среднемесячная заработная плата одной условной штатной единицы органа местного самоуправления муниципального района (городского округа) области:</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ЗП</w:t>
      </w:r>
      <w:r w:rsidRPr="00731F8A">
        <w:rPr>
          <w:rFonts w:ascii="PT Astra Serif" w:hAnsi="PT Astra Serif" w:cs="Times New Roman"/>
          <w:spacing w:val="-6"/>
          <w:sz w:val="28"/>
          <w:szCs w:val="28"/>
          <w:vertAlign w:val="subscript"/>
        </w:rPr>
        <w:t xml:space="preserve">мсумр(го)  </w:t>
      </w:r>
      <w:r w:rsidRPr="00731F8A">
        <w:rPr>
          <w:rFonts w:ascii="PT Astra Serif" w:hAnsi="PT Astra Serif" w:cs="Times New Roman"/>
          <w:spacing w:val="-6"/>
          <w:sz w:val="28"/>
          <w:szCs w:val="28"/>
        </w:rPr>
        <w:t>= ЗП</w:t>
      </w:r>
      <w:r w:rsidRPr="00731F8A">
        <w:rPr>
          <w:rFonts w:ascii="PT Astra Serif" w:hAnsi="PT Astra Serif" w:cs="Times New Roman"/>
          <w:spacing w:val="-6"/>
          <w:sz w:val="28"/>
          <w:szCs w:val="28"/>
          <w:vertAlign w:val="subscript"/>
        </w:rPr>
        <w:t xml:space="preserve">оргмр(го)  </w:t>
      </w:r>
      <w:r w:rsidRPr="00731F8A">
        <w:rPr>
          <w:rFonts w:ascii="PT Astra Serif" w:hAnsi="PT Astra Serif" w:cs="Times New Roman"/>
          <w:sz w:val="28"/>
          <w:szCs w:val="28"/>
        </w:rPr>
        <w:t>х 1,1 , где</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ЗП</w:t>
      </w:r>
      <w:r w:rsidRPr="00731F8A">
        <w:rPr>
          <w:rFonts w:ascii="PT Astra Serif" w:hAnsi="PT Astra Serif" w:cs="Times New Roman"/>
          <w:spacing w:val="-6"/>
          <w:sz w:val="28"/>
          <w:szCs w:val="28"/>
          <w:vertAlign w:val="subscript"/>
        </w:rPr>
        <w:t xml:space="preserve">оргмр(го)  </w:t>
      </w:r>
      <w:r w:rsidRPr="00731F8A">
        <w:rPr>
          <w:rFonts w:ascii="PT Astra Serif" w:hAnsi="PT Astra Serif" w:cs="Times New Roman"/>
          <w:spacing w:val="-6"/>
          <w:sz w:val="28"/>
          <w:szCs w:val="28"/>
        </w:rPr>
        <w:t>– среднемесячная начисленная заработная плата работников организаций за 2022 год по соответствующей территории муниципального района (городского округа) области;</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1,1 –корректирующий коэффициент размера заработной платы работников органов местного самоуправления.</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2) N</w:t>
      </w:r>
      <w:r w:rsidRPr="00731F8A">
        <w:rPr>
          <w:rFonts w:ascii="PT Astra Serif" w:hAnsi="PT Astra Serif" w:cs="Times New Roman"/>
          <w:spacing w:val="-6"/>
          <w:sz w:val="28"/>
          <w:szCs w:val="28"/>
          <w:vertAlign w:val="subscript"/>
        </w:rPr>
        <w:t>мсумр(го)</w:t>
      </w:r>
      <w:r w:rsidRPr="00731F8A">
        <w:rPr>
          <w:rFonts w:ascii="PT Astra Serif" w:hAnsi="PT Astra Serif" w:cs="Times New Roman"/>
          <w:spacing w:val="-6"/>
          <w:sz w:val="28"/>
          <w:szCs w:val="28"/>
        </w:rPr>
        <w:t xml:space="preserve"> – нормативное количество условных штатных единиц на </w:t>
      </w:r>
      <w:r w:rsidRPr="00731F8A">
        <w:rPr>
          <w:rFonts w:ascii="PT Astra Serif" w:hAnsi="PT Astra Serif" w:cs="Times New Roman"/>
          <w:spacing w:val="-6"/>
          <w:sz w:val="28"/>
          <w:szCs w:val="28"/>
        </w:rPr>
        <w:br/>
        <w:t xml:space="preserve">1000 человек, постоянно проживающих на территории муниципального района (городского округа) области (без учета численности работников органов местного самоуправления, осуществляющих переданные в установленном порядке </w:t>
      </w:r>
      <w:r w:rsidRPr="00731F8A">
        <w:rPr>
          <w:rFonts w:ascii="PT Astra Serif" w:hAnsi="PT Astra Serif" w:cs="Times New Roman"/>
          <w:spacing w:val="-6"/>
          <w:sz w:val="28"/>
          <w:szCs w:val="28"/>
        </w:rPr>
        <w:lastRenderedPageBreak/>
        <w:t>государственные полномочия), в зависимости от численности постоянного населения по состоянию на 1 января 2023 года:</w:t>
      </w:r>
    </w:p>
    <w:p w:rsidR="00342203" w:rsidRPr="00731F8A" w:rsidRDefault="00342203" w:rsidP="00342203">
      <w:pPr>
        <w:spacing w:after="0" w:line="240" w:lineRule="auto"/>
        <w:ind w:firstLine="709"/>
        <w:jc w:val="both"/>
        <w:rPr>
          <w:rFonts w:ascii="PT Astra Serif" w:hAnsi="PT Astra Serif"/>
        </w:rPr>
      </w:pPr>
      <w:r w:rsidRPr="00731F8A">
        <w:rPr>
          <w:rFonts w:ascii="PT Astra Serif" w:hAnsi="PT Astra Serif" w:cs="Times New Roman"/>
          <w:sz w:val="28"/>
          <w:szCs w:val="28"/>
        </w:rPr>
        <w:t xml:space="preserve"> - для муниципальных районов и городских округов области с численностью постоянного населения менее 10 тыс. человек включительно –  5 единиц (общее</w:t>
      </w:r>
      <w:r>
        <w:rPr>
          <w:rFonts w:ascii="PT Astra Serif" w:hAnsi="PT Astra Serif" w:cs="Times New Roman"/>
          <w:sz w:val="28"/>
          <w:szCs w:val="28"/>
        </w:rPr>
        <w:t xml:space="preserve"> </w:t>
      </w:r>
      <w:r w:rsidRPr="00731F8A">
        <w:rPr>
          <w:rFonts w:ascii="PT Astra Serif" w:hAnsi="PT Astra Serif" w:cs="Times New Roman"/>
          <w:sz w:val="28"/>
          <w:szCs w:val="28"/>
        </w:rPr>
        <w:t>количество условных штатных единиц не менее 17 и не более 33);</w:t>
      </w:r>
    </w:p>
    <w:p w:rsidR="00342203" w:rsidRPr="00731F8A" w:rsidRDefault="00342203" w:rsidP="00342203">
      <w:pPr>
        <w:spacing w:after="0" w:line="240" w:lineRule="auto"/>
        <w:ind w:firstLine="709"/>
        <w:jc w:val="both"/>
        <w:rPr>
          <w:rFonts w:ascii="PT Astra Serif" w:hAnsi="PT Astra Serif"/>
          <w:spacing w:val="-6"/>
        </w:rPr>
      </w:pPr>
      <w:r w:rsidRPr="00731F8A">
        <w:rPr>
          <w:rFonts w:ascii="PT Astra Serif" w:hAnsi="PT Astra Serif" w:cs="Times New Roman"/>
          <w:spacing w:val="-6"/>
          <w:sz w:val="28"/>
          <w:szCs w:val="28"/>
        </w:rPr>
        <w:t xml:space="preserve"> - для муниципальных районов и городских округов области с численностью постоянного населения свыше 10 до 20 тыс. человек включительно – 3,25 единиц (</w:t>
      </w:r>
      <w:r w:rsidRPr="00731F8A">
        <w:rPr>
          <w:rFonts w:ascii="PT Astra Serif" w:hAnsi="PT Astra Serif" w:cs="Times New Roman"/>
          <w:sz w:val="28"/>
          <w:szCs w:val="28"/>
        </w:rPr>
        <w:t>общее количество условных штатных единиц не более 47);</w:t>
      </w:r>
    </w:p>
    <w:p w:rsidR="00342203" w:rsidRPr="00731F8A" w:rsidRDefault="00342203" w:rsidP="00342203">
      <w:pPr>
        <w:spacing w:after="0" w:line="240" w:lineRule="auto"/>
        <w:ind w:firstLine="709"/>
        <w:jc w:val="both"/>
        <w:rPr>
          <w:rFonts w:ascii="PT Astra Serif" w:hAnsi="PT Astra Serif"/>
          <w:spacing w:val="-6"/>
        </w:rPr>
      </w:pPr>
      <w:r w:rsidRPr="00731F8A">
        <w:rPr>
          <w:rFonts w:ascii="PT Astra Serif" w:hAnsi="PT Astra Serif" w:cs="Times New Roman"/>
          <w:spacing w:val="-6"/>
          <w:sz w:val="28"/>
          <w:szCs w:val="28"/>
        </w:rPr>
        <w:t xml:space="preserve"> - для муниципальных районов и городских округов области с численностью постоянного населения свыше 20 до 40 тыс. человек включительно – 2,3 единицы (общее </w:t>
      </w:r>
      <w:r w:rsidRPr="00731F8A">
        <w:rPr>
          <w:rFonts w:ascii="PT Astra Serif" w:hAnsi="PT Astra Serif" w:cs="Times New Roman"/>
          <w:sz w:val="28"/>
          <w:szCs w:val="28"/>
        </w:rPr>
        <w:t>количество условных штатных единиц не более 64);</w:t>
      </w:r>
    </w:p>
    <w:p w:rsidR="00342203" w:rsidRPr="00731F8A" w:rsidRDefault="00342203" w:rsidP="00342203">
      <w:pPr>
        <w:spacing w:after="0" w:line="240" w:lineRule="auto"/>
        <w:ind w:firstLine="709"/>
        <w:jc w:val="both"/>
        <w:rPr>
          <w:rFonts w:ascii="PT Astra Serif" w:hAnsi="PT Astra Serif"/>
          <w:spacing w:val="-6"/>
        </w:rPr>
      </w:pPr>
      <w:r w:rsidRPr="00731F8A">
        <w:rPr>
          <w:rFonts w:ascii="PT Astra Serif" w:hAnsi="PT Astra Serif" w:cs="Times New Roman"/>
          <w:spacing w:val="-6"/>
          <w:sz w:val="28"/>
          <w:szCs w:val="28"/>
        </w:rPr>
        <w:t xml:space="preserve"> - для муниципальных районов и городских округов области с численностью постоянного населения свыше 40 до 100 тыс. человек – 1,6 единиц (общее </w:t>
      </w:r>
      <w:r w:rsidRPr="00731F8A">
        <w:rPr>
          <w:rFonts w:ascii="PT Astra Serif" w:hAnsi="PT Astra Serif" w:cs="Times New Roman"/>
          <w:sz w:val="28"/>
          <w:szCs w:val="28"/>
        </w:rPr>
        <w:t>количество условных штатных единиц не более 100);</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 xml:space="preserve"> - для муниципальных районов и городских округов области с численностью постоянного населения свыше 100 тыс. человек - 1 единица.  </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3) Ч</w:t>
      </w:r>
      <w:r w:rsidRPr="00731F8A">
        <w:rPr>
          <w:rFonts w:ascii="PT Astra Serif" w:hAnsi="PT Astra Serif" w:cs="Times New Roman"/>
          <w:spacing w:val="-6"/>
          <w:sz w:val="28"/>
          <w:szCs w:val="28"/>
          <w:vertAlign w:val="subscript"/>
          <w:lang w:val="en-US"/>
        </w:rPr>
        <w:t>i</w:t>
      </w:r>
      <w:r w:rsidRPr="00731F8A">
        <w:rPr>
          <w:rFonts w:ascii="PT Astra Serif" w:hAnsi="PT Astra Serif" w:cs="Times New Roman"/>
          <w:spacing w:val="-6"/>
          <w:sz w:val="28"/>
          <w:szCs w:val="28"/>
        </w:rPr>
        <w:t xml:space="preserve"> – численность постоянного населения на территории муниципального района (городского округа) области на 1 января 2023 года, в тыс. человек;</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4) 12 - число месяцев в году.</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 xml:space="preserve">5) IND </w:t>
      </w:r>
      <w:r w:rsidRPr="00731F8A">
        <w:rPr>
          <w:rFonts w:ascii="PT Astra Serif" w:hAnsi="PT Astra Serif" w:cs="Times New Roman"/>
          <w:sz w:val="28"/>
          <w:szCs w:val="28"/>
          <w:vertAlign w:val="subscript"/>
        </w:rPr>
        <w:t>2024</w:t>
      </w:r>
      <w:r w:rsidRPr="00731F8A">
        <w:rPr>
          <w:rFonts w:ascii="PT Astra Serif" w:hAnsi="PT Astra Serif" w:cs="Times New Roman"/>
          <w:sz w:val="28"/>
          <w:szCs w:val="28"/>
        </w:rPr>
        <w:t xml:space="preserve"> – используется при расчете прогнозных расходов на 2024 год, составляет 1,1019 к уровню 2022 года и соответствует индексации фонда оплаты труда на прогнозный уровень инфляции с 1 октября 2022 года на 3,8%, с 1 октября 2023 года на 6,1% и с 1 октября 2024 года на 4,0%;</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 xml:space="preserve">IND </w:t>
      </w:r>
      <w:r w:rsidRPr="00731F8A">
        <w:rPr>
          <w:rFonts w:ascii="PT Astra Serif" w:hAnsi="PT Astra Serif" w:cs="Times New Roman"/>
          <w:sz w:val="28"/>
          <w:szCs w:val="28"/>
          <w:vertAlign w:val="subscript"/>
        </w:rPr>
        <w:t>2025</w:t>
      </w:r>
      <w:r w:rsidRPr="00731F8A">
        <w:rPr>
          <w:rFonts w:ascii="PT Astra Serif" w:hAnsi="PT Astra Serif" w:cs="Times New Roman"/>
          <w:sz w:val="28"/>
          <w:szCs w:val="28"/>
        </w:rPr>
        <w:t xml:space="preserve"> – используется при расчете прогнозных расходов на 2025 год, составляет 1,1459 к уровню 2022 года и соответствует индексации фонда оплаты труда на прогнозный уровень инфляции с 1 октября 2022 года на 3,8%, с 1 октября 2023 года на 6,1%, с 1 октября 2024 года на 4,0%; с 1 октября 2025 года на 4,0%;</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 xml:space="preserve">IND </w:t>
      </w:r>
      <w:r w:rsidRPr="00731F8A">
        <w:rPr>
          <w:rFonts w:ascii="PT Astra Serif" w:hAnsi="PT Astra Serif" w:cs="Times New Roman"/>
          <w:sz w:val="28"/>
          <w:szCs w:val="28"/>
          <w:vertAlign w:val="subscript"/>
        </w:rPr>
        <w:t>2026</w:t>
      </w:r>
      <w:r w:rsidRPr="00731F8A">
        <w:rPr>
          <w:rFonts w:ascii="PT Astra Serif" w:hAnsi="PT Astra Serif" w:cs="Times New Roman"/>
          <w:sz w:val="28"/>
          <w:szCs w:val="28"/>
        </w:rPr>
        <w:t xml:space="preserve"> – используется при расчете прогнозных расходов на 2026 год, составляет 1,1915 к уровню 2022 года и соответствует индексации фонда оплаты труда на прогнозный уровень инфляции с 1 октября 2022 года на 3,8%, с 1 октября 2023 года на 6,1%, с 1 октября 2024 года на 4,0%, с 1 октября 2025 года на 4,0% и с 1 октября 2026 года на 3,9%.</w:t>
      </w:r>
    </w:p>
    <w:p w:rsidR="00342203" w:rsidRPr="00731F8A" w:rsidRDefault="00342203" w:rsidP="00342203">
      <w:pPr>
        <w:autoSpaceDE w:val="0"/>
        <w:autoSpaceDN w:val="0"/>
        <w:adjustRightInd w:val="0"/>
        <w:spacing w:after="0" w:line="240" w:lineRule="auto"/>
        <w:ind w:firstLine="567"/>
        <w:jc w:val="both"/>
        <w:rPr>
          <w:rFonts w:ascii="PT Astra Serif" w:eastAsia="Calibri" w:hAnsi="PT Astra Serif" w:cs="Times New Roman"/>
          <w:sz w:val="28"/>
          <w:szCs w:val="28"/>
        </w:rPr>
      </w:pPr>
      <w:r w:rsidRPr="00731F8A">
        <w:rPr>
          <w:rFonts w:ascii="PT Astra Serif" w:hAnsi="PT Astra Serif" w:cs="Times New Roman"/>
          <w:sz w:val="28"/>
          <w:szCs w:val="28"/>
        </w:rPr>
        <w:t xml:space="preserve">6) </w:t>
      </w:r>
      <w:r w:rsidRPr="00731F8A">
        <w:rPr>
          <w:rFonts w:ascii="PT Astra Serif" w:eastAsia="Calibri" w:hAnsi="PT Astra Serif" w:cs="Times New Roman"/>
          <w:sz w:val="28"/>
          <w:szCs w:val="28"/>
        </w:rPr>
        <w:t>БВ - базовая величина, соответствующая размеру денежного вознаграждения Губернатора области, установленного Законом Саратовской области от 30 мая 2002 года № 44-ЗСО «О денежном вознаграждении Губернатора Саратовской области и лиц, замещающих государственные должности Саратовской области», по состоянию на 1 января 2021 года (далее – базовая величина);</w:t>
      </w:r>
    </w:p>
    <w:p w:rsidR="00342203" w:rsidRPr="00731F8A" w:rsidRDefault="00342203" w:rsidP="00342203">
      <w:pPr>
        <w:spacing w:after="0" w:line="240" w:lineRule="auto"/>
        <w:ind w:firstLine="709"/>
        <w:jc w:val="both"/>
        <w:rPr>
          <w:rFonts w:ascii="PT Astra Serif" w:eastAsia="Times New Roman" w:hAnsi="PT Astra Serif" w:cs="Times New Roman"/>
          <w:spacing w:val="-6"/>
          <w:sz w:val="28"/>
          <w:szCs w:val="28"/>
          <w:lang w:eastAsia="ru-RU"/>
        </w:rPr>
      </w:pPr>
      <w:r w:rsidRPr="00731F8A">
        <w:rPr>
          <w:rFonts w:ascii="PT Astra Serif" w:eastAsia="Calibri" w:hAnsi="PT Astra Serif" w:cs="Times New Roman"/>
          <w:sz w:val="28"/>
          <w:szCs w:val="28"/>
        </w:rPr>
        <w:t>7) К</w:t>
      </w:r>
      <w:r w:rsidRPr="00731F8A">
        <w:rPr>
          <w:rFonts w:ascii="PT Astra Serif" w:eastAsia="Calibri" w:hAnsi="PT Astra Serif" w:cs="Times New Roman"/>
          <w:sz w:val="28"/>
          <w:szCs w:val="28"/>
          <w:vertAlign w:val="subscript"/>
        </w:rPr>
        <w:t>гл</w:t>
      </w:r>
      <w:r w:rsidRPr="00731F8A">
        <w:rPr>
          <w:rFonts w:ascii="PT Astra Serif" w:eastAsia="Calibri" w:hAnsi="PT Astra Serif" w:cs="Times New Roman"/>
          <w:sz w:val="28"/>
          <w:szCs w:val="28"/>
        </w:rPr>
        <w:t xml:space="preserve"> – коэффициент, применяемый к базовой величине, для расчета размера планируемой среднемесячной оплаты труда глав муниципальных районов (городских округов) области </w:t>
      </w:r>
      <w:r w:rsidRPr="00731F8A">
        <w:rPr>
          <w:rFonts w:ascii="PT Astra Serif" w:hAnsi="PT Astra Serif" w:cs="Times New Roman"/>
          <w:spacing w:val="-6"/>
          <w:sz w:val="28"/>
          <w:szCs w:val="28"/>
        </w:rPr>
        <w:t xml:space="preserve">в зависимости от численности постоянного населения </w:t>
      </w:r>
      <w:r w:rsidRPr="00731F8A">
        <w:rPr>
          <w:rFonts w:ascii="PT Astra Serif" w:eastAsia="Calibri" w:hAnsi="PT Astra Serif" w:cs="Times New Roman"/>
          <w:sz w:val="28"/>
          <w:szCs w:val="28"/>
        </w:rPr>
        <w:t xml:space="preserve">муниципального района (городского округа) области </w:t>
      </w:r>
      <w:r w:rsidRPr="00731F8A">
        <w:rPr>
          <w:rFonts w:ascii="PT Astra Serif" w:hAnsi="PT Astra Serif" w:cs="Times New Roman"/>
          <w:spacing w:val="-6"/>
          <w:sz w:val="28"/>
          <w:szCs w:val="28"/>
        </w:rPr>
        <w:t>по состоянию на 1 января 2023 года:</w:t>
      </w:r>
    </w:p>
    <w:p w:rsidR="00342203" w:rsidRPr="00731F8A" w:rsidRDefault="00342203" w:rsidP="00342203">
      <w:pPr>
        <w:autoSpaceDE w:val="0"/>
        <w:autoSpaceDN w:val="0"/>
        <w:adjustRightInd w:val="0"/>
        <w:spacing w:after="0" w:line="240" w:lineRule="auto"/>
        <w:ind w:firstLine="567"/>
        <w:jc w:val="both"/>
        <w:rPr>
          <w:rFonts w:ascii="PT Astra Serif" w:eastAsia="Calibri" w:hAnsi="PT Astra Serif" w:cs="Times New Roman"/>
          <w:sz w:val="28"/>
          <w:szCs w:val="28"/>
        </w:rPr>
      </w:pPr>
      <w:r w:rsidRPr="00731F8A">
        <w:rPr>
          <w:rFonts w:ascii="PT Astra Serif" w:hAnsi="PT Astra Serif" w:cs="Times New Roman"/>
          <w:sz w:val="28"/>
          <w:szCs w:val="28"/>
        </w:rPr>
        <w:t xml:space="preserve">для муниципальных районов и городских округов области с численностью постоянного населения до 30 тысяч человек включительно </w:t>
      </w:r>
      <w:r w:rsidRPr="00731F8A">
        <w:rPr>
          <w:rFonts w:ascii="PT Astra Serif" w:eastAsia="Calibri" w:hAnsi="PT Astra Serif" w:cs="Times New Roman"/>
          <w:sz w:val="28"/>
          <w:szCs w:val="28"/>
        </w:rPr>
        <w:t>равный 0,5903;</w:t>
      </w:r>
    </w:p>
    <w:p w:rsidR="00342203" w:rsidRPr="00731F8A" w:rsidRDefault="00342203" w:rsidP="00342203">
      <w:pPr>
        <w:autoSpaceDE w:val="0"/>
        <w:autoSpaceDN w:val="0"/>
        <w:adjustRightInd w:val="0"/>
        <w:spacing w:after="0" w:line="240" w:lineRule="auto"/>
        <w:ind w:firstLine="567"/>
        <w:jc w:val="both"/>
        <w:rPr>
          <w:rFonts w:ascii="PT Astra Serif" w:eastAsia="Calibri" w:hAnsi="PT Astra Serif" w:cs="Times New Roman"/>
          <w:sz w:val="28"/>
          <w:szCs w:val="28"/>
        </w:rPr>
      </w:pPr>
      <w:r w:rsidRPr="00731F8A">
        <w:rPr>
          <w:rFonts w:ascii="PT Astra Serif" w:hAnsi="PT Astra Serif" w:cs="Times New Roman"/>
          <w:sz w:val="28"/>
          <w:szCs w:val="28"/>
        </w:rPr>
        <w:t xml:space="preserve">для муниципальных районов и городских округов области с численностью постоянного населения </w:t>
      </w:r>
      <w:r w:rsidRPr="00731F8A">
        <w:rPr>
          <w:rFonts w:ascii="PT Astra Serif" w:eastAsia="Calibri" w:hAnsi="PT Astra Serif" w:cs="Times New Roman"/>
          <w:sz w:val="28"/>
          <w:szCs w:val="28"/>
        </w:rPr>
        <w:t>свыше 30 тысяч человек до 100 тысяч человек включительно равный 0,6811;</w:t>
      </w:r>
    </w:p>
    <w:p w:rsidR="00342203" w:rsidRPr="00731F8A" w:rsidRDefault="00342203" w:rsidP="00342203">
      <w:pPr>
        <w:autoSpaceDE w:val="0"/>
        <w:autoSpaceDN w:val="0"/>
        <w:adjustRightInd w:val="0"/>
        <w:spacing w:after="0" w:line="240" w:lineRule="auto"/>
        <w:ind w:firstLine="567"/>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для муниципальных районов и городских округов области с численностью постоянного населения свыше 100 тысяч человек равный 0,7719;</w:t>
      </w:r>
    </w:p>
    <w:p w:rsidR="00342203" w:rsidRPr="00731F8A" w:rsidRDefault="00342203" w:rsidP="00342203">
      <w:pPr>
        <w:spacing w:after="0" w:line="240" w:lineRule="auto"/>
        <w:ind w:firstLine="567"/>
        <w:jc w:val="both"/>
        <w:rPr>
          <w:rFonts w:ascii="PT Astra Serif" w:eastAsia="Times New Roman" w:hAnsi="PT Astra Serif" w:cs="Times New Roman"/>
          <w:spacing w:val="-6"/>
          <w:sz w:val="28"/>
          <w:szCs w:val="28"/>
          <w:lang w:eastAsia="ru-RU"/>
        </w:rPr>
      </w:pPr>
      <w:r w:rsidRPr="00731F8A">
        <w:rPr>
          <w:rFonts w:ascii="PT Astra Serif" w:eastAsia="Calibri" w:hAnsi="PT Astra Serif" w:cs="Times New Roman"/>
          <w:sz w:val="28"/>
          <w:szCs w:val="28"/>
        </w:rPr>
        <w:lastRenderedPageBreak/>
        <w:t>К</w:t>
      </w:r>
      <w:r w:rsidRPr="00731F8A">
        <w:rPr>
          <w:rFonts w:ascii="PT Astra Serif" w:eastAsia="Calibri" w:hAnsi="PT Astra Serif" w:cs="Times New Roman"/>
          <w:sz w:val="28"/>
          <w:szCs w:val="28"/>
          <w:vertAlign w:val="subscript"/>
        </w:rPr>
        <w:t>замгл</w:t>
      </w:r>
      <w:r w:rsidRPr="00731F8A">
        <w:rPr>
          <w:rFonts w:ascii="PT Astra Serif" w:eastAsia="Calibri" w:hAnsi="PT Astra Serif" w:cs="Times New Roman"/>
          <w:sz w:val="28"/>
          <w:szCs w:val="28"/>
        </w:rPr>
        <w:t xml:space="preserve"> - коэффициент, применяемый к базовой величине, для расчета размера планируемой среднемесячной оплаты труда заместителей глав муниципальных районов (городских округов) области </w:t>
      </w:r>
      <w:r w:rsidRPr="00731F8A">
        <w:rPr>
          <w:rFonts w:ascii="PT Astra Serif" w:hAnsi="PT Astra Serif" w:cs="Times New Roman"/>
          <w:spacing w:val="-6"/>
          <w:sz w:val="28"/>
          <w:szCs w:val="28"/>
        </w:rPr>
        <w:t xml:space="preserve">в зависимости от численности постоянного населения </w:t>
      </w:r>
      <w:r w:rsidRPr="00731F8A">
        <w:rPr>
          <w:rFonts w:ascii="PT Astra Serif" w:eastAsia="Calibri" w:hAnsi="PT Astra Serif" w:cs="Times New Roman"/>
          <w:sz w:val="28"/>
          <w:szCs w:val="28"/>
        </w:rPr>
        <w:t xml:space="preserve">муниципального района (городского округа) области </w:t>
      </w:r>
      <w:r w:rsidRPr="00731F8A">
        <w:rPr>
          <w:rFonts w:ascii="PT Astra Serif" w:hAnsi="PT Astra Serif" w:cs="Times New Roman"/>
          <w:spacing w:val="-6"/>
          <w:sz w:val="28"/>
          <w:szCs w:val="28"/>
        </w:rPr>
        <w:t>по состоянию на 1 января 2023 года:</w:t>
      </w:r>
    </w:p>
    <w:p w:rsidR="00342203" w:rsidRPr="00731F8A" w:rsidRDefault="00342203" w:rsidP="00342203">
      <w:pPr>
        <w:autoSpaceDE w:val="0"/>
        <w:autoSpaceDN w:val="0"/>
        <w:adjustRightInd w:val="0"/>
        <w:spacing w:after="0" w:line="240" w:lineRule="auto"/>
        <w:ind w:firstLine="567"/>
        <w:jc w:val="both"/>
        <w:rPr>
          <w:rFonts w:ascii="PT Astra Serif" w:eastAsia="Calibri" w:hAnsi="PT Astra Serif" w:cs="Times New Roman"/>
          <w:sz w:val="28"/>
          <w:szCs w:val="28"/>
        </w:rPr>
      </w:pPr>
      <w:r w:rsidRPr="00731F8A">
        <w:rPr>
          <w:rFonts w:ascii="PT Astra Serif" w:hAnsi="PT Astra Serif" w:cs="Times New Roman"/>
          <w:sz w:val="28"/>
          <w:szCs w:val="28"/>
        </w:rPr>
        <w:t xml:space="preserve">для муниципальных районов и городских округов области с численностью постоянного населения до 30 тысяч человек включительно </w:t>
      </w:r>
      <w:r w:rsidRPr="00731F8A">
        <w:rPr>
          <w:rFonts w:ascii="PT Astra Serif" w:eastAsia="Calibri" w:hAnsi="PT Astra Serif" w:cs="Times New Roman"/>
          <w:sz w:val="28"/>
          <w:szCs w:val="28"/>
        </w:rPr>
        <w:t>равный 0,5926;</w:t>
      </w:r>
    </w:p>
    <w:p w:rsidR="00342203" w:rsidRPr="00731F8A" w:rsidRDefault="00342203" w:rsidP="00342203">
      <w:pPr>
        <w:autoSpaceDE w:val="0"/>
        <w:autoSpaceDN w:val="0"/>
        <w:adjustRightInd w:val="0"/>
        <w:spacing w:after="0" w:line="240" w:lineRule="auto"/>
        <w:ind w:firstLine="567"/>
        <w:jc w:val="both"/>
        <w:rPr>
          <w:rFonts w:ascii="PT Astra Serif" w:eastAsia="Calibri" w:hAnsi="PT Astra Serif" w:cs="Times New Roman"/>
          <w:sz w:val="28"/>
          <w:szCs w:val="28"/>
        </w:rPr>
      </w:pPr>
      <w:r w:rsidRPr="00731F8A">
        <w:rPr>
          <w:rFonts w:ascii="PT Astra Serif" w:hAnsi="PT Astra Serif" w:cs="Times New Roman"/>
          <w:sz w:val="28"/>
          <w:szCs w:val="28"/>
        </w:rPr>
        <w:t xml:space="preserve">для муниципальных районов и городских округов области с численностью постоянного населения </w:t>
      </w:r>
      <w:r w:rsidRPr="00731F8A">
        <w:rPr>
          <w:rFonts w:ascii="PT Astra Serif" w:eastAsia="Calibri" w:hAnsi="PT Astra Serif" w:cs="Times New Roman"/>
          <w:sz w:val="28"/>
          <w:szCs w:val="28"/>
        </w:rPr>
        <w:t>свыше 30 тысяч человек до 100 тысяч человек включительно равный 0,6811;</w:t>
      </w:r>
    </w:p>
    <w:p w:rsidR="00342203" w:rsidRPr="00731F8A" w:rsidRDefault="00342203" w:rsidP="00342203">
      <w:pPr>
        <w:autoSpaceDE w:val="0"/>
        <w:autoSpaceDN w:val="0"/>
        <w:adjustRightInd w:val="0"/>
        <w:spacing w:after="0" w:line="240" w:lineRule="auto"/>
        <w:ind w:firstLine="567"/>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для муниципальных районов и городских округов области с численностью постоянного населения свыше 100 тысяч человек равный 0,7697.</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b/>
          <w:sz w:val="28"/>
          <w:szCs w:val="28"/>
        </w:rPr>
        <w:t>1.2. ФОТ</w:t>
      </w:r>
      <w:r w:rsidRPr="00731F8A">
        <w:rPr>
          <w:rFonts w:ascii="PT Astra Serif" w:hAnsi="PT Astra Serif" w:cs="Times New Roman"/>
          <w:b/>
          <w:sz w:val="28"/>
          <w:szCs w:val="28"/>
          <w:vertAlign w:val="subscript"/>
        </w:rPr>
        <w:t>мсу пос</w:t>
      </w:r>
      <w:r w:rsidRPr="00731F8A">
        <w:rPr>
          <w:rFonts w:ascii="PT Astra Serif" w:hAnsi="PT Astra Serif" w:cs="Times New Roman"/>
          <w:sz w:val="28"/>
          <w:szCs w:val="28"/>
        </w:rPr>
        <w:t>- фонд оплаты труда органов местного самоуправления поселений соответствующего муниципального района, рассчитываемый по следующей формуле:</w:t>
      </w:r>
    </w:p>
    <w:p w:rsidR="00342203" w:rsidRPr="00731F8A" w:rsidRDefault="00342203" w:rsidP="00342203">
      <w:pPr>
        <w:spacing w:after="0" w:line="240" w:lineRule="auto"/>
        <w:ind w:firstLine="709"/>
        <w:jc w:val="both"/>
        <w:rPr>
          <w:rFonts w:ascii="PT Astra Serif" w:hAnsi="PT Astra Serif" w:cs="Times New Roman"/>
          <w:sz w:val="28"/>
          <w:szCs w:val="28"/>
        </w:rPr>
      </w:pP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ФОТ</w:t>
      </w:r>
      <w:r w:rsidRPr="00731F8A">
        <w:rPr>
          <w:rFonts w:ascii="PT Astra Serif" w:hAnsi="PT Astra Serif" w:cs="Times New Roman"/>
          <w:sz w:val="28"/>
          <w:szCs w:val="28"/>
          <w:vertAlign w:val="subscript"/>
        </w:rPr>
        <w:t>мсупос</w:t>
      </w:r>
      <w:r w:rsidRPr="00731F8A">
        <w:rPr>
          <w:rFonts w:ascii="PT Astra Serif" w:hAnsi="PT Astra Serif" w:cs="Times New Roman"/>
          <w:sz w:val="28"/>
          <w:szCs w:val="28"/>
        </w:rPr>
        <w:t>=(ЗП</w:t>
      </w:r>
      <w:r w:rsidRPr="00731F8A">
        <w:rPr>
          <w:rFonts w:ascii="PT Astra Serif" w:hAnsi="PT Astra Serif" w:cs="Times New Roman"/>
          <w:sz w:val="28"/>
          <w:szCs w:val="28"/>
          <w:vertAlign w:val="subscript"/>
        </w:rPr>
        <w:t>мсупос</w:t>
      </w:r>
      <w:r w:rsidRPr="00731F8A">
        <w:rPr>
          <w:rFonts w:ascii="PT Astra Serif" w:hAnsi="PT Astra Serif" w:cs="Times New Roman"/>
          <w:sz w:val="28"/>
          <w:szCs w:val="28"/>
        </w:rPr>
        <w:t xml:space="preserve"> х (N</w:t>
      </w:r>
      <w:r w:rsidRPr="00731F8A">
        <w:rPr>
          <w:rFonts w:ascii="PT Astra Serif" w:hAnsi="PT Astra Serif" w:cs="Times New Roman"/>
          <w:sz w:val="28"/>
          <w:szCs w:val="28"/>
          <w:vertAlign w:val="subscript"/>
        </w:rPr>
        <w:t>мсупос</w:t>
      </w:r>
      <w:r w:rsidRPr="00731F8A">
        <w:rPr>
          <w:rFonts w:ascii="PT Astra Serif" w:hAnsi="PT Astra Serif" w:cs="Times New Roman"/>
          <w:sz w:val="28"/>
          <w:szCs w:val="28"/>
        </w:rPr>
        <w:t xml:space="preserve"> х Ч</w:t>
      </w:r>
      <w:r w:rsidRPr="00731F8A">
        <w:rPr>
          <w:rFonts w:ascii="PT Astra Serif" w:hAnsi="PT Astra Serif" w:cs="Times New Roman"/>
          <w:sz w:val="28"/>
          <w:szCs w:val="28"/>
          <w:vertAlign w:val="subscript"/>
          <w:lang w:val="en-US"/>
        </w:rPr>
        <w:t>i</w:t>
      </w:r>
      <w:r w:rsidRPr="00731F8A">
        <w:rPr>
          <w:rFonts w:ascii="PT Astra Serif" w:hAnsi="PT Astra Serif" w:cs="Times New Roman"/>
          <w:sz w:val="28"/>
          <w:szCs w:val="28"/>
          <w:vertAlign w:val="subscript"/>
        </w:rPr>
        <w:t>пос</w:t>
      </w:r>
      <w:r w:rsidRPr="00731F8A">
        <w:rPr>
          <w:rFonts w:ascii="PT Astra Serif" w:hAnsi="PT Astra Serif" w:cs="Times New Roman"/>
          <w:sz w:val="28"/>
          <w:szCs w:val="28"/>
        </w:rPr>
        <w:t xml:space="preserve"> -1))</w:t>
      </w:r>
      <w:r w:rsidRPr="00731F8A">
        <w:rPr>
          <w:rFonts w:ascii="PT Astra Serif" w:hAnsi="PT Astra Serif" w:cs="Times New Roman"/>
          <w:sz w:val="28"/>
          <w:szCs w:val="28"/>
          <w:lang w:val="en-US"/>
        </w:rPr>
        <w:t>x</w:t>
      </w:r>
      <w:r w:rsidRPr="00731F8A">
        <w:rPr>
          <w:rFonts w:ascii="PT Astra Serif" w:hAnsi="PT Astra Serif" w:cs="Times New Roman"/>
          <w:sz w:val="28"/>
          <w:szCs w:val="28"/>
        </w:rPr>
        <w:t>1,302 х 12 х</w:t>
      </w:r>
      <w:r w:rsidRPr="00731F8A">
        <w:rPr>
          <w:rFonts w:ascii="PT Astra Serif" w:hAnsi="PT Astra Serif" w:cs="Times New Roman"/>
          <w:spacing w:val="-6"/>
          <w:sz w:val="28"/>
          <w:szCs w:val="28"/>
          <w:lang w:val="en-US"/>
        </w:rPr>
        <w:t>IND</w:t>
      </w:r>
      <w:r w:rsidRPr="00731F8A">
        <w:rPr>
          <w:rFonts w:ascii="PT Astra Serif" w:hAnsi="PT Astra Serif" w:cs="Times New Roman"/>
          <w:spacing w:val="-6"/>
          <w:sz w:val="28"/>
          <w:szCs w:val="28"/>
          <w:vertAlign w:val="subscript"/>
        </w:rPr>
        <w:t xml:space="preserve">(2024/2025/2026) </w:t>
      </w:r>
      <w:r w:rsidRPr="00731F8A">
        <w:rPr>
          <w:rFonts w:ascii="PT Astra Serif" w:hAnsi="PT Astra Serif" w:cs="Times New Roman"/>
          <w:spacing w:val="-6"/>
          <w:sz w:val="28"/>
          <w:szCs w:val="28"/>
        </w:rPr>
        <w:t xml:space="preserve">+ </w:t>
      </w:r>
      <w:r w:rsidRPr="00731F8A">
        <w:rPr>
          <w:rFonts w:ascii="PT Astra Serif" w:eastAsia="Calibri" w:hAnsi="PT Astra Serif" w:cs="Times New Roman"/>
          <w:sz w:val="28"/>
          <w:szCs w:val="28"/>
        </w:rPr>
        <w:t>БВ x К</w:t>
      </w:r>
      <w:r w:rsidRPr="00731F8A">
        <w:rPr>
          <w:rFonts w:ascii="PT Astra Serif" w:eastAsia="Calibri" w:hAnsi="PT Astra Serif" w:cs="Times New Roman"/>
          <w:sz w:val="28"/>
          <w:szCs w:val="28"/>
          <w:vertAlign w:val="subscript"/>
        </w:rPr>
        <w:t>глпос</w:t>
      </w:r>
      <w:r w:rsidRPr="00731F8A">
        <w:rPr>
          <w:rFonts w:ascii="PT Astra Serif" w:hAnsi="PT Astra Serif" w:cs="Times New Roman"/>
          <w:sz w:val="28"/>
          <w:szCs w:val="28"/>
        </w:rPr>
        <w:t>х 1,302 х 12 х</w:t>
      </w:r>
      <w:r w:rsidRPr="00731F8A">
        <w:rPr>
          <w:rFonts w:ascii="PT Astra Serif" w:hAnsi="PT Astra Serif" w:cs="Times New Roman"/>
          <w:spacing w:val="-6"/>
          <w:sz w:val="28"/>
          <w:szCs w:val="28"/>
          <w:lang w:val="en-US"/>
        </w:rPr>
        <w:t>IND</w:t>
      </w:r>
      <w:r w:rsidRPr="00731F8A">
        <w:rPr>
          <w:rFonts w:ascii="PT Astra Serif" w:hAnsi="PT Astra Serif" w:cs="Times New Roman"/>
          <w:spacing w:val="-6"/>
          <w:sz w:val="28"/>
          <w:szCs w:val="28"/>
          <w:vertAlign w:val="subscript"/>
        </w:rPr>
        <w:t>(2024/2025/2026)</w:t>
      </w:r>
      <w:r w:rsidRPr="00731F8A">
        <w:rPr>
          <w:rFonts w:ascii="PT Astra Serif" w:hAnsi="PT Astra Serif" w:cs="Times New Roman"/>
          <w:sz w:val="28"/>
          <w:szCs w:val="28"/>
        </w:rPr>
        <w:t>, где:</w:t>
      </w:r>
    </w:p>
    <w:p w:rsidR="00342203" w:rsidRPr="00731F8A" w:rsidRDefault="00342203" w:rsidP="00342203">
      <w:pPr>
        <w:spacing w:after="0" w:line="240" w:lineRule="auto"/>
        <w:ind w:firstLine="709"/>
        <w:jc w:val="both"/>
        <w:rPr>
          <w:rFonts w:ascii="PT Astra Serif" w:hAnsi="PT Astra Serif" w:cs="Times New Roman"/>
          <w:sz w:val="28"/>
          <w:szCs w:val="28"/>
        </w:rPr>
      </w:pP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1) ЗП</w:t>
      </w:r>
      <w:r w:rsidRPr="00731F8A">
        <w:rPr>
          <w:rFonts w:ascii="PT Astra Serif" w:hAnsi="PT Astra Serif" w:cs="Times New Roman"/>
          <w:spacing w:val="-6"/>
          <w:sz w:val="28"/>
          <w:szCs w:val="28"/>
          <w:vertAlign w:val="subscript"/>
        </w:rPr>
        <w:t>мсупос</w:t>
      </w:r>
      <w:r w:rsidRPr="00731F8A">
        <w:rPr>
          <w:rFonts w:ascii="PT Astra Serif" w:hAnsi="PT Astra Serif" w:cs="Times New Roman"/>
          <w:spacing w:val="-6"/>
          <w:sz w:val="28"/>
          <w:szCs w:val="28"/>
        </w:rPr>
        <w:t xml:space="preserve"> – нормативная среднемесячная заработная плата одной условной штатной единицы органа местного самоуправления поселений на территории соответствующего муниципального района  области:</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ЗП</w:t>
      </w:r>
      <w:r w:rsidRPr="00731F8A">
        <w:rPr>
          <w:rFonts w:ascii="PT Astra Serif" w:hAnsi="PT Astra Serif" w:cs="Times New Roman"/>
          <w:spacing w:val="-6"/>
          <w:sz w:val="28"/>
          <w:szCs w:val="28"/>
          <w:vertAlign w:val="subscript"/>
        </w:rPr>
        <w:t>мсупос</w:t>
      </w:r>
      <w:r w:rsidRPr="00731F8A">
        <w:rPr>
          <w:rFonts w:ascii="PT Astra Serif" w:hAnsi="PT Astra Serif" w:cs="Times New Roman"/>
          <w:spacing w:val="-6"/>
          <w:sz w:val="28"/>
          <w:szCs w:val="28"/>
        </w:rPr>
        <w:t>= ЗП</w:t>
      </w:r>
      <w:r w:rsidRPr="00731F8A">
        <w:rPr>
          <w:rFonts w:ascii="PT Astra Serif" w:hAnsi="PT Astra Serif" w:cs="Times New Roman"/>
          <w:spacing w:val="-6"/>
          <w:sz w:val="28"/>
          <w:szCs w:val="28"/>
          <w:vertAlign w:val="subscript"/>
        </w:rPr>
        <w:t>мсумр(го)</w:t>
      </w:r>
      <w:r w:rsidRPr="00731F8A">
        <w:rPr>
          <w:rFonts w:ascii="PT Astra Serif" w:hAnsi="PT Astra Serif" w:cs="Times New Roman"/>
          <w:sz w:val="28"/>
          <w:szCs w:val="28"/>
        </w:rPr>
        <w:t>х К</w:t>
      </w:r>
      <w:r w:rsidRPr="00731F8A">
        <w:rPr>
          <w:rFonts w:ascii="PT Astra Serif" w:hAnsi="PT Astra Serif" w:cs="Times New Roman"/>
          <w:sz w:val="28"/>
          <w:szCs w:val="28"/>
          <w:vertAlign w:val="subscript"/>
        </w:rPr>
        <w:t>пос</w:t>
      </w:r>
      <w:r w:rsidRPr="00731F8A">
        <w:rPr>
          <w:rFonts w:ascii="PT Astra Serif" w:hAnsi="PT Astra Serif" w:cs="Times New Roman"/>
          <w:sz w:val="28"/>
          <w:szCs w:val="28"/>
        </w:rPr>
        <w:t xml:space="preserve"> , где</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z w:val="28"/>
          <w:szCs w:val="28"/>
        </w:rPr>
        <w:t>К</w:t>
      </w:r>
      <w:r w:rsidRPr="00731F8A">
        <w:rPr>
          <w:rFonts w:ascii="PT Astra Serif" w:hAnsi="PT Astra Serif" w:cs="Times New Roman"/>
          <w:sz w:val="28"/>
          <w:szCs w:val="28"/>
          <w:vertAlign w:val="subscript"/>
        </w:rPr>
        <w:t>пос</w:t>
      </w:r>
      <w:r w:rsidRPr="00731F8A">
        <w:rPr>
          <w:rFonts w:ascii="PT Astra Serif" w:hAnsi="PT Astra Serif" w:cs="Times New Roman"/>
          <w:spacing w:val="-6"/>
          <w:sz w:val="28"/>
          <w:szCs w:val="28"/>
        </w:rPr>
        <w:t xml:space="preserve">  – корректирующий коэффициент заработной платы работников органов местного самоуправления поселений области, равный отношению среднемесячной заработной платы работников органов местного самоуправления всех поселений области к среднемесячной заработной плате работников органов местного самоуправления всех муниципальных районов области за 2022 год.</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2) N</w:t>
      </w:r>
      <w:r w:rsidRPr="00731F8A">
        <w:rPr>
          <w:rFonts w:ascii="PT Astra Serif" w:hAnsi="PT Astra Serif" w:cs="Times New Roman"/>
          <w:spacing w:val="-6"/>
          <w:sz w:val="28"/>
          <w:szCs w:val="28"/>
          <w:vertAlign w:val="subscript"/>
        </w:rPr>
        <w:t>мсупос</w:t>
      </w:r>
      <w:r w:rsidRPr="00731F8A">
        <w:rPr>
          <w:rFonts w:ascii="PT Astra Serif" w:hAnsi="PT Astra Serif" w:cs="Times New Roman"/>
          <w:spacing w:val="-6"/>
          <w:sz w:val="28"/>
          <w:szCs w:val="28"/>
        </w:rPr>
        <w:t xml:space="preserve"> – нормативное количество условных штатных единиц на </w:t>
      </w:r>
      <w:r w:rsidRPr="00731F8A">
        <w:rPr>
          <w:rFonts w:ascii="PT Astra Serif" w:hAnsi="PT Astra Serif" w:cs="Times New Roman"/>
          <w:spacing w:val="-6"/>
          <w:sz w:val="28"/>
          <w:szCs w:val="28"/>
        </w:rPr>
        <w:br/>
        <w:t>1000 человек, постоянно проживающих на территории поселения области (без учета численности работников органов местного самоуправления, осуществляющих переданные в установленном порядке государственные полномочия), в зависимости от численности постоянного населения по состоянию на 1 января 2023 года:</w:t>
      </w:r>
    </w:p>
    <w:p w:rsidR="00342203" w:rsidRPr="00731F8A" w:rsidRDefault="00342203" w:rsidP="00342203">
      <w:pPr>
        <w:spacing w:after="0" w:line="240" w:lineRule="auto"/>
        <w:ind w:firstLine="709"/>
        <w:jc w:val="both"/>
        <w:rPr>
          <w:rFonts w:ascii="PT Astra Serif" w:hAnsi="PT Astra Serif"/>
        </w:rPr>
      </w:pPr>
      <w:r w:rsidRPr="00731F8A">
        <w:rPr>
          <w:rFonts w:ascii="PT Astra Serif" w:hAnsi="PT Astra Serif" w:cs="Times New Roman"/>
          <w:sz w:val="28"/>
          <w:szCs w:val="28"/>
        </w:rPr>
        <w:t xml:space="preserve"> - для поселений области с численностью постоянного населения менее 1 тыс. человек включительно -  4 единицы (общее количество условных штатных единиц не менее 3);</w:t>
      </w:r>
    </w:p>
    <w:p w:rsidR="00342203" w:rsidRPr="00731F8A" w:rsidRDefault="00342203" w:rsidP="00342203">
      <w:pPr>
        <w:spacing w:after="0" w:line="240" w:lineRule="auto"/>
        <w:ind w:firstLine="709"/>
        <w:jc w:val="both"/>
        <w:rPr>
          <w:rFonts w:ascii="PT Astra Serif" w:hAnsi="PT Astra Serif"/>
          <w:spacing w:val="-6"/>
        </w:rPr>
      </w:pPr>
      <w:r w:rsidRPr="00731F8A">
        <w:rPr>
          <w:rFonts w:ascii="PT Astra Serif" w:hAnsi="PT Astra Serif" w:cs="Times New Roman"/>
          <w:sz w:val="28"/>
          <w:szCs w:val="28"/>
        </w:rPr>
        <w:t>- для поселений</w:t>
      </w:r>
      <w:r w:rsidRPr="00731F8A">
        <w:rPr>
          <w:rFonts w:ascii="PT Astra Serif" w:hAnsi="PT Astra Serif" w:cs="Times New Roman"/>
          <w:spacing w:val="-6"/>
          <w:sz w:val="28"/>
          <w:szCs w:val="28"/>
        </w:rPr>
        <w:t xml:space="preserve"> области с численностью постоянного населения </w:t>
      </w:r>
      <w:r w:rsidRPr="00731F8A">
        <w:rPr>
          <w:rFonts w:ascii="PT Astra Serif" w:hAnsi="PT Astra Serif" w:cs="Times New Roman"/>
          <w:spacing w:val="-6"/>
          <w:sz w:val="28"/>
          <w:szCs w:val="28"/>
        </w:rPr>
        <w:br/>
        <w:t xml:space="preserve">свыше 1 до 2 тыс. человек включительно - </w:t>
      </w:r>
      <w:r w:rsidRPr="00731F8A">
        <w:rPr>
          <w:rFonts w:ascii="PT Astra Serif" w:hAnsi="PT Astra Serif" w:cs="Times New Roman"/>
          <w:sz w:val="28"/>
          <w:szCs w:val="28"/>
        </w:rPr>
        <w:t>3 единицы (общее количество условных штатных единиц  не менее 4);</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 xml:space="preserve"> - для поселений</w:t>
      </w:r>
      <w:r w:rsidRPr="00731F8A">
        <w:rPr>
          <w:rFonts w:ascii="PT Astra Serif" w:hAnsi="PT Astra Serif" w:cs="Times New Roman"/>
          <w:spacing w:val="-6"/>
          <w:sz w:val="28"/>
          <w:szCs w:val="28"/>
        </w:rPr>
        <w:t xml:space="preserve"> области с численностью постоянного населения </w:t>
      </w:r>
      <w:r w:rsidRPr="00731F8A">
        <w:rPr>
          <w:rFonts w:ascii="PT Astra Serif" w:hAnsi="PT Astra Serif" w:cs="Times New Roman"/>
          <w:spacing w:val="-6"/>
          <w:sz w:val="28"/>
          <w:szCs w:val="28"/>
        </w:rPr>
        <w:br/>
        <w:t xml:space="preserve">свыше 2 до 5 тыс. человек включительно - </w:t>
      </w:r>
      <w:r w:rsidRPr="00731F8A">
        <w:rPr>
          <w:rFonts w:ascii="PT Astra Serif" w:hAnsi="PT Astra Serif" w:cs="Times New Roman"/>
          <w:sz w:val="28"/>
          <w:szCs w:val="28"/>
        </w:rPr>
        <w:t>2 единицы (общее количество условных штатных единиц не менее 6);</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 xml:space="preserve"> -  для поселений</w:t>
      </w:r>
      <w:r w:rsidRPr="00731F8A">
        <w:rPr>
          <w:rFonts w:ascii="PT Astra Serif" w:hAnsi="PT Astra Serif" w:cs="Times New Roman"/>
          <w:spacing w:val="-6"/>
          <w:sz w:val="28"/>
          <w:szCs w:val="28"/>
        </w:rPr>
        <w:t xml:space="preserve"> области с численностью постоянного населения </w:t>
      </w:r>
      <w:r w:rsidRPr="00731F8A">
        <w:rPr>
          <w:rFonts w:ascii="PT Astra Serif" w:hAnsi="PT Astra Serif" w:cs="Times New Roman"/>
          <w:spacing w:val="-6"/>
          <w:sz w:val="28"/>
          <w:szCs w:val="28"/>
        </w:rPr>
        <w:br/>
        <w:t xml:space="preserve">свыше 5 до 12 тыс. человек включительно - </w:t>
      </w:r>
      <w:r w:rsidRPr="00731F8A">
        <w:rPr>
          <w:rFonts w:ascii="PT Astra Serif" w:hAnsi="PT Astra Serif" w:cs="Times New Roman"/>
          <w:sz w:val="28"/>
          <w:szCs w:val="28"/>
        </w:rPr>
        <w:t xml:space="preserve">1,5 единицы (общее количество условных штатных единиц не менее 10); </w:t>
      </w:r>
    </w:p>
    <w:p w:rsidR="00342203" w:rsidRPr="00731F8A" w:rsidRDefault="00342203" w:rsidP="00342203">
      <w:pPr>
        <w:spacing w:after="0" w:line="240" w:lineRule="auto"/>
        <w:ind w:firstLine="709"/>
        <w:jc w:val="both"/>
        <w:rPr>
          <w:rFonts w:ascii="PT Astra Serif" w:hAnsi="PT Astra Serif"/>
          <w:spacing w:val="-6"/>
        </w:rPr>
      </w:pPr>
      <w:r w:rsidRPr="00731F8A">
        <w:rPr>
          <w:rFonts w:ascii="PT Astra Serif" w:hAnsi="PT Astra Serif" w:cs="Times New Roman"/>
          <w:sz w:val="28"/>
          <w:szCs w:val="28"/>
        </w:rPr>
        <w:t xml:space="preserve"> - для поселений</w:t>
      </w:r>
      <w:r w:rsidRPr="00731F8A">
        <w:rPr>
          <w:rFonts w:ascii="PT Astra Serif" w:hAnsi="PT Astra Serif" w:cs="Times New Roman"/>
          <w:spacing w:val="-6"/>
          <w:sz w:val="28"/>
          <w:szCs w:val="28"/>
        </w:rPr>
        <w:t xml:space="preserve"> области с численностью постоянного населения свыше 12 до 30 тыс. человек включительно - </w:t>
      </w:r>
      <w:r w:rsidRPr="00731F8A">
        <w:rPr>
          <w:rFonts w:ascii="PT Astra Serif" w:hAnsi="PT Astra Serif" w:cs="Times New Roman"/>
          <w:sz w:val="28"/>
          <w:szCs w:val="28"/>
        </w:rPr>
        <w:t>1 единица (общее количество условных штатных единиц не менее 18);</w:t>
      </w:r>
    </w:p>
    <w:p w:rsidR="00342203" w:rsidRPr="00731F8A" w:rsidRDefault="00342203" w:rsidP="00342203">
      <w:pPr>
        <w:spacing w:after="0" w:line="240" w:lineRule="auto"/>
        <w:ind w:firstLine="709"/>
        <w:jc w:val="both"/>
        <w:rPr>
          <w:rFonts w:ascii="PT Astra Serif" w:hAnsi="PT Astra Serif"/>
        </w:rPr>
      </w:pPr>
      <w:r w:rsidRPr="00731F8A">
        <w:rPr>
          <w:rFonts w:ascii="PT Astra Serif" w:hAnsi="PT Astra Serif" w:cs="Times New Roman"/>
          <w:sz w:val="28"/>
          <w:szCs w:val="28"/>
        </w:rPr>
        <w:lastRenderedPageBreak/>
        <w:t xml:space="preserve"> - для поселений области с численностью постоянного населения свыше </w:t>
      </w:r>
      <w:r w:rsidRPr="00731F8A">
        <w:rPr>
          <w:rFonts w:ascii="PT Astra Serif" w:hAnsi="PT Astra Serif" w:cs="Times New Roman"/>
          <w:spacing w:val="-6"/>
          <w:sz w:val="28"/>
          <w:szCs w:val="28"/>
        </w:rPr>
        <w:t xml:space="preserve">30 до 100 </w:t>
      </w:r>
      <w:r w:rsidRPr="00731F8A">
        <w:rPr>
          <w:rFonts w:ascii="PT Astra Serif" w:hAnsi="PT Astra Serif" w:cs="Times New Roman"/>
          <w:sz w:val="28"/>
          <w:szCs w:val="28"/>
        </w:rPr>
        <w:t>тыс. человек включительно - 0,5 единицы (общее количество условных штатных единиц не менее 28);</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 xml:space="preserve"> - для  поселений области с численностью постоянного населения свыше 100 тыс. человек -  0,3 единицы.</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3) </w:t>
      </w:r>
      <w:r w:rsidRPr="00731F8A">
        <w:rPr>
          <w:rFonts w:ascii="PT Astra Serif" w:hAnsi="PT Astra Serif" w:cs="Times New Roman"/>
          <w:sz w:val="28"/>
          <w:szCs w:val="28"/>
        </w:rPr>
        <w:t>Ч</w:t>
      </w:r>
      <w:r w:rsidRPr="00731F8A">
        <w:rPr>
          <w:rFonts w:ascii="PT Astra Serif" w:hAnsi="PT Astra Serif" w:cs="Times New Roman"/>
          <w:sz w:val="28"/>
          <w:szCs w:val="28"/>
          <w:vertAlign w:val="subscript"/>
          <w:lang w:val="en-US"/>
        </w:rPr>
        <w:t>i</w:t>
      </w:r>
      <w:r w:rsidRPr="00731F8A">
        <w:rPr>
          <w:rFonts w:ascii="PT Astra Serif" w:hAnsi="PT Astra Serif" w:cs="Times New Roman"/>
          <w:sz w:val="28"/>
          <w:szCs w:val="28"/>
          <w:vertAlign w:val="subscript"/>
        </w:rPr>
        <w:t>пос</w:t>
      </w:r>
      <w:r w:rsidRPr="00731F8A">
        <w:rPr>
          <w:rFonts w:ascii="PT Astra Serif" w:hAnsi="PT Astra Serif" w:cs="Times New Roman"/>
          <w:spacing w:val="-6"/>
          <w:sz w:val="28"/>
          <w:szCs w:val="28"/>
        </w:rPr>
        <w:t xml:space="preserve"> – численность постоянного населения на территории поселения области на 1 января 2023 года, в тыс. человек.</w:t>
      </w:r>
    </w:p>
    <w:p w:rsidR="00342203" w:rsidRPr="00731F8A" w:rsidRDefault="00342203" w:rsidP="00342203">
      <w:pPr>
        <w:autoSpaceDE w:val="0"/>
        <w:autoSpaceDN w:val="0"/>
        <w:adjustRightInd w:val="0"/>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4) БВ - базовая величина, соответствующая размеру денежного вознаграждения Губернатора области, установленного Законом Саратовской области от 30 мая 2002 года № 44-ЗСО «О денежном вознаграждении Губернатора Саратовской области и лиц, замещающих государственные должности Саратовской области», по состоянию на 1 января 2021 года (далее – базовая величина);</w:t>
      </w:r>
    </w:p>
    <w:p w:rsidR="00342203" w:rsidRPr="00731F8A" w:rsidRDefault="00342203" w:rsidP="00342203">
      <w:pPr>
        <w:autoSpaceDE w:val="0"/>
        <w:autoSpaceDN w:val="0"/>
        <w:adjustRightInd w:val="0"/>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5) К</w:t>
      </w:r>
      <w:r w:rsidRPr="00731F8A">
        <w:rPr>
          <w:rFonts w:ascii="PT Astra Serif" w:eastAsia="Calibri" w:hAnsi="PT Astra Serif" w:cs="Times New Roman"/>
          <w:sz w:val="28"/>
          <w:szCs w:val="28"/>
          <w:vertAlign w:val="subscript"/>
        </w:rPr>
        <w:t>глпос</w:t>
      </w:r>
      <w:r w:rsidRPr="00731F8A">
        <w:rPr>
          <w:rFonts w:ascii="PT Astra Serif" w:eastAsia="Calibri" w:hAnsi="PT Astra Serif" w:cs="Times New Roman"/>
          <w:sz w:val="28"/>
          <w:szCs w:val="28"/>
        </w:rPr>
        <w:t xml:space="preserve"> - коэффициент, применяемый к базовой величине, для расчета размера планируемой среднемесячной оплаты труда главы поселения, возглавляющего исполнительно–распорядительный орган поселения, либо лица, назначаемого на должность главы местной администрации по контракту, заключаемому по результатам конкурса на замещение указанной должности, в зависимости от численности постоянного населения поселения области по состоянию на 1 января 2023 года:</w:t>
      </w:r>
    </w:p>
    <w:p w:rsidR="00342203" w:rsidRPr="00731F8A" w:rsidRDefault="00342203" w:rsidP="00342203">
      <w:pPr>
        <w:autoSpaceDE w:val="0"/>
        <w:autoSpaceDN w:val="0"/>
        <w:adjustRightInd w:val="0"/>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для поселений области с численностью постоянного населения до 1 тысячи человек включительно равный 0,3065;</w:t>
      </w:r>
    </w:p>
    <w:p w:rsidR="00342203" w:rsidRPr="00731F8A" w:rsidRDefault="00342203" w:rsidP="00342203">
      <w:pPr>
        <w:autoSpaceDE w:val="0"/>
        <w:autoSpaceDN w:val="0"/>
        <w:adjustRightInd w:val="0"/>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для поселений области с численностью постоянного населения свыше 1 тысячи человек до 2 тысяч человек включительно равный 0,3406;</w:t>
      </w:r>
    </w:p>
    <w:p w:rsidR="00342203" w:rsidRPr="00731F8A" w:rsidRDefault="00342203" w:rsidP="00342203">
      <w:pPr>
        <w:autoSpaceDE w:val="0"/>
        <w:autoSpaceDN w:val="0"/>
        <w:adjustRightInd w:val="0"/>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для поселений области с численностью постоянного населения свыше 2 тысяч человек до 5 тысяч человек включительно равный 0,4087;</w:t>
      </w:r>
    </w:p>
    <w:p w:rsidR="00342203" w:rsidRPr="00731F8A" w:rsidRDefault="00342203" w:rsidP="00342203">
      <w:pPr>
        <w:autoSpaceDE w:val="0"/>
        <w:autoSpaceDN w:val="0"/>
        <w:adjustRightInd w:val="0"/>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для поселений области с численностью постоянного населения свыше 5 тысяч человек равный 0,4768.</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b/>
          <w:spacing w:val="-6"/>
          <w:sz w:val="28"/>
          <w:szCs w:val="28"/>
        </w:rPr>
        <w:t>1.3. К</w:t>
      </w:r>
      <w:r w:rsidRPr="00731F8A">
        <w:rPr>
          <w:rFonts w:ascii="PT Astra Serif" w:hAnsi="PT Astra Serif" w:cs="Times New Roman"/>
          <w:b/>
          <w:spacing w:val="-6"/>
          <w:sz w:val="28"/>
          <w:szCs w:val="28"/>
          <w:vertAlign w:val="subscript"/>
        </w:rPr>
        <w:t>прочие</w:t>
      </w:r>
      <w:r w:rsidRPr="00731F8A">
        <w:rPr>
          <w:rFonts w:ascii="PT Astra Serif" w:hAnsi="PT Astra Serif" w:cs="Times New Roman"/>
          <w:spacing w:val="-6"/>
          <w:sz w:val="28"/>
          <w:szCs w:val="28"/>
        </w:rPr>
        <w:t xml:space="preserve"> – коэффициент,  предусматривающий в общем объеме расходов на содержание органов местного самоуправления иные расходы (кроме фонда оплаты труда с начислениями органов местного самоуправления), равный 1,2;</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b/>
          <w:spacing w:val="-6"/>
          <w:sz w:val="28"/>
          <w:szCs w:val="28"/>
        </w:rPr>
        <w:t>1.4. П</w:t>
      </w:r>
      <w:r w:rsidRPr="00731F8A">
        <w:rPr>
          <w:rFonts w:ascii="PT Astra Serif" w:hAnsi="PT Astra Serif" w:cs="Times New Roman"/>
          <w:b/>
          <w:spacing w:val="-6"/>
          <w:sz w:val="28"/>
          <w:szCs w:val="28"/>
          <w:vertAlign w:val="subscript"/>
        </w:rPr>
        <w:t>субв</w:t>
      </w:r>
      <w:r w:rsidRPr="00731F8A">
        <w:rPr>
          <w:rFonts w:ascii="PT Astra Serif" w:hAnsi="PT Astra Serif" w:cs="Times New Roman"/>
          <w:b/>
          <w:spacing w:val="-6"/>
          <w:sz w:val="28"/>
          <w:szCs w:val="28"/>
        </w:rPr>
        <w:t> </w:t>
      </w:r>
      <w:r w:rsidRPr="00731F8A">
        <w:rPr>
          <w:rFonts w:ascii="PT Astra Serif" w:hAnsi="PT Astra Serif" w:cs="Times New Roman"/>
          <w:spacing w:val="-6"/>
          <w:sz w:val="28"/>
          <w:szCs w:val="28"/>
        </w:rPr>
        <w:t>– расходы на исполнение переданных органам местного самоуправления в установленном порядке государственных полномочий Саратовской области за счет соответствующих субвенций из областного бюджета, рассчитанные в соответствии с утвержденной законодательством методикой.</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b/>
          <w:sz w:val="28"/>
          <w:szCs w:val="28"/>
        </w:rPr>
        <w:t>1.5.</w:t>
      </w:r>
      <w:r w:rsidRPr="00731F8A">
        <w:rPr>
          <w:rFonts w:ascii="PT Astra Serif" w:hAnsi="PT Astra Serif" w:cs="Times New Roman"/>
          <w:sz w:val="28"/>
          <w:szCs w:val="28"/>
        </w:rPr>
        <w:t xml:space="preserve"> Расходы на содержание органов местного самоуправления муниципальных образований области (без учета </w:t>
      </w:r>
      <w:r w:rsidRPr="00731F8A">
        <w:rPr>
          <w:rFonts w:ascii="PT Astra Serif" w:hAnsi="PT Astra Serif" w:cs="Times New Roman"/>
          <w:spacing w:val="-6"/>
          <w:sz w:val="28"/>
          <w:szCs w:val="28"/>
        </w:rPr>
        <w:t xml:space="preserve">расходов на исполнение переданных органам местного самоуправления в установленном порядке государственных полномочий Саратовской области за счет соответствующих субвенций из областного бюджета) </w:t>
      </w:r>
      <w:r w:rsidRPr="00731F8A">
        <w:rPr>
          <w:rFonts w:ascii="PT Astra Serif" w:hAnsi="PT Astra Serif" w:cs="Times New Roman"/>
          <w:sz w:val="28"/>
          <w:szCs w:val="28"/>
        </w:rPr>
        <w:t xml:space="preserve">не могут превышать установленного Правительством Саратовской области норматива формирования расходов на содержание органов местного самоуправления области и фактических расходов за истекший финансовый год с учетом индексации на уровень прогнозной инфляции. </w:t>
      </w:r>
    </w:p>
    <w:p w:rsidR="00342203" w:rsidRPr="00731F8A" w:rsidRDefault="00342203" w:rsidP="00342203">
      <w:pPr>
        <w:spacing w:after="0" w:line="240" w:lineRule="auto"/>
        <w:ind w:firstLine="709"/>
        <w:jc w:val="both"/>
        <w:rPr>
          <w:rFonts w:ascii="PT Astra Serif" w:hAnsi="PT Astra Serif" w:cs="Times New Roman"/>
          <w:sz w:val="28"/>
          <w:szCs w:val="28"/>
        </w:rPr>
      </w:pP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r w:rsidRPr="00731F8A">
        <w:rPr>
          <w:rFonts w:ascii="PT Astra Serif" w:eastAsia="Calibri" w:hAnsi="PT Astra Serif" w:cs="Times New Roman"/>
          <w:b/>
          <w:i/>
          <w:sz w:val="28"/>
          <w:szCs w:val="28"/>
        </w:rPr>
        <w:t>2. Формирование расходов на обеспечение деятельности муниципальных (казенных, бюджетных и автономных) учреждений (Р</w:t>
      </w:r>
      <w:r w:rsidRPr="00731F8A">
        <w:rPr>
          <w:rFonts w:ascii="PT Astra Serif" w:eastAsia="Calibri" w:hAnsi="PT Astra Serif" w:cs="Times New Roman"/>
          <w:b/>
          <w:i/>
          <w:sz w:val="28"/>
          <w:szCs w:val="28"/>
          <w:vertAlign w:val="subscript"/>
        </w:rPr>
        <w:t>учр</w:t>
      </w:r>
      <w:r w:rsidRPr="00731F8A">
        <w:rPr>
          <w:rFonts w:ascii="PT Astra Serif" w:eastAsia="Calibri" w:hAnsi="PT Astra Serif" w:cs="Times New Roman"/>
          <w:b/>
          <w:i/>
          <w:sz w:val="28"/>
          <w:szCs w:val="28"/>
        </w:rPr>
        <w:t>) на 2024-2026 годы осуществляется по следующей формуле:</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p>
    <w:p w:rsidR="00342203" w:rsidRPr="00731F8A" w:rsidRDefault="00342203" w:rsidP="00342203">
      <w:pPr>
        <w:spacing w:after="0" w:line="240" w:lineRule="auto"/>
        <w:ind w:firstLine="709"/>
        <w:jc w:val="both"/>
        <w:rPr>
          <w:rFonts w:ascii="PT Astra Serif" w:eastAsia="Calibri" w:hAnsi="PT Astra Serif" w:cs="Times New Roman"/>
          <w:b/>
          <w:sz w:val="28"/>
          <w:szCs w:val="28"/>
        </w:rPr>
      </w:pPr>
      <w:r w:rsidRPr="00731F8A">
        <w:rPr>
          <w:rFonts w:ascii="PT Astra Serif" w:eastAsia="Calibri" w:hAnsi="PT Astra Serif" w:cs="Times New Roman"/>
          <w:b/>
          <w:sz w:val="28"/>
          <w:szCs w:val="28"/>
        </w:rPr>
        <w:t>Р</w:t>
      </w:r>
      <w:r w:rsidRPr="00731F8A">
        <w:rPr>
          <w:rFonts w:ascii="PT Astra Serif" w:eastAsia="Calibri" w:hAnsi="PT Astra Serif" w:cs="Times New Roman"/>
          <w:b/>
          <w:sz w:val="28"/>
          <w:szCs w:val="28"/>
          <w:vertAlign w:val="subscript"/>
        </w:rPr>
        <w:t>учр</w:t>
      </w:r>
      <w:r w:rsidRPr="00731F8A">
        <w:rPr>
          <w:rFonts w:ascii="PT Astra Serif" w:eastAsia="Calibri" w:hAnsi="PT Astra Serif" w:cs="Times New Roman"/>
          <w:b/>
          <w:sz w:val="28"/>
          <w:szCs w:val="28"/>
        </w:rPr>
        <w:t>= Р</w:t>
      </w:r>
      <w:r w:rsidRPr="00731F8A">
        <w:rPr>
          <w:rFonts w:ascii="PT Astra Serif" w:eastAsia="Calibri" w:hAnsi="PT Astra Serif" w:cs="Times New Roman"/>
          <w:b/>
          <w:sz w:val="28"/>
          <w:szCs w:val="28"/>
          <w:vertAlign w:val="subscript"/>
        </w:rPr>
        <w:t>доу</w:t>
      </w:r>
      <w:r w:rsidRPr="00731F8A">
        <w:rPr>
          <w:rFonts w:ascii="PT Astra Serif" w:eastAsia="Calibri" w:hAnsi="PT Astra Serif" w:cs="Times New Roman"/>
          <w:b/>
          <w:sz w:val="28"/>
          <w:szCs w:val="28"/>
        </w:rPr>
        <w:t xml:space="preserve"> + Р</w:t>
      </w:r>
      <w:r w:rsidRPr="00731F8A">
        <w:rPr>
          <w:rFonts w:ascii="PT Astra Serif" w:eastAsia="Calibri" w:hAnsi="PT Astra Serif" w:cs="Times New Roman"/>
          <w:b/>
          <w:sz w:val="28"/>
          <w:szCs w:val="28"/>
          <w:vertAlign w:val="subscript"/>
        </w:rPr>
        <w:t>шк</w:t>
      </w:r>
      <w:r w:rsidRPr="00731F8A">
        <w:rPr>
          <w:rFonts w:ascii="PT Astra Serif" w:eastAsia="Calibri" w:hAnsi="PT Astra Serif" w:cs="Times New Roman"/>
          <w:b/>
          <w:sz w:val="28"/>
          <w:szCs w:val="28"/>
        </w:rPr>
        <w:t xml:space="preserve"> + Р</w:t>
      </w:r>
      <w:r w:rsidRPr="00731F8A">
        <w:rPr>
          <w:rFonts w:ascii="PT Astra Serif" w:eastAsia="Calibri" w:hAnsi="PT Astra Serif" w:cs="Times New Roman"/>
          <w:b/>
          <w:sz w:val="28"/>
          <w:szCs w:val="28"/>
          <w:vertAlign w:val="subscript"/>
        </w:rPr>
        <w:t>доп</w:t>
      </w:r>
      <w:r w:rsidRPr="00731F8A">
        <w:rPr>
          <w:rFonts w:ascii="PT Astra Serif" w:eastAsia="Calibri" w:hAnsi="PT Astra Serif" w:cs="Times New Roman"/>
          <w:b/>
          <w:sz w:val="28"/>
          <w:szCs w:val="28"/>
        </w:rPr>
        <w:t xml:space="preserve"> + Р</w:t>
      </w:r>
      <w:r w:rsidRPr="00731F8A">
        <w:rPr>
          <w:rFonts w:ascii="PT Astra Serif" w:eastAsia="Calibri" w:hAnsi="PT Astra Serif" w:cs="Times New Roman"/>
          <w:b/>
          <w:sz w:val="28"/>
          <w:szCs w:val="28"/>
          <w:vertAlign w:val="subscript"/>
        </w:rPr>
        <w:t>культ</w:t>
      </w:r>
      <w:r w:rsidRPr="00731F8A">
        <w:rPr>
          <w:rFonts w:ascii="PT Astra Serif" w:eastAsia="Calibri" w:hAnsi="PT Astra Serif" w:cs="Times New Roman"/>
          <w:b/>
          <w:sz w:val="28"/>
          <w:szCs w:val="28"/>
        </w:rPr>
        <w:t xml:space="preserve"> + Р</w:t>
      </w:r>
      <w:r w:rsidRPr="00731F8A">
        <w:rPr>
          <w:rFonts w:ascii="PT Astra Serif" w:eastAsia="Calibri" w:hAnsi="PT Astra Serif" w:cs="Times New Roman"/>
          <w:b/>
          <w:sz w:val="28"/>
          <w:szCs w:val="28"/>
          <w:vertAlign w:val="subscript"/>
        </w:rPr>
        <w:t>спорт</w:t>
      </w:r>
      <w:r w:rsidRPr="00731F8A">
        <w:rPr>
          <w:rFonts w:ascii="PT Astra Serif" w:eastAsia="Calibri" w:hAnsi="PT Astra Serif" w:cs="Times New Roman"/>
          <w:b/>
          <w:sz w:val="28"/>
          <w:szCs w:val="28"/>
        </w:rPr>
        <w:t xml:space="preserve"> + Р</w:t>
      </w:r>
      <w:r w:rsidRPr="00731F8A">
        <w:rPr>
          <w:rFonts w:ascii="PT Astra Serif" w:eastAsia="Calibri" w:hAnsi="PT Astra Serif" w:cs="Times New Roman"/>
          <w:b/>
          <w:sz w:val="28"/>
          <w:szCs w:val="28"/>
          <w:vertAlign w:val="subscript"/>
        </w:rPr>
        <w:t>проч</w:t>
      </w:r>
      <w:r w:rsidRPr="00731F8A">
        <w:rPr>
          <w:rFonts w:ascii="PT Astra Serif" w:eastAsia="Calibri" w:hAnsi="PT Astra Serif" w:cs="Times New Roman"/>
          <w:b/>
          <w:sz w:val="28"/>
          <w:szCs w:val="28"/>
        </w:rPr>
        <w:t xml:space="preserve"> +Р</w:t>
      </w:r>
      <w:r w:rsidRPr="00731F8A">
        <w:rPr>
          <w:rFonts w:ascii="PT Astra Serif" w:eastAsia="Calibri" w:hAnsi="PT Astra Serif" w:cs="Times New Roman"/>
          <w:b/>
          <w:sz w:val="28"/>
          <w:szCs w:val="28"/>
          <w:vertAlign w:val="subscript"/>
        </w:rPr>
        <w:t>озд</w:t>
      </w:r>
      <w:r w:rsidRPr="00731F8A">
        <w:rPr>
          <w:rFonts w:ascii="PT Astra Serif" w:eastAsia="Calibri" w:hAnsi="PT Astra Serif" w:cs="Times New Roman"/>
          <w:b/>
          <w:sz w:val="28"/>
          <w:szCs w:val="28"/>
        </w:rPr>
        <w:t>, где:</w:t>
      </w:r>
    </w:p>
    <w:p w:rsidR="00342203" w:rsidRPr="00731F8A" w:rsidRDefault="00342203" w:rsidP="00342203">
      <w:pPr>
        <w:spacing w:after="0" w:line="240" w:lineRule="auto"/>
        <w:ind w:firstLine="709"/>
        <w:jc w:val="both"/>
        <w:rPr>
          <w:rFonts w:ascii="PT Astra Serif" w:eastAsia="Calibri" w:hAnsi="PT Astra Serif" w:cs="Times New Roman"/>
          <w:b/>
          <w:sz w:val="28"/>
          <w:szCs w:val="28"/>
        </w:rPr>
      </w:pPr>
    </w:p>
    <w:p w:rsidR="00342203" w:rsidRPr="00731F8A" w:rsidRDefault="00342203" w:rsidP="00342203">
      <w:pPr>
        <w:spacing w:after="0" w:line="240" w:lineRule="auto"/>
        <w:ind w:firstLine="709"/>
        <w:jc w:val="both"/>
        <w:rPr>
          <w:rFonts w:ascii="PT Astra Serif" w:hAnsi="PT Astra Serif" w:cs="Times New Roman"/>
          <w:b/>
          <w:i/>
          <w:sz w:val="28"/>
          <w:szCs w:val="28"/>
        </w:rPr>
      </w:pPr>
      <w:r w:rsidRPr="00731F8A">
        <w:rPr>
          <w:rFonts w:ascii="PT Astra Serif" w:hAnsi="PT Astra Serif" w:cs="Times New Roman"/>
          <w:b/>
          <w:i/>
          <w:sz w:val="28"/>
          <w:szCs w:val="28"/>
        </w:rPr>
        <w:lastRenderedPageBreak/>
        <w:t>1) Р</w:t>
      </w:r>
      <w:r w:rsidRPr="00731F8A">
        <w:rPr>
          <w:rFonts w:ascii="PT Astra Serif" w:hAnsi="PT Astra Serif" w:cs="Times New Roman"/>
          <w:b/>
          <w:i/>
          <w:sz w:val="28"/>
          <w:szCs w:val="28"/>
          <w:vertAlign w:val="subscript"/>
        </w:rPr>
        <w:t>доу</w:t>
      </w:r>
      <w:r w:rsidRPr="00731F8A">
        <w:rPr>
          <w:rFonts w:ascii="PT Astra Serif" w:hAnsi="PT Astra Serif" w:cs="Times New Roman"/>
          <w:b/>
          <w:i/>
          <w:sz w:val="28"/>
          <w:szCs w:val="28"/>
        </w:rPr>
        <w:t> – расходы на содержание муниципальных учреждений дошкольного образования, рассчитываемые по формуле:</w:t>
      </w:r>
    </w:p>
    <w:p w:rsidR="00342203" w:rsidRPr="00731F8A" w:rsidRDefault="00342203" w:rsidP="00342203">
      <w:pPr>
        <w:spacing w:after="0" w:line="240" w:lineRule="auto"/>
        <w:ind w:firstLine="709"/>
        <w:jc w:val="both"/>
        <w:rPr>
          <w:rFonts w:ascii="PT Astra Serif" w:hAnsi="PT Astra Serif" w:cs="Times New Roman"/>
          <w:sz w:val="28"/>
          <w:szCs w:val="28"/>
        </w:rPr>
      </w:pP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Р</w:t>
      </w:r>
      <w:r w:rsidRPr="00731F8A">
        <w:rPr>
          <w:rFonts w:ascii="PT Astra Serif" w:hAnsi="PT Astra Serif" w:cs="Times New Roman"/>
          <w:sz w:val="28"/>
          <w:szCs w:val="28"/>
          <w:vertAlign w:val="subscript"/>
        </w:rPr>
        <w:t>доу</w:t>
      </w:r>
      <w:r w:rsidRPr="00731F8A">
        <w:rPr>
          <w:rFonts w:ascii="PT Astra Serif" w:hAnsi="PT Astra Serif" w:cs="Times New Roman"/>
          <w:sz w:val="28"/>
          <w:szCs w:val="28"/>
        </w:rPr>
        <w:t xml:space="preserve"> = Р</w:t>
      </w:r>
      <w:r w:rsidRPr="00731F8A">
        <w:rPr>
          <w:rFonts w:ascii="PT Astra Serif" w:hAnsi="PT Astra Serif" w:cs="Times New Roman"/>
          <w:sz w:val="28"/>
          <w:szCs w:val="28"/>
          <w:vertAlign w:val="subscript"/>
        </w:rPr>
        <w:t>доу субв</w:t>
      </w:r>
      <w:r w:rsidRPr="00731F8A">
        <w:rPr>
          <w:rFonts w:ascii="PT Astra Serif" w:hAnsi="PT Astra Serif" w:cs="Times New Roman"/>
          <w:sz w:val="28"/>
          <w:szCs w:val="28"/>
        </w:rPr>
        <w:t>+ R</w:t>
      </w:r>
      <w:r w:rsidRPr="00731F8A">
        <w:rPr>
          <w:rFonts w:ascii="PT Astra Serif" w:hAnsi="PT Astra Serif" w:cs="Times New Roman"/>
          <w:sz w:val="28"/>
          <w:szCs w:val="28"/>
          <w:vertAlign w:val="subscript"/>
        </w:rPr>
        <w:t>педдоу 2022</w:t>
      </w:r>
      <w:r w:rsidRPr="00731F8A">
        <w:rPr>
          <w:rFonts w:ascii="PT Astra Serif" w:hAnsi="PT Astra Serif" w:cs="Times New Roman"/>
          <w:sz w:val="28"/>
          <w:szCs w:val="28"/>
        </w:rPr>
        <w:t xml:space="preserve"> х ЗП</w:t>
      </w:r>
      <w:r w:rsidRPr="00731F8A">
        <w:rPr>
          <w:rFonts w:ascii="PT Astra Serif" w:hAnsi="PT Astra Serif" w:cs="Times New Roman"/>
          <w:sz w:val="28"/>
          <w:szCs w:val="28"/>
          <w:vertAlign w:val="subscript"/>
        </w:rPr>
        <w:t>доу</w:t>
      </w:r>
      <w:r w:rsidRPr="00731F8A">
        <w:rPr>
          <w:rFonts w:ascii="PT Astra Serif" w:hAnsi="PT Astra Serif" w:cs="Times New Roman"/>
          <w:sz w:val="28"/>
          <w:szCs w:val="28"/>
        </w:rPr>
        <w:t xml:space="preserve"> х 12 х 1,302 х К </w:t>
      </w:r>
      <w:r w:rsidRPr="00731F8A">
        <w:rPr>
          <w:rFonts w:ascii="PT Astra Serif" w:hAnsi="PT Astra Serif" w:cs="Times New Roman"/>
          <w:sz w:val="28"/>
          <w:szCs w:val="28"/>
          <w:vertAlign w:val="subscript"/>
        </w:rPr>
        <w:t>проч раб</w:t>
      </w:r>
      <w:r w:rsidRPr="00731F8A">
        <w:rPr>
          <w:rFonts w:ascii="PT Astra Serif" w:hAnsi="PT Astra Serif" w:cs="Times New Roman"/>
          <w:sz w:val="28"/>
          <w:szCs w:val="28"/>
        </w:rPr>
        <w:t xml:space="preserve"> + R</w:t>
      </w:r>
      <w:r w:rsidRPr="00731F8A">
        <w:rPr>
          <w:rFonts w:ascii="PT Astra Serif" w:hAnsi="PT Astra Serif" w:cs="Times New Roman"/>
          <w:sz w:val="28"/>
          <w:szCs w:val="28"/>
          <w:vertAlign w:val="subscript"/>
        </w:rPr>
        <w:t>пед доу 2022</w:t>
      </w:r>
      <w:r w:rsidRPr="00731F8A">
        <w:rPr>
          <w:rFonts w:ascii="PT Astra Serif" w:hAnsi="PT Astra Serif" w:cs="Times New Roman"/>
          <w:sz w:val="28"/>
          <w:szCs w:val="28"/>
        </w:rPr>
        <w:t xml:space="preserve"> х ЗП</w:t>
      </w:r>
      <w:r w:rsidRPr="00731F8A">
        <w:rPr>
          <w:rFonts w:ascii="PT Astra Serif" w:hAnsi="PT Astra Serif" w:cs="Times New Roman"/>
          <w:sz w:val="28"/>
          <w:szCs w:val="28"/>
          <w:vertAlign w:val="subscript"/>
        </w:rPr>
        <w:t>доу</w:t>
      </w:r>
      <w:r w:rsidRPr="00731F8A">
        <w:rPr>
          <w:rFonts w:ascii="PT Astra Serif" w:hAnsi="PT Astra Serif" w:cs="Times New Roman"/>
          <w:sz w:val="28"/>
          <w:szCs w:val="28"/>
        </w:rPr>
        <w:t>х 12 х К</w:t>
      </w:r>
      <w:r w:rsidRPr="00731F8A">
        <w:rPr>
          <w:rFonts w:ascii="PT Astra Serif" w:hAnsi="PT Astra Serif" w:cs="Times New Roman"/>
          <w:sz w:val="28"/>
          <w:szCs w:val="28"/>
          <w:vertAlign w:val="subscript"/>
        </w:rPr>
        <w:t>доу ост</w:t>
      </w:r>
      <w:r w:rsidRPr="00731F8A">
        <w:rPr>
          <w:rFonts w:ascii="PT Astra Serif" w:hAnsi="PT Astra Serif" w:cs="Times New Roman"/>
          <w:sz w:val="28"/>
          <w:szCs w:val="28"/>
        </w:rPr>
        <w:t xml:space="preserve"> + R</w:t>
      </w:r>
      <w:r w:rsidRPr="00731F8A">
        <w:rPr>
          <w:rFonts w:ascii="PT Astra Serif" w:hAnsi="PT Astra Serif" w:cs="Times New Roman"/>
          <w:sz w:val="28"/>
          <w:szCs w:val="28"/>
          <w:vertAlign w:val="subscript"/>
        </w:rPr>
        <w:t>педдоу нов 2024/2025/2026</w:t>
      </w:r>
      <w:r w:rsidRPr="00731F8A">
        <w:rPr>
          <w:rFonts w:ascii="PT Astra Serif" w:hAnsi="PT Astra Serif" w:cs="Times New Roman"/>
          <w:sz w:val="28"/>
          <w:szCs w:val="28"/>
        </w:rPr>
        <w:t xml:space="preserve"> х 12 х 1,302 х К </w:t>
      </w:r>
      <w:r w:rsidRPr="00731F8A">
        <w:rPr>
          <w:rFonts w:ascii="PT Astra Serif" w:hAnsi="PT Astra Serif" w:cs="Times New Roman"/>
          <w:sz w:val="28"/>
          <w:szCs w:val="28"/>
          <w:vertAlign w:val="subscript"/>
        </w:rPr>
        <w:t xml:space="preserve">проч раб </w:t>
      </w:r>
      <w:r w:rsidRPr="00731F8A">
        <w:rPr>
          <w:rFonts w:ascii="PT Astra Serif" w:hAnsi="PT Astra Serif" w:cs="Times New Roman"/>
          <w:sz w:val="28"/>
          <w:szCs w:val="28"/>
        </w:rPr>
        <w:t xml:space="preserve"> + R</w:t>
      </w:r>
      <w:r w:rsidRPr="00731F8A">
        <w:rPr>
          <w:rFonts w:ascii="PT Astra Serif" w:hAnsi="PT Astra Serif" w:cs="Times New Roman"/>
          <w:sz w:val="28"/>
          <w:szCs w:val="28"/>
          <w:vertAlign w:val="subscript"/>
        </w:rPr>
        <w:t>педдоу нов 2024/2025/2026</w:t>
      </w:r>
      <w:r w:rsidRPr="00731F8A">
        <w:rPr>
          <w:rFonts w:ascii="PT Astra Serif" w:hAnsi="PT Astra Serif" w:cs="Times New Roman"/>
          <w:sz w:val="28"/>
          <w:szCs w:val="28"/>
        </w:rPr>
        <w:t xml:space="preserve">  х ЗП</w:t>
      </w:r>
      <w:r w:rsidRPr="00731F8A">
        <w:rPr>
          <w:rFonts w:ascii="PT Astra Serif" w:hAnsi="PT Astra Serif" w:cs="Times New Roman"/>
          <w:sz w:val="28"/>
          <w:szCs w:val="28"/>
          <w:vertAlign w:val="subscript"/>
        </w:rPr>
        <w:t>доу</w:t>
      </w:r>
      <w:r w:rsidRPr="00731F8A">
        <w:rPr>
          <w:rFonts w:ascii="PT Astra Serif" w:hAnsi="PT Astra Serif" w:cs="Times New Roman"/>
          <w:sz w:val="28"/>
          <w:szCs w:val="28"/>
        </w:rPr>
        <w:t xml:space="preserve"> х 12 х К</w:t>
      </w:r>
      <w:r w:rsidRPr="00731F8A">
        <w:rPr>
          <w:rFonts w:ascii="PT Astra Serif" w:hAnsi="PT Astra Serif" w:cs="Times New Roman"/>
          <w:sz w:val="28"/>
          <w:szCs w:val="28"/>
          <w:vertAlign w:val="subscript"/>
        </w:rPr>
        <w:t>доу ост</w:t>
      </w:r>
      <w:r w:rsidRPr="00731F8A">
        <w:rPr>
          <w:rFonts w:ascii="PT Astra Serif" w:hAnsi="PT Astra Serif" w:cs="Times New Roman"/>
          <w:sz w:val="28"/>
          <w:szCs w:val="28"/>
        </w:rPr>
        <w:t>,</w:t>
      </w:r>
    </w:p>
    <w:p w:rsidR="00342203" w:rsidRPr="00731F8A" w:rsidRDefault="00342203" w:rsidP="00342203">
      <w:pPr>
        <w:spacing w:after="0" w:line="240" w:lineRule="auto"/>
        <w:ind w:firstLine="709"/>
        <w:jc w:val="both"/>
        <w:rPr>
          <w:rFonts w:ascii="PT Astra Serif" w:hAnsi="PT Astra Serif" w:cs="Times New Roman"/>
          <w:sz w:val="28"/>
          <w:szCs w:val="28"/>
        </w:rPr>
      </w:pP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где:</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Р</w:t>
      </w:r>
      <w:r w:rsidRPr="00731F8A">
        <w:rPr>
          <w:rFonts w:ascii="PT Astra Serif" w:hAnsi="PT Astra Serif" w:cs="Times New Roman"/>
          <w:sz w:val="28"/>
          <w:szCs w:val="28"/>
          <w:vertAlign w:val="subscript"/>
        </w:rPr>
        <w:t>доусубв</w:t>
      </w:r>
      <w:r w:rsidRPr="00731F8A">
        <w:rPr>
          <w:rFonts w:ascii="PT Astra Serif" w:hAnsi="PT Astra Serif" w:cs="Times New Roman"/>
          <w:sz w:val="28"/>
          <w:szCs w:val="28"/>
        </w:rPr>
        <w:t xml:space="preserve"> – расходы муниципальных дошкольных учреждений, отражаемые по подразделу 0701 «Дошкольное образование» за счет субвенций из областного бюджета в соответствии с Законами Саратовской области от 27 декабря 2013 года № 232-ЗСО «Об определении объема субвенций из областного бюджета на финансовое обеспечение образовательной деятельности муниципальных дошкольных образовательных организаций и о порядке определения нормативов финансового обеспечения образовательной деятельности муниципальных дошкольных образовательных организаций» и от 12 декабря 2011 года № 190-ЗСО «О наделении органов местного самоуправления государственными полномочиями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по предоставлению компенсации стоимости горячего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и частичному финансированию расходов на присмотр и уход за детьми дошкольного возраста в муниципальных образовательных организациях, реализующих образовательную программу дошкольного образования» на 2024 (2025/2026) год соответственно;</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R</w:t>
      </w:r>
      <w:r w:rsidRPr="00731F8A">
        <w:rPr>
          <w:rFonts w:ascii="PT Astra Serif" w:hAnsi="PT Astra Serif" w:cs="Times New Roman"/>
          <w:sz w:val="28"/>
          <w:szCs w:val="28"/>
          <w:vertAlign w:val="subscript"/>
        </w:rPr>
        <w:t>педдоу 2022</w:t>
      </w:r>
      <w:r w:rsidRPr="00731F8A">
        <w:rPr>
          <w:rFonts w:ascii="PT Astra Serif" w:hAnsi="PT Astra Serif" w:cs="Times New Roman"/>
          <w:sz w:val="28"/>
          <w:szCs w:val="28"/>
        </w:rPr>
        <w:t xml:space="preserve"> – фактическая средняя численность педагогических работников муниципальных дошкольных учреждений, отражаемых по подразделу 0701 «Дошкольное образование», за 2022 год по данным отчета по сети;</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ЗП</w:t>
      </w:r>
      <w:r w:rsidRPr="00731F8A">
        <w:rPr>
          <w:rFonts w:ascii="PT Astra Serif" w:hAnsi="PT Astra Serif" w:cs="Times New Roman"/>
          <w:sz w:val="28"/>
          <w:szCs w:val="28"/>
          <w:vertAlign w:val="subscript"/>
        </w:rPr>
        <w:t>доу</w:t>
      </w:r>
      <w:r w:rsidRPr="00731F8A">
        <w:rPr>
          <w:rFonts w:ascii="PT Astra Serif" w:hAnsi="PT Astra Serif" w:cs="Times New Roman"/>
          <w:sz w:val="28"/>
          <w:szCs w:val="28"/>
        </w:rPr>
        <w:t xml:space="preserve">– параметры средней заработной платы педагогических работников дошкольных образовательных организаций в соответствии с постановлением Правительства Саратовской области от </w:t>
      </w:r>
      <w:r w:rsidRPr="00731F8A">
        <w:rPr>
          <w:rFonts w:ascii="PT Astra Serif" w:hAnsi="PT Astra Serif" w:cs="Times New Roman"/>
          <w:sz w:val="28"/>
          <w:szCs w:val="28"/>
        </w:rPr>
        <w:br/>
        <w:t>23декабря 2022 года № 1283-П «О повышении оплаты труда отдельных категорий работников бюджетной сферы» (далее – постановление 1283-П);</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 xml:space="preserve">К </w:t>
      </w:r>
      <w:r w:rsidRPr="00731F8A">
        <w:rPr>
          <w:rFonts w:ascii="PT Astra Serif" w:hAnsi="PT Astra Serif" w:cs="Times New Roman"/>
          <w:sz w:val="28"/>
          <w:szCs w:val="28"/>
          <w:vertAlign w:val="subscript"/>
        </w:rPr>
        <w:t>проч раб</w:t>
      </w:r>
      <w:r w:rsidRPr="00731F8A">
        <w:rPr>
          <w:rFonts w:ascii="PT Astra Serif" w:hAnsi="PT Astra Serif" w:cs="Times New Roman"/>
          <w:sz w:val="28"/>
          <w:szCs w:val="28"/>
        </w:rPr>
        <w:t xml:space="preserve"> – коэффициент нормативного фонда заработной платы с начислениями по прочим работникам дошкольных учреждений, обеспечивающих присмотр и уход за детьми, равный 0,23. </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К</w:t>
      </w:r>
      <w:r w:rsidRPr="00731F8A">
        <w:rPr>
          <w:rFonts w:ascii="PT Astra Serif" w:hAnsi="PT Astra Serif" w:cs="Times New Roman"/>
          <w:sz w:val="28"/>
          <w:szCs w:val="28"/>
          <w:vertAlign w:val="subscript"/>
        </w:rPr>
        <w:t>доу ост</w:t>
      </w:r>
      <w:r w:rsidRPr="00731F8A">
        <w:rPr>
          <w:rFonts w:ascii="PT Astra Serif" w:hAnsi="PT Astra Serif" w:cs="Times New Roman"/>
          <w:sz w:val="28"/>
          <w:szCs w:val="28"/>
        </w:rPr>
        <w:t xml:space="preserve"> – нормативная доля прочих расходов (за исключением расходов на выплату заработной платы с начислениями) за счет средств местного бюджета, в размере 0,5;</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R</w:t>
      </w:r>
      <w:r w:rsidRPr="00731F8A">
        <w:rPr>
          <w:rFonts w:ascii="PT Astra Serif" w:hAnsi="PT Astra Serif" w:cs="Times New Roman"/>
          <w:sz w:val="28"/>
          <w:szCs w:val="28"/>
          <w:vertAlign w:val="subscript"/>
        </w:rPr>
        <w:t>педдоу нов 2024/2025/2026</w:t>
      </w:r>
      <w:r w:rsidRPr="00731F8A">
        <w:rPr>
          <w:rFonts w:ascii="PT Astra Serif" w:hAnsi="PT Astra Serif" w:cs="Times New Roman"/>
          <w:sz w:val="28"/>
          <w:szCs w:val="28"/>
        </w:rPr>
        <w:t xml:space="preserve"> – плановая средняя численность педагогических работников новых и (или) расширяемых муниципальных дошкольных учреждений, отражаемых по подразделу 0701 «Дошкольное образование», на 2024 (2025/2026) год соответственно (в среднегодовом исчислении). </w:t>
      </w:r>
    </w:p>
    <w:p w:rsidR="00342203" w:rsidRPr="00731F8A" w:rsidRDefault="00342203" w:rsidP="00342203">
      <w:pPr>
        <w:spacing w:after="0" w:line="240" w:lineRule="auto"/>
        <w:ind w:firstLine="709"/>
        <w:jc w:val="both"/>
        <w:rPr>
          <w:rFonts w:ascii="PT Astra Serif" w:hAnsi="PT Astra Serif" w:cs="Times New Roman"/>
          <w:sz w:val="28"/>
          <w:szCs w:val="28"/>
        </w:rPr>
      </w:pPr>
    </w:p>
    <w:p w:rsidR="00342203" w:rsidRPr="00731F8A" w:rsidRDefault="00342203" w:rsidP="00342203">
      <w:pPr>
        <w:spacing w:after="0" w:line="240" w:lineRule="auto"/>
        <w:ind w:firstLine="709"/>
        <w:jc w:val="both"/>
        <w:rPr>
          <w:rFonts w:ascii="PT Astra Serif" w:hAnsi="PT Astra Serif" w:cs="Times New Roman"/>
          <w:b/>
          <w:i/>
          <w:sz w:val="28"/>
          <w:szCs w:val="28"/>
        </w:rPr>
      </w:pPr>
      <w:r w:rsidRPr="00731F8A">
        <w:rPr>
          <w:rFonts w:ascii="PT Astra Serif" w:hAnsi="PT Astra Serif" w:cs="Times New Roman"/>
          <w:b/>
          <w:i/>
          <w:sz w:val="28"/>
          <w:szCs w:val="28"/>
        </w:rPr>
        <w:t>2) Р</w:t>
      </w:r>
      <w:r w:rsidRPr="00731F8A">
        <w:rPr>
          <w:rFonts w:ascii="PT Astra Serif" w:hAnsi="PT Astra Serif" w:cs="Times New Roman"/>
          <w:b/>
          <w:i/>
          <w:sz w:val="28"/>
          <w:szCs w:val="28"/>
          <w:vertAlign w:val="subscript"/>
        </w:rPr>
        <w:t>шк</w:t>
      </w:r>
      <w:r w:rsidRPr="00731F8A">
        <w:rPr>
          <w:rFonts w:ascii="PT Astra Serif" w:hAnsi="PT Astra Serif" w:cs="Times New Roman"/>
          <w:b/>
          <w:i/>
          <w:sz w:val="28"/>
          <w:szCs w:val="28"/>
        </w:rPr>
        <w:t> – расходы на содержание муниципальных общеобразова</w:t>
      </w:r>
      <w:r w:rsidRPr="00731F8A">
        <w:rPr>
          <w:rFonts w:ascii="PT Astra Serif" w:hAnsi="PT Astra Serif" w:cs="Times New Roman"/>
          <w:b/>
          <w:i/>
          <w:sz w:val="28"/>
          <w:szCs w:val="28"/>
        </w:rPr>
        <w:softHyphen/>
        <w:t>тельных учреждений, рассчитываемые по формуле:</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lastRenderedPageBreak/>
        <w:t>Р</w:t>
      </w:r>
      <w:r w:rsidRPr="00731F8A">
        <w:rPr>
          <w:rFonts w:ascii="PT Astra Serif" w:hAnsi="PT Astra Serif" w:cs="Times New Roman"/>
          <w:sz w:val="28"/>
          <w:szCs w:val="28"/>
          <w:vertAlign w:val="subscript"/>
        </w:rPr>
        <w:t>шк</w:t>
      </w:r>
      <w:r w:rsidRPr="00731F8A">
        <w:rPr>
          <w:rFonts w:ascii="PT Astra Serif" w:hAnsi="PT Astra Serif" w:cs="Times New Roman"/>
          <w:sz w:val="28"/>
          <w:szCs w:val="28"/>
        </w:rPr>
        <w:t xml:space="preserve"> = Р</w:t>
      </w:r>
      <w:r w:rsidRPr="00731F8A">
        <w:rPr>
          <w:rFonts w:ascii="PT Astra Serif" w:hAnsi="PT Astra Serif" w:cs="Times New Roman"/>
          <w:sz w:val="28"/>
          <w:szCs w:val="28"/>
          <w:vertAlign w:val="subscript"/>
        </w:rPr>
        <w:t>шк субв 2024/2025/2026</w:t>
      </w:r>
      <w:r w:rsidRPr="00731F8A">
        <w:rPr>
          <w:rFonts w:ascii="PT Astra Serif" w:hAnsi="PT Astra Serif" w:cs="Times New Roman"/>
          <w:sz w:val="28"/>
          <w:szCs w:val="28"/>
        </w:rPr>
        <w:t xml:space="preserve">+ </w:t>
      </w:r>
      <w:r w:rsidRPr="00731F8A">
        <w:rPr>
          <w:rFonts w:ascii="PT Astra Serif" w:hAnsi="PT Astra Serif" w:cs="Times New Roman"/>
          <w:sz w:val="28"/>
          <w:szCs w:val="28"/>
          <w:lang w:val="en-US"/>
        </w:rPr>
        <w:t>R</w:t>
      </w:r>
      <w:r w:rsidRPr="00731F8A">
        <w:rPr>
          <w:rFonts w:ascii="PT Astra Serif" w:hAnsi="PT Astra Serif" w:cs="Times New Roman"/>
          <w:sz w:val="28"/>
          <w:szCs w:val="28"/>
          <w:vertAlign w:val="subscript"/>
        </w:rPr>
        <w:t>шкпед 2022</w:t>
      </w:r>
      <w:r w:rsidRPr="00731F8A">
        <w:rPr>
          <w:rFonts w:ascii="PT Astra Serif" w:hAnsi="PT Astra Serif" w:cs="Times New Roman"/>
          <w:sz w:val="28"/>
          <w:szCs w:val="28"/>
        </w:rPr>
        <w:t xml:space="preserve"> х ЗП </w:t>
      </w:r>
      <w:r w:rsidRPr="00731F8A">
        <w:rPr>
          <w:rFonts w:ascii="PT Astra Serif" w:hAnsi="PT Astra Serif" w:cs="Times New Roman"/>
          <w:sz w:val="28"/>
          <w:szCs w:val="28"/>
          <w:vertAlign w:val="subscript"/>
        </w:rPr>
        <w:t>общ</w:t>
      </w:r>
      <w:r w:rsidRPr="00731F8A">
        <w:rPr>
          <w:rFonts w:ascii="PT Astra Serif" w:hAnsi="PT Astra Serif" w:cs="Times New Roman"/>
          <w:sz w:val="28"/>
          <w:szCs w:val="28"/>
        </w:rPr>
        <w:t xml:space="preserve"> х 12 х К</w:t>
      </w:r>
      <w:r w:rsidRPr="00731F8A">
        <w:rPr>
          <w:rFonts w:ascii="PT Astra Serif" w:hAnsi="PT Astra Serif" w:cs="Times New Roman"/>
          <w:sz w:val="28"/>
          <w:szCs w:val="28"/>
          <w:vertAlign w:val="subscript"/>
        </w:rPr>
        <w:t>шк ост</w:t>
      </w:r>
      <w:r w:rsidRPr="00731F8A">
        <w:rPr>
          <w:rFonts w:ascii="PT Astra Serif" w:hAnsi="PT Astra Serif" w:cs="Times New Roman"/>
          <w:sz w:val="28"/>
          <w:szCs w:val="28"/>
        </w:rPr>
        <w:t xml:space="preserve"> +  R</w:t>
      </w:r>
      <w:r w:rsidRPr="00731F8A">
        <w:rPr>
          <w:rFonts w:ascii="PT Astra Serif" w:hAnsi="PT Astra Serif" w:cs="Times New Roman"/>
          <w:sz w:val="28"/>
          <w:szCs w:val="28"/>
          <w:vertAlign w:val="subscript"/>
        </w:rPr>
        <w:t>педооп нов 2024/2025/2026</w:t>
      </w:r>
      <w:r w:rsidRPr="00731F8A">
        <w:rPr>
          <w:rFonts w:ascii="PT Astra Serif" w:hAnsi="PT Astra Serif" w:cs="Times New Roman"/>
          <w:sz w:val="28"/>
          <w:szCs w:val="28"/>
        </w:rPr>
        <w:t xml:space="preserve"> х ЗП </w:t>
      </w:r>
      <w:r w:rsidRPr="00731F8A">
        <w:rPr>
          <w:rFonts w:ascii="PT Astra Serif" w:hAnsi="PT Astra Serif" w:cs="Times New Roman"/>
          <w:sz w:val="28"/>
          <w:szCs w:val="28"/>
          <w:vertAlign w:val="subscript"/>
        </w:rPr>
        <w:t>общ</w:t>
      </w:r>
      <w:r w:rsidRPr="00731F8A">
        <w:rPr>
          <w:rFonts w:ascii="PT Astra Serif" w:hAnsi="PT Astra Serif" w:cs="Times New Roman"/>
          <w:sz w:val="28"/>
          <w:szCs w:val="28"/>
        </w:rPr>
        <w:t xml:space="preserve"> х 12 х К</w:t>
      </w:r>
      <w:r w:rsidRPr="00731F8A">
        <w:rPr>
          <w:rFonts w:ascii="PT Astra Serif" w:hAnsi="PT Astra Serif" w:cs="Times New Roman"/>
          <w:sz w:val="28"/>
          <w:szCs w:val="28"/>
          <w:vertAlign w:val="subscript"/>
        </w:rPr>
        <w:t>шк ост</w:t>
      </w:r>
      <w:r w:rsidRPr="00731F8A">
        <w:rPr>
          <w:rFonts w:ascii="PT Astra Serif" w:hAnsi="PT Astra Serif" w:cs="Times New Roman"/>
          <w:sz w:val="28"/>
          <w:szCs w:val="28"/>
        </w:rPr>
        <w:t>,</w:t>
      </w:r>
    </w:p>
    <w:p w:rsidR="00342203" w:rsidRPr="00731F8A" w:rsidRDefault="00342203" w:rsidP="00342203">
      <w:pPr>
        <w:spacing w:after="0" w:line="240" w:lineRule="auto"/>
        <w:ind w:firstLine="709"/>
        <w:jc w:val="both"/>
        <w:rPr>
          <w:rFonts w:ascii="PT Astra Serif" w:hAnsi="PT Astra Serif" w:cs="Times New Roman"/>
          <w:sz w:val="28"/>
          <w:szCs w:val="28"/>
        </w:rPr>
      </w:pP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где:</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Р</w:t>
      </w:r>
      <w:r w:rsidRPr="00731F8A">
        <w:rPr>
          <w:rFonts w:ascii="PT Astra Serif" w:hAnsi="PT Astra Serif" w:cs="Times New Roman"/>
          <w:sz w:val="28"/>
          <w:szCs w:val="28"/>
          <w:vertAlign w:val="subscript"/>
        </w:rPr>
        <w:t>шк субв 2024/2025/2026</w:t>
      </w:r>
      <w:r w:rsidRPr="00731F8A">
        <w:rPr>
          <w:rFonts w:ascii="PT Astra Serif" w:hAnsi="PT Astra Serif" w:cs="Times New Roman"/>
          <w:sz w:val="28"/>
          <w:szCs w:val="28"/>
        </w:rPr>
        <w:t xml:space="preserve"> - расходы муниципальных общеобразовательных учреждений, отражаемые по подразделу 0702 «Общее образование» за счет субвенций из областного бюджета в соответствии с Законами Саратовской области от 3 декабря 2009 года № 203-ЗСО «Об определении объема субвенций из областного бюджета на финансовое обеспечение образовательной деятельности муниципальных общеобразовательных учреждений и о порядке определения нормативов финансового обеспечения образовательной деятельности муниципальных общеобразовательных учреждений» и от 12 декабря 2011 года № 190-ЗСО «О наделении органов местного самоуправления государственными полномочиями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по предоставлению компенсации стоимости горячего питания родителям (законным представителям) обучающихся по образовательным программам начального общего образования на дому детей-инвалидов и детей, нуждающихся в длительном лечении, которые по состоянию здоровья временно или постоянно не могут посещать образовательные организации, и частичному финансированию расходов на присмотр и уход за детьми дошкольного возраста в муниципальных образовательных организациях, реализующих образовательную программу дошкольного образования» на 2024  (2025/2026) год соответственно;</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lang w:val="en-US"/>
        </w:rPr>
        <w:t>R</w:t>
      </w:r>
      <w:r w:rsidRPr="00731F8A">
        <w:rPr>
          <w:rFonts w:ascii="PT Astra Serif" w:hAnsi="PT Astra Serif" w:cs="Times New Roman"/>
          <w:sz w:val="28"/>
          <w:szCs w:val="28"/>
          <w:vertAlign w:val="subscript"/>
        </w:rPr>
        <w:t>шк пед 2022</w:t>
      </w:r>
      <w:r w:rsidRPr="00731F8A">
        <w:rPr>
          <w:rFonts w:ascii="PT Astra Serif" w:hAnsi="PT Astra Serif" w:cs="Times New Roman"/>
          <w:sz w:val="28"/>
          <w:szCs w:val="28"/>
        </w:rPr>
        <w:t xml:space="preserve"> – фактическая средняя численность педагогических работников муниципальных общеобразовательных учреждений, отражаемых по подразделу 0702 «Общее образование», за 2022 год по данным отчета по сети;</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 xml:space="preserve">ЗП </w:t>
      </w:r>
      <w:r w:rsidRPr="00731F8A">
        <w:rPr>
          <w:rFonts w:ascii="PT Astra Serif" w:hAnsi="PT Astra Serif" w:cs="Times New Roman"/>
          <w:sz w:val="28"/>
          <w:szCs w:val="28"/>
          <w:vertAlign w:val="subscript"/>
        </w:rPr>
        <w:t>общ</w:t>
      </w:r>
      <w:r w:rsidRPr="00731F8A">
        <w:rPr>
          <w:rFonts w:ascii="PT Astra Serif" w:hAnsi="PT Astra Serif" w:cs="Times New Roman"/>
          <w:sz w:val="28"/>
          <w:szCs w:val="28"/>
        </w:rPr>
        <w:t>– параметры средней заработной платы педагогических работников общеобразовательных организаций в соответствии с постановлением1283-П;</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R</w:t>
      </w:r>
      <w:r w:rsidRPr="00731F8A">
        <w:rPr>
          <w:rFonts w:ascii="PT Astra Serif" w:hAnsi="PT Astra Serif" w:cs="Times New Roman"/>
          <w:sz w:val="28"/>
          <w:szCs w:val="28"/>
          <w:vertAlign w:val="subscript"/>
        </w:rPr>
        <w:t>педооп нов 2024/2025/2026</w:t>
      </w:r>
      <w:r w:rsidRPr="00731F8A">
        <w:rPr>
          <w:rFonts w:ascii="PT Astra Serif" w:hAnsi="PT Astra Serif" w:cs="Times New Roman"/>
          <w:sz w:val="28"/>
          <w:szCs w:val="28"/>
        </w:rPr>
        <w:t xml:space="preserve"> – плановая средняя численность педагогических работников новых и (или) расширяемых муниципальных общеобразовательных учреждений, отражаемых по подразделу 0702 «Общее образование», на 2024 (2025/2026) год соответственно (в среднегодовом исчислении); </w:t>
      </w:r>
    </w:p>
    <w:p w:rsidR="00342203" w:rsidRPr="00731F8A" w:rsidRDefault="00342203" w:rsidP="00342203">
      <w:pPr>
        <w:spacing w:after="0" w:line="240" w:lineRule="auto"/>
        <w:ind w:firstLine="709"/>
        <w:jc w:val="both"/>
        <w:rPr>
          <w:rFonts w:ascii="PT Astra Serif" w:hAnsi="PT Astra Serif" w:cs="Times New Roman"/>
          <w:sz w:val="28"/>
          <w:szCs w:val="28"/>
        </w:rPr>
      </w:pPr>
      <w:r w:rsidRPr="00731F8A">
        <w:rPr>
          <w:rFonts w:ascii="PT Astra Serif" w:hAnsi="PT Astra Serif" w:cs="Times New Roman"/>
          <w:sz w:val="28"/>
          <w:szCs w:val="28"/>
        </w:rPr>
        <w:t>К</w:t>
      </w:r>
      <w:r w:rsidRPr="00731F8A">
        <w:rPr>
          <w:rFonts w:ascii="PT Astra Serif" w:hAnsi="PT Astra Serif" w:cs="Times New Roman"/>
          <w:sz w:val="28"/>
          <w:szCs w:val="28"/>
          <w:vertAlign w:val="subscript"/>
        </w:rPr>
        <w:t>шк ост</w:t>
      </w:r>
      <w:r w:rsidRPr="00731F8A">
        <w:rPr>
          <w:rFonts w:ascii="PT Astra Serif" w:hAnsi="PT Astra Serif" w:cs="Times New Roman"/>
          <w:sz w:val="28"/>
          <w:szCs w:val="28"/>
        </w:rPr>
        <w:t xml:space="preserve"> – нормативная доля прочих расходов (за исключением расходов на выплату заработной платы с начислениями) за счет средств местного бюджета в размере 0,3. </w:t>
      </w: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r w:rsidRPr="00731F8A">
        <w:rPr>
          <w:rFonts w:ascii="PT Astra Serif" w:eastAsia="Calibri" w:hAnsi="PT Astra Serif" w:cs="Times New Roman"/>
          <w:b/>
          <w:i/>
          <w:sz w:val="28"/>
          <w:szCs w:val="28"/>
        </w:rPr>
        <w:t>3) Р</w:t>
      </w:r>
      <w:r w:rsidRPr="00731F8A">
        <w:rPr>
          <w:rFonts w:ascii="PT Astra Serif" w:eastAsia="Calibri" w:hAnsi="PT Astra Serif" w:cs="Times New Roman"/>
          <w:b/>
          <w:i/>
          <w:sz w:val="28"/>
          <w:szCs w:val="28"/>
          <w:vertAlign w:val="subscript"/>
        </w:rPr>
        <w:t>доп</w:t>
      </w:r>
      <w:r w:rsidRPr="00731F8A">
        <w:rPr>
          <w:rFonts w:ascii="PT Astra Serif" w:eastAsia="Calibri" w:hAnsi="PT Astra Serif" w:cs="Times New Roman"/>
          <w:b/>
          <w:i/>
          <w:sz w:val="28"/>
          <w:szCs w:val="28"/>
        </w:rPr>
        <w:t> – расходы на содержание муниципальных учреждений дополнительного образования детей, рассчитываемые по формуле:</w:t>
      </w: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Р</w:t>
      </w:r>
      <w:r w:rsidRPr="00731F8A">
        <w:rPr>
          <w:rFonts w:ascii="PT Astra Serif" w:eastAsia="Calibri" w:hAnsi="PT Astra Serif" w:cs="Times New Roman"/>
          <w:sz w:val="28"/>
          <w:szCs w:val="28"/>
          <w:vertAlign w:val="subscript"/>
        </w:rPr>
        <w:t>доп</w:t>
      </w:r>
      <w:r w:rsidRPr="00731F8A">
        <w:rPr>
          <w:rFonts w:ascii="PT Astra Serif" w:eastAsia="Calibri" w:hAnsi="PT Astra Serif" w:cs="Times New Roman"/>
          <w:sz w:val="28"/>
          <w:szCs w:val="28"/>
        </w:rPr>
        <w:t xml:space="preserve"> = </w:t>
      </w:r>
      <w:r w:rsidRPr="00731F8A">
        <w:rPr>
          <w:rFonts w:ascii="PT Astra Serif" w:eastAsia="Calibri" w:hAnsi="PT Astra Serif" w:cs="Times New Roman"/>
          <w:sz w:val="28"/>
          <w:szCs w:val="28"/>
          <w:lang w:val="en-US"/>
        </w:rPr>
        <w:t>R</w:t>
      </w:r>
      <w:r w:rsidRPr="00731F8A">
        <w:rPr>
          <w:rFonts w:ascii="PT Astra Serif" w:eastAsia="Calibri" w:hAnsi="PT Astra Serif" w:cs="Times New Roman"/>
          <w:sz w:val="28"/>
          <w:szCs w:val="28"/>
          <w:vertAlign w:val="subscript"/>
        </w:rPr>
        <w:t>доппед 2022</w:t>
      </w:r>
      <w:r w:rsidRPr="00731F8A">
        <w:rPr>
          <w:rFonts w:ascii="PT Astra Serif" w:eastAsia="Calibri" w:hAnsi="PT Astra Serif" w:cs="Times New Roman"/>
          <w:sz w:val="28"/>
          <w:szCs w:val="28"/>
        </w:rPr>
        <w:t xml:space="preserve"> х ЗП</w:t>
      </w:r>
      <w:r w:rsidRPr="00731F8A">
        <w:rPr>
          <w:rFonts w:ascii="PT Astra Serif" w:eastAsia="Calibri" w:hAnsi="PT Astra Serif" w:cs="Times New Roman"/>
          <w:sz w:val="28"/>
          <w:szCs w:val="28"/>
          <w:vertAlign w:val="subscript"/>
        </w:rPr>
        <w:t>доп</w:t>
      </w:r>
      <w:r w:rsidRPr="00731F8A">
        <w:rPr>
          <w:rFonts w:ascii="PT Astra Serif" w:eastAsia="Calibri" w:hAnsi="PT Astra Serif" w:cs="Times New Roman"/>
          <w:sz w:val="28"/>
          <w:szCs w:val="28"/>
        </w:rPr>
        <w:t>х 12 х 1,302 : 70% х 100% х К</w:t>
      </w:r>
      <w:r w:rsidRPr="00731F8A">
        <w:rPr>
          <w:rFonts w:ascii="PT Astra Serif" w:eastAsia="Calibri" w:hAnsi="PT Astra Serif" w:cs="Times New Roman"/>
          <w:sz w:val="28"/>
          <w:szCs w:val="28"/>
          <w:vertAlign w:val="subscript"/>
        </w:rPr>
        <w:t>доп ост</w:t>
      </w:r>
      <w:r w:rsidRPr="00731F8A">
        <w:rPr>
          <w:rFonts w:ascii="PT Astra Serif" w:eastAsia="Calibri" w:hAnsi="PT Astra Serif" w:cs="Times New Roman"/>
          <w:sz w:val="28"/>
          <w:szCs w:val="28"/>
        </w:rPr>
        <w:t xml:space="preserve">, </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где:</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lang w:val="en-US"/>
        </w:rPr>
        <w:t>R</w:t>
      </w:r>
      <w:r w:rsidRPr="00731F8A">
        <w:rPr>
          <w:rFonts w:ascii="PT Astra Serif" w:eastAsia="Calibri" w:hAnsi="PT Astra Serif" w:cs="Times New Roman"/>
          <w:sz w:val="28"/>
          <w:szCs w:val="28"/>
          <w:vertAlign w:val="subscript"/>
        </w:rPr>
        <w:t>доппед 2022</w:t>
      </w:r>
      <w:r w:rsidRPr="00731F8A">
        <w:rPr>
          <w:rFonts w:ascii="PT Astra Serif" w:eastAsia="Calibri" w:hAnsi="PT Astra Serif" w:cs="Times New Roman"/>
          <w:sz w:val="28"/>
          <w:szCs w:val="28"/>
        </w:rPr>
        <w:t xml:space="preserve"> – фактическая средняя численность педагогических работников муниципальных учреждений дополнительного образования детей, отраженная по подразделу 0703, за 2022 год по данным отчета по сети;</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ЗП</w:t>
      </w:r>
      <w:r w:rsidRPr="00731F8A">
        <w:rPr>
          <w:rFonts w:ascii="PT Astra Serif" w:eastAsia="Calibri" w:hAnsi="PT Astra Serif" w:cs="Times New Roman"/>
          <w:sz w:val="28"/>
          <w:szCs w:val="28"/>
          <w:vertAlign w:val="subscript"/>
        </w:rPr>
        <w:t>доп</w:t>
      </w:r>
      <w:r w:rsidRPr="00731F8A">
        <w:rPr>
          <w:rFonts w:ascii="PT Astra Serif" w:eastAsia="Calibri" w:hAnsi="PT Astra Serif" w:cs="Times New Roman"/>
          <w:sz w:val="28"/>
          <w:szCs w:val="28"/>
        </w:rPr>
        <w:t>– параметры средней заработной платы педагогических работников дополнительного образования детей в соответствии с постановлением1283-П;</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lastRenderedPageBreak/>
        <w:t>К</w:t>
      </w:r>
      <w:r w:rsidRPr="00731F8A">
        <w:rPr>
          <w:rFonts w:ascii="PT Astra Serif" w:eastAsia="Calibri" w:hAnsi="PT Astra Serif" w:cs="Times New Roman"/>
          <w:sz w:val="28"/>
          <w:szCs w:val="28"/>
          <w:vertAlign w:val="subscript"/>
        </w:rPr>
        <w:t xml:space="preserve">доп ост </w:t>
      </w:r>
      <w:r w:rsidRPr="00731F8A">
        <w:rPr>
          <w:rFonts w:ascii="PT Astra Serif" w:eastAsia="Calibri" w:hAnsi="PT Astra Serif" w:cs="Times New Roman"/>
          <w:sz w:val="28"/>
          <w:szCs w:val="28"/>
        </w:rPr>
        <w:t>– коэффициент увеличения для учета прочих расходов (за исключением расходов на выплату заработной платы с начислениями) за счет средств местного бюджета в размере 1,05.</w:t>
      </w: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r w:rsidRPr="00731F8A">
        <w:rPr>
          <w:rFonts w:ascii="PT Astra Serif" w:eastAsia="Calibri" w:hAnsi="PT Astra Serif" w:cs="Times New Roman"/>
          <w:b/>
          <w:i/>
          <w:sz w:val="28"/>
          <w:szCs w:val="28"/>
        </w:rPr>
        <w:t>4) Р</w:t>
      </w:r>
      <w:r w:rsidRPr="00731F8A">
        <w:rPr>
          <w:rFonts w:ascii="PT Astra Serif" w:eastAsia="Calibri" w:hAnsi="PT Astra Serif" w:cs="Times New Roman"/>
          <w:b/>
          <w:i/>
          <w:sz w:val="28"/>
          <w:szCs w:val="28"/>
          <w:vertAlign w:val="subscript"/>
        </w:rPr>
        <w:t>культ</w:t>
      </w:r>
      <w:r w:rsidRPr="00731F8A">
        <w:rPr>
          <w:rFonts w:ascii="PT Astra Serif" w:eastAsia="Calibri" w:hAnsi="PT Astra Serif" w:cs="Times New Roman"/>
          <w:b/>
          <w:i/>
          <w:sz w:val="28"/>
          <w:szCs w:val="28"/>
        </w:rPr>
        <w:t> – расходы на содержание муниципальных учреждений культуры, рассчитываемые по формуле:</w:t>
      </w: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Р</w:t>
      </w:r>
      <w:r w:rsidRPr="00731F8A">
        <w:rPr>
          <w:rFonts w:ascii="PT Astra Serif" w:eastAsia="Calibri" w:hAnsi="PT Astra Serif" w:cs="Times New Roman"/>
          <w:sz w:val="28"/>
          <w:szCs w:val="28"/>
          <w:vertAlign w:val="subscript"/>
        </w:rPr>
        <w:t>культ</w:t>
      </w:r>
      <w:r w:rsidRPr="00731F8A">
        <w:rPr>
          <w:rFonts w:ascii="PT Astra Serif" w:eastAsia="Calibri" w:hAnsi="PT Astra Serif" w:cs="Times New Roman"/>
          <w:sz w:val="28"/>
          <w:szCs w:val="28"/>
        </w:rPr>
        <w:t>= R</w:t>
      </w:r>
      <w:r w:rsidRPr="00731F8A">
        <w:rPr>
          <w:rFonts w:ascii="PT Astra Serif" w:eastAsia="Calibri" w:hAnsi="PT Astra Serif" w:cs="Times New Roman"/>
          <w:sz w:val="28"/>
          <w:szCs w:val="28"/>
          <w:vertAlign w:val="subscript"/>
        </w:rPr>
        <w:t>культ 2022</w:t>
      </w:r>
      <w:r w:rsidRPr="00731F8A">
        <w:rPr>
          <w:rFonts w:ascii="PT Astra Serif" w:eastAsia="Calibri" w:hAnsi="PT Astra Serif" w:cs="Times New Roman"/>
          <w:sz w:val="28"/>
          <w:szCs w:val="28"/>
        </w:rPr>
        <w:t xml:space="preserve"> х ЗП </w:t>
      </w:r>
      <w:r w:rsidRPr="00731F8A">
        <w:rPr>
          <w:rFonts w:ascii="PT Astra Serif" w:eastAsia="Calibri" w:hAnsi="PT Astra Serif" w:cs="Times New Roman"/>
          <w:sz w:val="28"/>
          <w:szCs w:val="28"/>
          <w:vertAlign w:val="subscript"/>
        </w:rPr>
        <w:t>культ</w:t>
      </w:r>
      <w:r w:rsidRPr="00731F8A">
        <w:rPr>
          <w:rFonts w:ascii="PT Astra Serif" w:eastAsia="Calibri" w:hAnsi="PT Astra Serif" w:cs="Times New Roman"/>
          <w:sz w:val="28"/>
          <w:szCs w:val="28"/>
        </w:rPr>
        <w:t>х 12 х 1,302 х К</w:t>
      </w:r>
      <w:r w:rsidRPr="00731F8A">
        <w:rPr>
          <w:rFonts w:ascii="PT Astra Serif" w:eastAsia="Calibri" w:hAnsi="PT Astra Serif" w:cs="Times New Roman"/>
          <w:sz w:val="28"/>
          <w:szCs w:val="28"/>
          <w:vertAlign w:val="subscript"/>
        </w:rPr>
        <w:t>культ ост</w:t>
      </w:r>
      <w:r w:rsidRPr="00731F8A">
        <w:rPr>
          <w:rFonts w:ascii="PT Astra Serif" w:eastAsia="Calibri" w:hAnsi="PT Astra Serif" w:cs="Times New Roman"/>
          <w:sz w:val="28"/>
          <w:szCs w:val="28"/>
        </w:rPr>
        <w:t xml:space="preserve">, </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где:</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R</w:t>
      </w:r>
      <w:r w:rsidRPr="00731F8A">
        <w:rPr>
          <w:rFonts w:ascii="PT Astra Serif" w:eastAsia="Calibri" w:hAnsi="PT Astra Serif" w:cs="Times New Roman"/>
          <w:sz w:val="28"/>
          <w:szCs w:val="28"/>
          <w:vertAlign w:val="subscript"/>
        </w:rPr>
        <w:t>культ 2022</w:t>
      </w:r>
      <w:r w:rsidRPr="00731F8A">
        <w:rPr>
          <w:rFonts w:ascii="PT Astra Serif" w:eastAsia="Calibri" w:hAnsi="PT Astra Serif" w:cs="Times New Roman"/>
          <w:sz w:val="28"/>
          <w:szCs w:val="28"/>
        </w:rPr>
        <w:t>– фактическая среднесписочная численность работников муниципальных учреждений культуры, отражаемых по разделу 08 «Культура, кинематография», за 2022 год по данным отчета по сети;</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 xml:space="preserve">ЗП </w:t>
      </w:r>
      <w:r w:rsidRPr="00731F8A">
        <w:rPr>
          <w:rFonts w:ascii="PT Astra Serif" w:eastAsia="Calibri" w:hAnsi="PT Astra Serif" w:cs="Times New Roman"/>
          <w:sz w:val="28"/>
          <w:szCs w:val="28"/>
          <w:vertAlign w:val="subscript"/>
        </w:rPr>
        <w:t>культ</w:t>
      </w:r>
      <w:r w:rsidRPr="00731F8A">
        <w:rPr>
          <w:rFonts w:ascii="PT Astra Serif" w:eastAsia="Calibri" w:hAnsi="PT Astra Serif" w:cs="Times New Roman"/>
          <w:sz w:val="28"/>
          <w:szCs w:val="28"/>
        </w:rPr>
        <w:t>– параметры средней заработной платы работников учреждений культуры в соответствии с постановлением 1283-П;</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К</w:t>
      </w:r>
      <w:r w:rsidRPr="00731F8A">
        <w:rPr>
          <w:rFonts w:ascii="PT Astra Serif" w:eastAsia="Calibri" w:hAnsi="PT Astra Serif" w:cs="Times New Roman"/>
          <w:sz w:val="28"/>
          <w:szCs w:val="28"/>
          <w:vertAlign w:val="subscript"/>
        </w:rPr>
        <w:t>культ ост</w:t>
      </w:r>
      <w:r w:rsidRPr="00731F8A">
        <w:rPr>
          <w:rFonts w:ascii="PT Astra Serif" w:eastAsia="Calibri" w:hAnsi="PT Astra Serif" w:cs="Times New Roman"/>
          <w:sz w:val="28"/>
          <w:szCs w:val="28"/>
        </w:rPr>
        <w:t xml:space="preserve"> – коэффициент увеличения для учета прочих расходов (за исключением расходов на выплату заработной платы с начислениями) за счет средств местного бюджета в размере 1,1.</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r w:rsidRPr="00731F8A">
        <w:rPr>
          <w:rFonts w:ascii="PT Astra Serif" w:eastAsia="Calibri" w:hAnsi="PT Astra Serif" w:cs="Times New Roman"/>
          <w:b/>
          <w:i/>
          <w:sz w:val="28"/>
          <w:szCs w:val="28"/>
        </w:rPr>
        <w:t>5) Р</w:t>
      </w:r>
      <w:r w:rsidRPr="00731F8A">
        <w:rPr>
          <w:rFonts w:ascii="PT Astra Serif" w:eastAsia="Calibri" w:hAnsi="PT Astra Serif" w:cs="Times New Roman"/>
          <w:b/>
          <w:i/>
          <w:sz w:val="28"/>
          <w:szCs w:val="28"/>
          <w:vertAlign w:val="subscript"/>
        </w:rPr>
        <w:t>спорт</w:t>
      </w:r>
      <w:r w:rsidRPr="00731F8A">
        <w:rPr>
          <w:rFonts w:ascii="PT Astra Serif" w:eastAsia="Calibri" w:hAnsi="PT Astra Serif" w:cs="Times New Roman"/>
          <w:b/>
          <w:i/>
          <w:sz w:val="28"/>
          <w:szCs w:val="28"/>
        </w:rPr>
        <w:t> – расходы на содержание муниципальных учреждений физической культуры и спорта, рассчитываемые по формуле:</w:t>
      </w: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p>
    <w:p w:rsidR="00342203" w:rsidRPr="00731F8A" w:rsidRDefault="00342203" w:rsidP="00342203">
      <w:pPr>
        <w:spacing w:after="0" w:line="240" w:lineRule="auto"/>
        <w:ind w:firstLine="709"/>
        <w:jc w:val="both"/>
        <w:rPr>
          <w:rFonts w:ascii="PT Astra Serif" w:eastAsia="Calibri" w:hAnsi="PT Astra Serif" w:cs="Times New Roman"/>
          <w:sz w:val="28"/>
          <w:szCs w:val="28"/>
          <w:vertAlign w:val="subscript"/>
        </w:rPr>
      </w:pPr>
      <w:r w:rsidRPr="00731F8A">
        <w:rPr>
          <w:rFonts w:ascii="PT Astra Serif" w:eastAsia="Calibri" w:hAnsi="PT Astra Serif" w:cs="Times New Roman"/>
          <w:sz w:val="28"/>
          <w:szCs w:val="28"/>
        </w:rPr>
        <w:t>Р</w:t>
      </w:r>
      <w:r w:rsidRPr="00731F8A">
        <w:rPr>
          <w:rFonts w:ascii="PT Astra Serif" w:eastAsia="Calibri" w:hAnsi="PT Astra Serif" w:cs="Times New Roman"/>
          <w:sz w:val="28"/>
          <w:szCs w:val="28"/>
          <w:vertAlign w:val="subscript"/>
        </w:rPr>
        <w:t>спорт</w:t>
      </w:r>
      <w:r w:rsidRPr="00731F8A">
        <w:rPr>
          <w:rFonts w:ascii="PT Astra Serif" w:eastAsia="Calibri" w:hAnsi="PT Astra Serif" w:cs="Times New Roman"/>
          <w:sz w:val="28"/>
          <w:szCs w:val="28"/>
        </w:rPr>
        <w:t xml:space="preserve"> = ЗП</w:t>
      </w:r>
      <w:r w:rsidRPr="00731F8A">
        <w:rPr>
          <w:rFonts w:ascii="PT Astra Serif" w:eastAsia="Calibri" w:hAnsi="PT Astra Serif" w:cs="Times New Roman"/>
          <w:sz w:val="28"/>
          <w:szCs w:val="28"/>
          <w:vertAlign w:val="subscript"/>
        </w:rPr>
        <w:t>спорт</w:t>
      </w:r>
      <w:r w:rsidRPr="00731F8A">
        <w:rPr>
          <w:rFonts w:ascii="PT Astra Serif" w:eastAsia="Calibri" w:hAnsi="PT Astra Serif" w:cs="Times New Roman"/>
          <w:sz w:val="28"/>
          <w:szCs w:val="28"/>
        </w:rPr>
        <w:t>х R</w:t>
      </w:r>
      <w:r w:rsidRPr="00731F8A">
        <w:rPr>
          <w:rFonts w:ascii="PT Astra Serif" w:eastAsia="Calibri" w:hAnsi="PT Astra Serif" w:cs="Times New Roman"/>
          <w:sz w:val="28"/>
          <w:szCs w:val="28"/>
          <w:vertAlign w:val="subscript"/>
        </w:rPr>
        <w:t>спорт</w:t>
      </w:r>
      <w:r w:rsidRPr="00731F8A">
        <w:rPr>
          <w:rFonts w:ascii="PT Astra Serif" w:eastAsia="Calibri" w:hAnsi="PT Astra Serif" w:cs="Times New Roman"/>
          <w:sz w:val="28"/>
          <w:szCs w:val="28"/>
        </w:rPr>
        <w:t xml:space="preserve"> х 12 х 1,302 х </w:t>
      </w:r>
      <w:r w:rsidRPr="00731F8A">
        <w:rPr>
          <w:rFonts w:ascii="PT Astra Serif" w:eastAsia="Calibri" w:hAnsi="PT Astra Serif" w:cs="Times New Roman"/>
          <w:sz w:val="28"/>
          <w:szCs w:val="28"/>
          <w:lang w:val="en-US"/>
        </w:rPr>
        <w:t>IND</w:t>
      </w:r>
      <w:r w:rsidRPr="00731F8A">
        <w:rPr>
          <w:rFonts w:ascii="PT Astra Serif" w:eastAsia="Calibri" w:hAnsi="PT Astra Serif" w:cs="Times New Roman"/>
          <w:sz w:val="28"/>
          <w:szCs w:val="28"/>
          <w:vertAlign w:val="subscript"/>
        </w:rPr>
        <w:t>(2024/2025/2026)</w:t>
      </w:r>
      <w:r w:rsidRPr="00731F8A">
        <w:rPr>
          <w:rFonts w:ascii="PT Astra Serif" w:eastAsia="Calibri" w:hAnsi="PT Astra Serif" w:cs="Times New Roman"/>
          <w:sz w:val="28"/>
          <w:szCs w:val="28"/>
        </w:rPr>
        <w:t xml:space="preserve"> + ЗП</w:t>
      </w:r>
      <w:r w:rsidRPr="00731F8A">
        <w:rPr>
          <w:rFonts w:ascii="PT Astra Serif" w:eastAsia="Calibri" w:hAnsi="PT Astra Serif" w:cs="Times New Roman"/>
          <w:sz w:val="28"/>
          <w:szCs w:val="28"/>
          <w:vertAlign w:val="subscript"/>
        </w:rPr>
        <w:t>спорт</w:t>
      </w:r>
      <w:r w:rsidRPr="00731F8A">
        <w:rPr>
          <w:rFonts w:ascii="PT Astra Serif" w:eastAsia="Calibri" w:hAnsi="PT Astra Serif" w:cs="Times New Roman"/>
          <w:sz w:val="28"/>
          <w:szCs w:val="28"/>
        </w:rPr>
        <w:t xml:space="preserve">х </w:t>
      </w:r>
      <w:r w:rsidRPr="00731F8A">
        <w:rPr>
          <w:rFonts w:ascii="PT Astra Serif" w:eastAsia="Calibri" w:hAnsi="PT Astra Serif" w:cs="Times New Roman"/>
          <w:sz w:val="28"/>
          <w:szCs w:val="28"/>
          <w:lang w:val="en-US"/>
        </w:rPr>
        <w:t>R</w:t>
      </w:r>
      <w:r w:rsidRPr="00731F8A">
        <w:rPr>
          <w:rFonts w:ascii="PT Astra Serif" w:eastAsia="Calibri" w:hAnsi="PT Astra Serif" w:cs="Times New Roman"/>
          <w:sz w:val="28"/>
          <w:szCs w:val="28"/>
          <w:vertAlign w:val="subscript"/>
        </w:rPr>
        <w:t>спорт</w:t>
      </w:r>
      <w:r w:rsidRPr="00731F8A">
        <w:rPr>
          <w:rFonts w:ascii="PT Astra Serif" w:eastAsia="Calibri" w:hAnsi="PT Astra Serif" w:cs="Times New Roman"/>
          <w:sz w:val="28"/>
          <w:szCs w:val="28"/>
        </w:rPr>
        <w:t xml:space="preserve"> х 12 х К</w:t>
      </w:r>
      <w:r w:rsidRPr="00731F8A">
        <w:rPr>
          <w:rFonts w:ascii="PT Astra Serif" w:eastAsia="Calibri" w:hAnsi="PT Astra Serif" w:cs="Times New Roman"/>
          <w:sz w:val="28"/>
          <w:szCs w:val="28"/>
          <w:vertAlign w:val="subscript"/>
        </w:rPr>
        <w:t>спорт ост</w:t>
      </w:r>
      <w:r w:rsidRPr="00731F8A">
        <w:rPr>
          <w:rFonts w:ascii="PT Astra Serif" w:eastAsia="Calibri" w:hAnsi="PT Astra Serif" w:cs="Times New Roman"/>
          <w:sz w:val="28"/>
          <w:szCs w:val="28"/>
        </w:rPr>
        <w:t>+</w:t>
      </w:r>
      <w:r w:rsidRPr="00731F8A">
        <w:rPr>
          <w:rFonts w:ascii="PT Astra Serif" w:eastAsia="Calibri" w:hAnsi="PT Astra Serif" w:cs="Times New Roman"/>
          <w:sz w:val="28"/>
          <w:szCs w:val="28"/>
          <w:lang w:val="en-US"/>
        </w:rPr>
        <w:t>R</w:t>
      </w:r>
      <w:r w:rsidRPr="00731F8A">
        <w:rPr>
          <w:rFonts w:ascii="PT Astra Serif" w:eastAsia="Calibri" w:hAnsi="PT Astra Serif" w:cs="Times New Roman"/>
          <w:sz w:val="28"/>
          <w:szCs w:val="28"/>
          <w:vertAlign w:val="subscript"/>
        </w:rPr>
        <w:t>спорт нов(2024/2025/2026)</w:t>
      </w:r>
      <w:r w:rsidRPr="00731F8A">
        <w:rPr>
          <w:rFonts w:ascii="PT Astra Serif" w:eastAsia="Calibri" w:hAnsi="PT Astra Serif" w:cs="Times New Roman"/>
          <w:sz w:val="28"/>
          <w:szCs w:val="28"/>
        </w:rPr>
        <w:t>хЗП</w:t>
      </w:r>
      <w:r w:rsidRPr="00731F8A">
        <w:rPr>
          <w:rFonts w:ascii="PT Astra Serif" w:eastAsia="Calibri" w:hAnsi="PT Astra Serif" w:cs="Times New Roman"/>
          <w:sz w:val="28"/>
          <w:szCs w:val="28"/>
          <w:vertAlign w:val="subscript"/>
        </w:rPr>
        <w:t>спорт</w:t>
      </w:r>
      <w:r w:rsidRPr="00731F8A">
        <w:rPr>
          <w:rFonts w:ascii="PT Astra Serif" w:eastAsia="Calibri" w:hAnsi="PT Astra Serif" w:cs="Times New Roman"/>
          <w:sz w:val="28"/>
          <w:szCs w:val="28"/>
        </w:rPr>
        <w:t xml:space="preserve">х12х1,302х </w:t>
      </w:r>
      <w:r w:rsidRPr="00731F8A">
        <w:rPr>
          <w:rFonts w:ascii="PT Astra Serif" w:eastAsia="Calibri" w:hAnsi="PT Astra Serif" w:cs="Times New Roman"/>
          <w:sz w:val="28"/>
          <w:szCs w:val="28"/>
          <w:lang w:val="en-US"/>
        </w:rPr>
        <w:t>IND</w:t>
      </w:r>
      <w:r w:rsidRPr="00731F8A">
        <w:rPr>
          <w:rFonts w:ascii="PT Astra Serif" w:eastAsia="Calibri" w:hAnsi="PT Astra Serif" w:cs="Times New Roman"/>
          <w:sz w:val="28"/>
          <w:szCs w:val="28"/>
          <w:vertAlign w:val="subscript"/>
        </w:rPr>
        <w:t>(2024/2025/2026)</w:t>
      </w:r>
      <w:r w:rsidRPr="00731F8A">
        <w:rPr>
          <w:rFonts w:ascii="PT Astra Serif" w:eastAsia="Calibri" w:hAnsi="PT Astra Serif" w:cs="Times New Roman"/>
          <w:sz w:val="28"/>
          <w:szCs w:val="28"/>
        </w:rPr>
        <w:t>+ ЗП</w:t>
      </w:r>
      <w:r w:rsidRPr="00731F8A">
        <w:rPr>
          <w:rFonts w:ascii="PT Astra Serif" w:eastAsia="Calibri" w:hAnsi="PT Astra Serif" w:cs="Times New Roman"/>
          <w:sz w:val="28"/>
          <w:szCs w:val="28"/>
          <w:vertAlign w:val="subscript"/>
        </w:rPr>
        <w:t>спорт</w:t>
      </w:r>
      <w:r w:rsidRPr="00731F8A">
        <w:rPr>
          <w:rFonts w:ascii="PT Astra Serif" w:eastAsia="Calibri" w:hAnsi="PT Astra Serif" w:cs="Times New Roman"/>
          <w:sz w:val="28"/>
          <w:szCs w:val="28"/>
        </w:rPr>
        <w:t xml:space="preserve">х </w:t>
      </w:r>
      <w:r w:rsidRPr="00731F8A">
        <w:rPr>
          <w:rFonts w:ascii="PT Astra Serif" w:eastAsia="Calibri" w:hAnsi="PT Astra Serif" w:cs="Times New Roman"/>
          <w:sz w:val="28"/>
          <w:szCs w:val="28"/>
          <w:lang w:val="en-US"/>
        </w:rPr>
        <w:t>R</w:t>
      </w:r>
      <w:r w:rsidRPr="00731F8A">
        <w:rPr>
          <w:rFonts w:ascii="PT Astra Serif" w:eastAsia="Calibri" w:hAnsi="PT Astra Serif" w:cs="Times New Roman"/>
          <w:sz w:val="28"/>
          <w:szCs w:val="28"/>
          <w:vertAlign w:val="subscript"/>
        </w:rPr>
        <w:t>спорт нов</w:t>
      </w:r>
      <w:r w:rsidRPr="00731F8A">
        <w:rPr>
          <w:rFonts w:ascii="PT Astra Serif" w:eastAsia="Calibri" w:hAnsi="PT Astra Serif" w:cs="Times New Roman"/>
          <w:sz w:val="28"/>
          <w:szCs w:val="28"/>
        </w:rPr>
        <w:t xml:space="preserve"> х 12 х К</w:t>
      </w:r>
      <w:r w:rsidRPr="00731F8A">
        <w:rPr>
          <w:rFonts w:ascii="PT Astra Serif" w:eastAsia="Calibri" w:hAnsi="PT Astra Serif" w:cs="Times New Roman"/>
          <w:sz w:val="28"/>
          <w:szCs w:val="28"/>
          <w:vertAlign w:val="subscript"/>
        </w:rPr>
        <w:t>спорт ост,</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где:</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ЗП</w:t>
      </w:r>
      <w:r w:rsidRPr="00731F8A">
        <w:rPr>
          <w:rFonts w:ascii="PT Astra Serif" w:eastAsia="Calibri" w:hAnsi="PT Astra Serif" w:cs="Times New Roman"/>
          <w:spacing w:val="-6"/>
          <w:sz w:val="28"/>
          <w:szCs w:val="28"/>
          <w:vertAlign w:val="subscript"/>
        </w:rPr>
        <w:t>спорт</w:t>
      </w:r>
      <w:r w:rsidRPr="00731F8A">
        <w:rPr>
          <w:rFonts w:ascii="PT Astra Serif" w:eastAsia="Calibri" w:hAnsi="PT Astra Serif" w:cs="Times New Roman"/>
          <w:spacing w:val="-6"/>
          <w:sz w:val="28"/>
          <w:szCs w:val="28"/>
        </w:rPr>
        <w:t> – фактически начисленная за счет средств местного бюджета средняя зарплата на 1 штатную должность муниципальных учреждений физической культуры и спорта, отражаемых по подразделу 11 «Физическая культура и спорт», в 2022 году по данным отчета по сети;</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R</w:t>
      </w:r>
      <w:r w:rsidRPr="00731F8A">
        <w:rPr>
          <w:rFonts w:ascii="PT Astra Serif" w:eastAsia="Calibri" w:hAnsi="PT Astra Serif" w:cs="Times New Roman"/>
          <w:spacing w:val="-6"/>
          <w:sz w:val="28"/>
          <w:szCs w:val="28"/>
          <w:vertAlign w:val="subscript"/>
        </w:rPr>
        <w:t>спорт</w:t>
      </w:r>
      <w:r w:rsidRPr="00731F8A">
        <w:rPr>
          <w:rFonts w:ascii="PT Astra Serif" w:eastAsia="Calibri" w:hAnsi="PT Astra Serif" w:cs="Times New Roman"/>
          <w:spacing w:val="-6"/>
          <w:sz w:val="28"/>
          <w:szCs w:val="28"/>
        </w:rPr>
        <w:t xml:space="preserve"> – фактическая штатная численность работников муниципальных учреждений физической культуры и спорта, отражаемых по подразделу </w:t>
      </w:r>
      <w:r w:rsidRPr="00731F8A">
        <w:rPr>
          <w:rFonts w:ascii="PT Astra Serif" w:eastAsia="Calibri" w:hAnsi="PT Astra Serif" w:cs="Times New Roman"/>
          <w:spacing w:val="-6"/>
          <w:sz w:val="28"/>
          <w:szCs w:val="28"/>
        </w:rPr>
        <w:br/>
        <w:t>11 «Физическая культура и спорт», на конец 2022 года по данным отчета по сети;</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К</w:t>
      </w:r>
      <w:r w:rsidRPr="00731F8A">
        <w:rPr>
          <w:rFonts w:ascii="PT Astra Serif" w:eastAsia="Calibri" w:hAnsi="PT Astra Serif" w:cs="Times New Roman"/>
          <w:spacing w:val="-6"/>
          <w:sz w:val="28"/>
          <w:szCs w:val="28"/>
          <w:vertAlign w:val="subscript"/>
        </w:rPr>
        <w:t>спорт ост</w:t>
      </w:r>
      <w:r w:rsidRPr="00731F8A">
        <w:rPr>
          <w:rFonts w:ascii="PT Astra Serif" w:eastAsia="Calibri" w:hAnsi="PT Astra Serif" w:cs="Times New Roman"/>
          <w:spacing w:val="-6"/>
          <w:sz w:val="28"/>
          <w:szCs w:val="28"/>
        </w:rPr>
        <w:t xml:space="preserve"> – нормативная доля прочих расходов (за исключением расходов на выплату заработной платы с начислениями) за счет средств местного бюджета, равная 0,2.</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R</w:t>
      </w:r>
      <w:r w:rsidRPr="00731F8A">
        <w:rPr>
          <w:rFonts w:ascii="PT Astra Serif" w:eastAsia="Calibri" w:hAnsi="PT Astra Serif" w:cs="Times New Roman"/>
          <w:spacing w:val="-6"/>
          <w:sz w:val="28"/>
          <w:szCs w:val="28"/>
          <w:vertAlign w:val="subscript"/>
        </w:rPr>
        <w:t>спорт нов 2024/2025/2026</w:t>
      </w:r>
      <w:r w:rsidRPr="00731F8A">
        <w:rPr>
          <w:rFonts w:ascii="PT Astra Serif" w:eastAsia="Calibri" w:hAnsi="PT Astra Serif" w:cs="Times New Roman"/>
          <w:spacing w:val="-6"/>
          <w:sz w:val="28"/>
          <w:szCs w:val="28"/>
        </w:rPr>
        <w:t xml:space="preserve"> – плановая штатная численность работников новых и (или) расширяемых муниципальных учреждений физической культуры и спорта, отражаемых по подразделу 11 «Физическая культура и спорт», на 2024 (2025/2026) год соответственно (в среднегодовом исчислении).</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r w:rsidRPr="00731F8A">
        <w:rPr>
          <w:rFonts w:ascii="PT Astra Serif" w:eastAsia="Calibri" w:hAnsi="PT Astra Serif" w:cs="Times New Roman"/>
          <w:b/>
          <w:i/>
          <w:sz w:val="28"/>
          <w:szCs w:val="28"/>
        </w:rPr>
        <w:t>6) Р</w:t>
      </w:r>
      <w:r w:rsidRPr="00731F8A">
        <w:rPr>
          <w:rFonts w:ascii="PT Astra Serif" w:eastAsia="Calibri" w:hAnsi="PT Astra Serif" w:cs="Times New Roman"/>
          <w:b/>
          <w:i/>
          <w:sz w:val="28"/>
          <w:szCs w:val="28"/>
          <w:vertAlign w:val="subscript"/>
        </w:rPr>
        <w:t>проч</w:t>
      </w:r>
      <w:r w:rsidRPr="00731F8A">
        <w:rPr>
          <w:rFonts w:ascii="PT Astra Serif" w:eastAsia="Calibri" w:hAnsi="PT Astra Serif" w:cs="Times New Roman"/>
          <w:b/>
          <w:i/>
          <w:sz w:val="28"/>
          <w:szCs w:val="28"/>
        </w:rPr>
        <w:t> – расходы на обеспечение иных муниципальных учреждений,  рассчитываемые по формуле:</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Р</w:t>
      </w:r>
      <w:r w:rsidRPr="00731F8A">
        <w:rPr>
          <w:rFonts w:ascii="PT Astra Serif" w:eastAsia="Calibri" w:hAnsi="PT Astra Serif" w:cs="Times New Roman"/>
          <w:sz w:val="28"/>
          <w:szCs w:val="28"/>
          <w:vertAlign w:val="subscript"/>
        </w:rPr>
        <w:t>проч</w:t>
      </w:r>
      <w:r w:rsidRPr="00731F8A">
        <w:rPr>
          <w:rFonts w:ascii="PT Astra Serif" w:eastAsia="Calibri" w:hAnsi="PT Astra Serif" w:cs="Times New Roman"/>
          <w:sz w:val="28"/>
          <w:szCs w:val="28"/>
        </w:rPr>
        <w:t xml:space="preserve"> = ((ЗП</w:t>
      </w:r>
      <w:r w:rsidRPr="00731F8A">
        <w:rPr>
          <w:rFonts w:ascii="PT Astra Serif" w:eastAsia="Calibri" w:hAnsi="PT Astra Serif" w:cs="Times New Roman"/>
          <w:sz w:val="28"/>
          <w:szCs w:val="28"/>
          <w:vertAlign w:val="subscript"/>
        </w:rPr>
        <w:t xml:space="preserve">р.0113 </w:t>
      </w:r>
      <w:r w:rsidRPr="00731F8A">
        <w:rPr>
          <w:rFonts w:ascii="PT Astra Serif" w:eastAsia="Calibri" w:hAnsi="PT Astra Serif" w:cs="Times New Roman"/>
          <w:sz w:val="28"/>
          <w:szCs w:val="28"/>
        </w:rPr>
        <w:t xml:space="preserve">х R </w:t>
      </w:r>
      <w:r w:rsidRPr="00731F8A">
        <w:rPr>
          <w:rFonts w:ascii="PT Astra Serif" w:eastAsia="Calibri" w:hAnsi="PT Astra Serif" w:cs="Times New Roman"/>
          <w:sz w:val="28"/>
          <w:szCs w:val="28"/>
          <w:vertAlign w:val="subscript"/>
        </w:rPr>
        <w:t>р.0113</w:t>
      </w:r>
      <w:r w:rsidRPr="00731F8A">
        <w:rPr>
          <w:rFonts w:ascii="PT Astra Serif" w:eastAsia="Calibri" w:hAnsi="PT Astra Serif" w:cs="Times New Roman"/>
          <w:sz w:val="28"/>
          <w:szCs w:val="28"/>
        </w:rPr>
        <w:t>+ ЗП</w:t>
      </w:r>
      <w:r w:rsidRPr="00731F8A">
        <w:rPr>
          <w:rFonts w:ascii="PT Astra Serif" w:eastAsia="Calibri" w:hAnsi="PT Astra Serif" w:cs="Times New Roman"/>
          <w:sz w:val="28"/>
          <w:szCs w:val="28"/>
          <w:vertAlign w:val="subscript"/>
        </w:rPr>
        <w:t xml:space="preserve">р.0309, 0310 </w:t>
      </w:r>
      <w:r w:rsidRPr="00731F8A">
        <w:rPr>
          <w:rFonts w:ascii="PT Astra Serif" w:eastAsia="Calibri" w:hAnsi="PT Astra Serif" w:cs="Times New Roman"/>
          <w:sz w:val="28"/>
          <w:szCs w:val="28"/>
        </w:rPr>
        <w:t>х R</w:t>
      </w:r>
      <w:r w:rsidRPr="00731F8A">
        <w:rPr>
          <w:rFonts w:ascii="PT Astra Serif" w:eastAsia="Calibri" w:hAnsi="PT Astra Serif" w:cs="Times New Roman"/>
          <w:sz w:val="28"/>
          <w:szCs w:val="28"/>
          <w:vertAlign w:val="subscript"/>
        </w:rPr>
        <w:t xml:space="preserve">р.0309, 0310 </w:t>
      </w:r>
      <w:r w:rsidRPr="00731F8A">
        <w:rPr>
          <w:rFonts w:ascii="PT Astra Serif" w:eastAsia="Calibri" w:hAnsi="PT Astra Serif" w:cs="Times New Roman"/>
          <w:sz w:val="28"/>
          <w:szCs w:val="28"/>
        </w:rPr>
        <w:t>+ ЗП</w:t>
      </w:r>
      <w:r w:rsidRPr="00731F8A">
        <w:rPr>
          <w:rFonts w:ascii="PT Astra Serif" w:eastAsia="Calibri" w:hAnsi="PT Astra Serif" w:cs="Times New Roman"/>
          <w:sz w:val="28"/>
          <w:szCs w:val="28"/>
          <w:vertAlign w:val="subscript"/>
        </w:rPr>
        <w:t xml:space="preserve">р.0709 </w:t>
      </w:r>
      <w:r w:rsidRPr="00731F8A">
        <w:rPr>
          <w:rFonts w:ascii="PT Astra Serif" w:eastAsia="Calibri" w:hAnsi="PT Astra Serif" w:cs="Times New Roman"/>
          <w:sz w:val="28"/>
          <w:szCs w:val="28"/>
        </w:rPr>
        <w:t>х R</w:t>
      </w:r>
      <w:r w:rsidRPr="00731F8A">
        <w:rPr>
          <w:rFonts w:ascii="PT Astra Serif" w:eastAsia="Calibri" w:hAnsi="PT Astra Serif" w:cs="Times New Roman"/>
          <w:sz w:val="28"/>
          <w:szCs w:val="28"/>
          <w:vertAlign w:val="subscript"/>
        </w:rPr>
        <w:t>р.0709</w:t>
      </w:r>
      <w:r w:rsidRPr="00731F8A">
        <w:rPr>
          <w:rFonts w:ascii="PT Astra Serif" w:eastAsia="Calibri" w:hAnsi="PT Astra Serif" w:cs="Times New Roman"/>
          <w:sz w:val="28"/>
          <w:szCs w:val="28"/>
        </w:rPr>
        <w:t>+ ЗП</w:t>
      </w:r>
      <w:r w:rsidRPr="00731F8A">
        <w:rPr>
          <w:rFonts w:ascii="PT Astra Serif" w:eastAsia="Calibri" w:hAnsi="PT Astra Serif" w:cs="Times New Roman"/>
          <w:sz w:val="28"/>
          <w:szCs w:val="28"/>
          <w:vertAlign w:val="subscript"/>
        </w:rPr>
        <w:t xml:space="preserve">р.0804 </w:t>
      </w:r>
      <w:r w:rsidRPr="00731F8A">
        <w:rPr>
          <w:rFonts w:ascii="PT Astra Serif" w:eastAsia="Calibri" w:hAnsi="PT Astra Serif" w:cs="Times New Roman"/>
          <w:sz w:val="28"/>
          <w:szCs w:val="28"/>
        </w:rPr>
        <w:t>х R</w:t>
      </w:r>
      <w:r w:rsidRPr="00731F8A">
        <w:rPr>
          <w:rFonts w:ascii="PT Astra Serif" w:eastAsia="Calibri" w:hAnsi="PT Astra Serif" w:cs="Times New Roman"/>
          <w:sz w:val="28"/>
          <w:szCs w:val="28"/>
          <w:vertAlign w:val="subscript"/>
        </w:rPr>
        <w:t>р.0804</w:t>
      </w:r>
      <w:r w:rsidRPr="00731F8A">
        <w:rPr>
          <w:rFonts w:ascii="PT Astra Serif" w:eastAsia="Calibri" w:hAnsi="PT Astra Serif" w:cs="Times New Roman"/>
          <w:sz w:val="28"/>
          <w:szCs w:val="28"/>
        </w:rPr>
        <w:t xml:space="preserve">) х 12 х 1,302 х </w:t>
      </w:r>
      <w:r w:rsidRPr="00731F8A">
        <w:rPr>
          <w:rFonts w:ascii="PT Astra Serif" w:eastAsia="Calibri" w:hAnsi="PT Astra Serif" w:cs="Times New Roman"/>
          <w:sz w:val="28"/>
          <w:szCs w:val="28"/>
          <w:lang w:val="en-US"/>
        </w:rPr>
        <w:t>IND</w:t>
      </w:r>
      <w:r w:rsidRPr="00731F8A">
        <w:rPr>
          <w:rFonts w:ascii="PT Astra Serif" w:eastAsia="Calibri" w:hAnsi="PT Astra Serif" w:cs="Times New Roman"/>
          <w:sz w:val="28"/>
          <w:szCs w:val="28"/>
          <w:vertAlign w:val="subscript"/>
        </w:rPr>
        <w:t>(2023/2024/2025)</w:t>
      </w:r>
      <w:r w:rsidRPr="00731F8A">
        <w:rPr>
          <w:rFonts w:ascii="PT Astra Serif" w:eastAsia="Calibri" w:hAnsi="PT Astra Serif" w:cs="Times New Roman"/>
          <w:sz w:val="28"/>
          <w:szCs w:val="28"/>
        </w:rPr>
        <w:t>)</w:t>
      </w:r>
      <w:r w:rsidRPr="00731F8A">
        <w:rPr>
          <w:rFonts w:ascii="PT Astra Serif" w:eastAsia="Calibri" w:hAnsi="PT Astra Serif" w:cs="Times New Roman"/>
          <w:sz w:val="28"/>
          <w:szCs w:val="28"/>
          <w:vertAlign w:val="subscript"/>
        </w:rPr>
        <w:t xml:space="preserve"> + </w:t>
      </w:r>
      <w:r w:rsidRPr="00731F8A">
        <w:rPr>
          <w:rFonts w:ascii="PT Astra Serif" w:eastAsia="Calibri" w:hAnsi="PT Astra Serif" w:cs="Times New Roman"/>
          <w:sz w:val="28"/>
          <w:szCs w:val="28"/>
        </w:rPr>
        <w:t xml:space="preserve">(ЗП </w:t>
      </w:r>
      <w:r w:rsidRPr="00731F8A">
        <w:rPr>
          <w:rFonts w:ascii="PT Astra Serif" w:eastAsia="Calibri" w:hAnsi="PT Astra Serif" w:cs="Times New Roman"/>
          <w:sz w:val="28"/>
          <w:szCs w:val="28"/>
          <w:vertAlign w:val="subscript"/>
        </w:rPr>
        <w:t>арх</w:t>
      </w:r>
      <w:r w:rsidRPr="00731F8A">
        <w:rPr>
          <w:rFonts w:ascii="PT Astra Serif" w:eastAsia="Calibri" w:hAnsi="PT Astra Serif" w:cs="Times New Roman"/>
          <w:sz w:val="28"/>
          <w:szCs w:val="28"/>
        </w:rPr>
        <w:t xml:space="preserve"> х R </w:t>
      </w:r>
      <w:r w:rsidRPr="00731F8A">
        <w:rPr>
          <w:rFonts w:ascii="PT Astra Serif" w:eastAsia="Calibri" w:hAnsi="PT Astra Serif" w:cs="Times New Roman"/>
          <w:sz w:val="28"/>
          <w:szCs w:val="28"/>
          <w:vertAlign w:val="subscript"/>
        </w:rPr>
        <w:t>р.0113 арх</w:t>
      </w:r>
      <w:r w:rsidRPr="00731F8A">
        <w:rPr>
          <w:rFonts w:ascii="PT Astra Serif" w:eastAsia="Calibri" w:hAnsi="PT Astra Serif" w:cs="Times New Roman"/>
          <w:sz w:val="28"/>
          <w:szCs w:val="28"/>
        </w:rPr>
        <w:t xml:space="preserve"> х 12 х 1,302)) х К</w:t>
      </w:r>
      <w:r w:rsidRPr="00731F8A">
        <w:rPr>
          <w:rFonts w:ascii="PT Astra Serif" w:eastAsia="Calibri" w:hAnsi="PT Astra Serif" w:cs="Times New Roman"/>
          <w:sz w:val="28"/>
          <w:szCs w:val="28"/>
          <w:vertAlign w:val="subscript"/>
        </w:rPr>
        <w:t>проч ост</w:t>
      </w:r>
    </w:p>
    <w:p w:rsidR="00342203" w:rsidRPr="00731F8A" w:rsidRDefault="00342203" w:rsidP="00342203">
      <w:pPr>
        <w:spacing w:after="0" w:line="240" w:lineRule="auto"/>
        <w:ind w:firstLine="709"/>
        <w:jc w:val="both"/>
        <w:rPr>
          <w:rFonts w:ascii="PT Astra Serif" w:eastAsia="Calibri" w:hAnsi="PT Astra Serif" w:cs="Times New Roman"/>
          <w:sz w:val="28"/>
          <w:szCs w:val="28"/>
        </w:rPr>
      </w:pP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 xml:space="preserve">где: </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ЗП</w:t>
      </w:r>
      <w:r w:rsidRPr="00731F8A">
        <w:rPr>
          <w:rFonts w:ascii="PT Astra Serif" w:eastAsia="Calibri" w:hAnsi="PT Astra Serif" w:cs="Times New Roman"/>
          <w:spacing w:val="-6"/>
          <w:sz w:val="28"/>
          <w:szCs w:val="28"/>
          <w:vertAlign w:val="subscript"/>
        </w:rPr>
        <w:t xml:space="preserve">р.0113 </w:t>
      </w:r>
      <w:r w:rsidRPr="00731F8A">
        <w:rPr>
          <w:rFonts w:ascii="PT Astra Serif" w:eastAsia="Calibri" w:hAnsi="PT Astra Serif" w:cs="Times New Roman"/>
          <w:spacing w:val="-6"/>
          <w:sz w:val="28"/>
          <w:szCs w:val="28"/>
        </w:rPr>
        <w:t xml:space="preserve">– фактически начисленная за счет средств местного бюджета средняя зарплата работников муниципальных учреждений, отражаемых по подразделу 0113 </w:t>
      </w:r>
      <w:r w:rsidRPr="00731F8A">
        <w:rPr>
          <w:rFonts w:ascii="PT Astra Serif" w:eastAsia="Calibri" w:hAnsi="PT Astra Serif" w:cs="Times New Roman"/>
          <w:spacing w:val="-6"/>
          <w:sz w:val="28"/>
          <w:szCs w:val="28"/>
        </w:rPr>
        <w:lastRenderedPageBreak/>
        <w:t>«Другие общегосударственные вопросы», в 2022 году по данным отчета по сети</w:t>
      </w:r>
      <w:r w:rsidRPr="00731F8A">
        <w:rPr>
          <w:rFonts w:ascii="PT Astra Serif" w:eastAsia="Calibri" w:hAnsi="PT Astra Serif" w:cs="Times New Roman"/>
          <w:sz w:val="28"/>
          <w:szCs w:val="28"/>
        </w:rPr>
        <w:t xml:space="preserve"> (без учета архивных учреждений)</w:t>
      </w:r>
      <w:r w:rsidRPr="00731F8A">
        <w:rPr>
          <w:rFonts w:ascii="PT Astra Serif" w:eastAsia="Calibri" w:hAnsi="PT Astra Serif" w:cs="Times New Roman"/>
          <w:spacing w:val="-6"/>
          <w:sz w:val="28"/>
          <w:szCs w:val="28"/>
        </w:rPr>
        <w:t>;</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R</w:t>
      </w:r>
      <w:r w:rsidRPr="00731F8A">
        <w:rPr>
          <w:rFonts w:ascii="PT Astra Serif" w:eastAsia="Calibri" w:hAnsi="PT Astra Serif" w:cs="Times New Roman"/>
          <w:spacing w:val="-6"/>
          <w:sz w:val="28"/>
          <w:szCs w:val="28"/>
          <w:vertAlign w:val="subscript"/>
        </w:rPr>
        <w:t xml:space="preserve">р.0113 </w:t>
      </w:r>
      <w:r w:rsidRPr="00731F8A">
        <w:rPr>
          <w:rFonts w:ascii="PT Astra Serif" w:eastAsia="Calibri" w:hAnsi="PT Astra Serif" w:cs="Times New Roman"/>
          <w:spacing w:val="-6"/>
          <w:sz w:val="28"/>
          <w:szCs w:val="28"/>
        </w:rPr>
        <w:t>– фактическая штатная численность работников муниципальных учреждений, отражаемых по подразделу 0113 «Другие общегосударственные вопросы», на конец 2022 года по данным отчета по сети</w:t>
      </w:r>
      <w:r w:rsidRPr="00731F8A">
        <w:rPr>
          <w:rFonts w:ascii="PT Astra Serif" w:eastAsia="Calibri" w:hAnsi="PT Astra Serif" w:cs="Times New Roman"/>
          <w:sz w:val="28"/>
          <w:szCs w:val="28"/>
        </w:rPr>
        <w:t xml:space="preserve"> (без учета архивных учреждений);</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ЗП</w:t>
      </w:r>
      <w:r w:rsidRPr="00731F8A">
        <w:rPr>
          <w:rFonts w:ascii="PT Astra Serif" w:eastAsia="Calibri" w:hAnsi="PT Astra Serif" w:cs="Times New Roman"/>
          <w:spacing w:val="-6"/>
          <w:sz w:val="28"/>
          <w:szCs w:val="28"/>
          <w:vertAlign w:val="subscript"/>
        </w:rPr>
        <w:t>р.0309, 0310</w:t>
      </w:r>
      <w:r w:rsidRPr="00731F8A">
        <w:rPr>
          <w:rFonts w:ascii="PT Astra Serif" w:eastAsia="Calibri" w:hAnsi="PT Astra Serif" w:cs="Times New Roman"/>
          <w:spacing w:val="-6"/>
          <w:sz w:val="28"/>
          <w:szCs w:val="28"/>
        </w:rPr>
        <w:t> – фактически начисленная за счет средств местного бюджета средняя зарплата работников муниципальных учреждений, отражаемых по подразделам 0309 «Гражданская оборона» и 0310 «Защита населения и территории от чрезвычайных ситуаций природного и техногенного характера, пожарная безопасность», в 2022 году по данным отчета по сети;</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R</w:t>
      </w:r>
      <w:r w:rsidRPr="00731F8A">
        <w:rPr>
          <w:rFonts w:ascii="PT Astra Serif" w:eastAsia="Calibri" w:hAnsi="PT Astra Serif" w:cs="Times New Roman"/>
          <w:spacing w:val="-6"/>
          <w:sz w:val="28"/>
          <w:szCs w:val="28"/>
          <w:vertAlign w:val="subscript"/>
        </w:rPr>
        <w:t>р.0309, 0310</w:t>
      </w:r>
      <w:r w:rsidRPr="00731F8A">
        <w:rPr>
          <w:rFonts w:ascii="PT Astra Serif" w:eastAsia="Calibri" w:hAnsi="PT Astra Serif" w:cs="Times New Roman"/>
          <w:spacing w:val="-6"/>
          <w:sz w:val="28"/>
          <w:szCs w:val="28"/>
        </w:rPr>
        <w:t> – фактическая штатная численность работников муниципальных учреждений, отражаемых по подразделам 0309 «Гражданская оборона» и 0310 «Защита населения и территории от чрезвычайных ситуаций природного и техногенного характера, пожарная безопасность», на конец 2021 года по данным отчета по сети;</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z w:val="28"/>
          <w:szCs w:val="28"/>
        </w:rPr>
        <w:t>ЗП</w:t>
      </w:r>
      <w:r w:rsidRPr="00731F8A">
        <w:rPr>
          <w:rFonts w:ascii="PT Astra Serif" w:eastAsia="Calibri" w:hAnsi="PT Astra Serif" w:cs="Times New Roman"/>
          <w:sz w:val="28"/>
          <w:szCs w:val="28"/>
          <w:vertAlign w:val="subscript"/>
        </w:rPr>
        <w:t xml:space="preserve">р.0709 </w:t>
      </w:r>
      <w:r w:rsidRPr="00731F8A">
        <w:rPr>
          <w:rFonts w:ascii="PT Astra Serif" w:eastAsia="Calibri" w:hAnsi="PT Astra Serif" w:cs="Times New Roman"/>
          <w:spacing w:val="-6"/>
          <w:sz w:val="28"/>
          <w:szCs w:val="28"/>
        </w:rPr>
        <w:t xml:space="preserve">– фактически начисленная за счет средств местного бюджета средняя зарплата работников муниципальных учреждений, </w:t>
      </w:r>
      <w:r w:rsidRPr="00731F8A">
        <w:rPr>
          <w:rFonts w:ascii="PT Astra Serif" w:eastAsia="Calibri" w:hAnsi="PT Astra Serif" w:cs="Times New Roman"/>
          <w:sz w:val="28"/>
          <w:szCs w:val="28"/>
        </w:rPr>
        <w:t>осуществляющих обеспечение образовательной деятельности,</w:t>
      </w:r>
      <w:r w:rsidRPr="00731F8A">
        <w:rPr>
          <w:rFonts w:ascii="PT Astra Serif" w:eastAsia="Calibri" w:hAnsi="PT Astra Serif" w:cs="Times New Roman"/>
          <w:spacing w:val="-6"/>
          <w:sz w:val="28"/>
          <w:szCs w:val="28"/>
        </w:rPr>
        <w:t xml:space="preserve"> отражаемых по подразделу 0709 «Другие вопросы в области образования», в 2022 году по данным отчета по сети;</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z w:val="28"/>
          <w:szCs w:val="28"/>
        </w:rPr>
        <w:t>R</w:t>
      </w:r>
      <w:r w:rsidRPr="00731F8A">
        <w:rPr>
          <w:rFonts w:ascii="PT Astra Serif" w:eastAsia="Calibri" w:hAnsi="PT Astra Serif" w:cs="Times New Roman"/>
          <w:sz w:val="28"/>
          <w:szCs w:val="28"/>
          <w:vertAlign w:val="subscript"/>
        </w:rPr>
        <w:t xml:space="preserve">р.0709 </w:t>
      </w:r>
      <w:r w:rsidRPr="00731F8A">
        <w:rPr>
          <w:rFonts w:ascii="PT Astra Serif" w:eastAsia="Calibri" w:hAnsi="PT Astra Serif" w:cs="Times New Roman"/>
          <w:spacing w:val="-6"/>
          <w:sz w:val="28"/>
          <w:szCs w:val="28"/>
        </w:rPr>
        <w:t xml:space="preserve">– фактическая штатная численность работников муниципальных учреждений, </w:t>
      </w:r>
      <w:r w:rsidRPr="00731F8A">
        <w:rPr>
          <w:rFonts w:ascii="PT Astra Serif" w:eastAsia="Calibri" w:hAnsi="PT Astra Serif" w:cs="Times New Roman"/>
          <w:sz w:val="28"/>
          <w:szCs w:val="28"/>
        </w:rPr>
        <w:t>осуществляющих обеспечение образовательной деятельности,</w:t>
      </w:r>
      <w:r w:rsidRPr="00731F8A">
        <w:rPr>
          <w:rFonts w:ascii="PT Astra Serif" w:eastAsia="Calibri" w:hAnsi="PT Astra Serif" w:cs="Times New Roman"/>
          <w:spacing w:val="-6"/>
          <w:sz w:val="28"/>
          <w:szCs w:val="28"/>
        </w:rPr>
        <w:t xml:space="preserve"> отражаемых по подразделу 0709 «Другие вопросы в области образования», на конец 2022 года по данным отчета по сети;</w:t>
      </w:r>
    </w:p>
    <w:p w:rsidR="00342203" w:rsidRPr="00731F8A" w:rsidRDefault="00342203" w:rsidP="00342203">
      <w:pPr>
        <w:autoSpaceDE w:val="0"/>
        <w:autoSpaceDN w:val="0"/>
        <w:adjustRightInd w:val="0"/>
        <w:spacing w:after="0" w:line="240" w:lineRule="auto"/>
        <w:ind w:firstLine="709"/>
        <w:jc w:val="both"/>
        <w:rPr>
          <w:rFonts w:ascii="PT Astra Serif" w:eastAsia="Calibri" w:hAnsi="PT Astra Serif" w:cs="Times New Roman"/>
          <w:sz w:val="28"/>
          <w:szCs w:val="28"/>
        </w:rPr>
      </w:pPr>
      <w:r w:rsidRPr="00731F8A">
        <w:rPr>
          <w:rFonts w:ascii="PT Astra Serif" w:eastAsia="Calibri" w:hAnsi="PT Astra Serif" w:cs="Times New Roman"/>
          <w:sz w:val="28"/>
          <w:szCs w:val="28"/>
        </w:rPr>
        <w:t>ЗП</w:t>
      </w:r>
      <w:r w:rsidRPr="00731F8A">
        <w:rPr>
          <w:rFonts w:ascii="PT Astra Serif" w:eastAsia="Calibri" w:hAnsi="PT Astra Serif" w:cs="Times New Roman"/>
          <w:sz w:val="28"/>
          <w:szCs w:val="28"/>
          <w:vertAlign w:val="subscript"/>
        </w:rPr>
        <w:t xml:space="preserve">р.0804 </w:t>
      </w:r>
      <w:r w:rsidRPr="00731F8A">
        <w:rPr>
          <w:rFonts w:ascii="PT Astra Serif" w:eastAsia="Calibri" w:hAnsi="PT Astra Serif" w:cs="Times New Roman"/>
          <w:spacing w:val="-6"/>
          <w:sz w:val="28"/>
          <w:szCs w:val="28"/>
        </w:rPr>
        <w:t>– фактически начисленная за счет средств местного бюджета средняя зарплата работников муниципальных учреждений, отражаемых по подразделу 0804 «</w:t>
      </w:r>
      <w:r w:rsidRPr="00731F8A">
        <w:rPr>
          <w:rFonts w:ascii="PT Astra Serif" w:eastAsia="Calibri" w:hAnsi="PT Astra Serif" w:cs="Times New Roman"/>
          <w:sz w:val="28"/>
          <w:szCs w:val="28"/>
        </w:rPr>
        <w:t>Другие вопросы в области культуры, кинематографии</w:t>
      </w:r>
      <w:r w:rsidRPr="00731F8A">
        <w:rPr>
          <w:rFonts w:ascii="PT Astra Serif" w:eastAsia="Calibri" w:hAnsi="PT Astra Serif" w:cs="Times New Roman"/>
          <w:spacing w:val="-6"/>
          <w:sz w:val="28"/>
          <w:szCs w:val="28"/>
        </w:rPr>
        <w:t>», в 2022 году по данным отчета по сети;</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z w:val="28"/>
          <w:szCs w:val="28"/>
        </w:rPr>
        <w:t>R</w:t>
      </w:r>
      <w:r w:rsidRPr="00731F8A">
        <w:rPr>
          <w:rFonts w:ascii="PT Astra Serif" w:eastAsia="Calibri" w:hAnsi="PT Astra Serif" w:cs="Times New Roman"/>
          <w:sz w:val="28"/>
          <w:szCs w:val="28"/>
          <w:vertAlign w:val="subscript"/>
        </w:rPr>
        <w:t xml:space="preserve">р.0804 </w:t>
      </w:r>
      <w:r w:rsidRPr="00731F8A">
        <w:rPr>
          <w:rFonts w:ascii="PT Astra Serif" w:eastAsia="Calibri" w:hAnsi="PT Astra Serif" w:cs="Times New Roman"/>
          <w:spacing w:val="-6"/>
          <w:sz w:val="28"/>
          <w:szCs w:val="28"/>
        </w:rPr>
        <w:t>– фактическая штатная численность работников муниципальных учреждений, отражаемых по подразделу 0804 «</w:t>
      </w:r>
      <w:r w:rsidRPr="00731F8A">
        <w:rPr>
          <w:rFonts w:ascii="PT Astra Serif" w:eastAsia="Calibri" w:hAnsi="PT Astra Serif" w:cs="Times New Roman"/>
          <w:sz w:val="28"/>
          <w:szCs w:val="28"/>
        </w:rPr>
        <w:t>Другие вопросы в области культуры, кинематографии</w:t>
      </w:r>
      <w:r w:rsidRPr="00731F8A">
        <w:rPr>
          <w:rFonts w:ascii="PT Astra Serif" w:eastAsia="Calibri" w:hAnsi="PT Astra Serif" w:cs="Times New Roman"/>
          <w:spacing w:val="-6"/>
          <w:sz w:val="28"/>
          <w:szCs w:val="28"/>
        </w:rPr>
        <w:t>», на конец 2022 года по данным отчета по сети;</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R</w:t>
      </w:r>
      <w:r w:rsidRPr="00731F8A">
        <w:rPr>
          <w:rFonts w:ascii="PT Astra Serif" w:eastAsia="Calibri" w:hAnsi="PT Astra Serif" w:cs="Times New Roman"/>
          <w:spacing w:val="-6"/>
          <w:sz w:val="28"/>
          <w:szCs w:val="28"/>
          <w:vertAlign w:val="subscript"/>
        </w:rPr>
        <w:t>р.0113 арх</w:t>
      </w:r>
      <w:r w:rsidRPr="00731F8A">
        <w:rPr>
          <w:rFonts w:ascii="PT Astra Serif" w:eastAsia="Calibri" w:hAnsi="PT Astra Serif" w:cs="Times New Roman"/>
          <w:spacing w:val="-6"/>
          <w:sz w:val="28"/>
          <w:szCs w:val="28"/>
        </w:rPr>
        <w:t>- фактическая штатная численность работников архивных муниципальных учреждений, отражаемых по подразделу 0113 «Другие общегосударственные вопросы» на конец 2022 года по данным отчета по сети;</w:t>
      </w:r>
    </w:p>
    <w:p w:rsidR="00342203" w:rsidRPr="00731F8A" w:rsidRDefault="00342203" w:rsidP="00342203">
      <w:pPr>
        <w:widowControl w:val="0"/>
        <w:tabs>
          <w:tab w:val="left" w:pos="1134"/>
          <w:tab w:val="left" w:pos="1442"/>
        </w:tabs>
        <w:spacing w:after="0" w:line="240" w:lineRule="auto"/>
        <w:ind w:firstLine="709"/>
        <w:jc w:val="both"/>
        <w:rPr>
          <w:rFonts w:ascii="PT Astra Serif" w:eastAsia="Times New Roman" w:hAnsi="PT Astra Serif" w:cs="Times New Roman"/>
          <w:sz w:val="28"/>
          <w:szCs w:val="28"/>
        </w:rPr>
      </w:pPr>
      <w:r w:rsidRPr="00731F8A">
        <w:rPr>
          <w:rFonts w:ascii="PT Astra Serif" w:eastAsia="Times New Roman" w:hAnsi="PT Astra Serif" w:cs="Times New Roman"/>
          <w:sz w:val="28"/>
          <w:szCs w:val="28"/>
        </w:rPr>
        <w:t xml:space="preserve">ЗП </w:t>
      </w:r>
      <w:r w:rsidRPr="00731F8A">
        <w:rPr>
          <w:rFonts w:ascii="PT Astra Serif" w:eastAsia="Times New Roman" w:hAnsi="PT Astra Serif" w:cs="Times New Roman"/>
          <w:sz w:val="28"/>
          <w:szCs w:val="28"/>
          <w:vertAlign w:val="subscript"/>
        </w:rPr>
        <w:t>арх</w:t>
      </w:r>
      <w:r w:rsidRPr="00731F8A">
        <w:rPr>
          <w:rFonts w:ascii="PT Astra Serif" w:eastAsia="Calibri" w:hAnsi="PT Astra Serif" w:cs="Times New Roman"/>
          <w:sz w:val="28"/>
          <w:szCs w:val="28"/>
        </w:rPr>
        <w:t>– параметры средней заработной платы работников учреждений культуры в соответствии с постановлением1283-П;</w:t>
      </w:r>
    </w:p>
    <w:p w:rsidR="00342203" w:rsidRPr="00731F8A" w:rsidRDefault="00342203" w:rsidP="00342203">
      <w:pPr>
        <w:spacing w:after="0" w:line="240" w:lineRule="auto"/>
        <w:ind w:firstLine="709"/>
        <w:jc w:val="both"/>
        <w:rPr>
          <w:rFonts w:ascii="PT Astra Serif" w:eastAsia="Calibri" w:hAnsi="PT Astra Serif" w:cs="Times New Roman"/>
          <w:spacing w:val="-6"/>
          <w:sz w:val="28"/>
          <w:szCs w:val="28"/>
        </w:rPr>
      </w:pPr>
      <w:r w:rsidRPr="00731F8A">
        <w:rPr>
          <w:rFonts w:ascii="PT Astra Serif" w:eastAsia="Calibri" w:hAnsi="PT Astra Serif" w:cs="Times New Roman"/>
          <w:spacing w:val="-6"/>
          <w:sz w:val="28"/>
          <w:szCs w:val="28"/>
        </w:rPr>
        <w:t>К</w:t>
      </w:r>
      <w:r w:rsidRPr="00731F8A">
        <w:rPr>
          <w:rFonts w:ascii="PT Astra Serif" w:eastAsia="Calibri" w:hAnsi="PT Astra Serif" w:cs="Times New Roman"/>
          <w:spacing w:val="-6"/>
          <w:sz w:val="28"/>
          <w:szCs w:val="28"/>
          <w:vertAlign w:val="subscript"/>
        </w:rPr>
        <w:t>проч ост</w:t>
      </w:r>
      <w:r w:rsidRPr="00731F8A">
        <w:rPr>
          <w:rFonts w:ascii="PT Astra Serif" w:eastAsia="Calibri" w:hAnsi="PT Astra Serif" w:cs="Times New Roman"/>
          <w:spacing w:val="-6"/>
          <w:sz w:val="28"/>
          <w:szCs w:val="28"/>
        </w:rPr>
        <w:t xml:space="preserve"> – </w:t>
      </w:r>
      <w:r w:rsidRPr="00731F8A">
        <w:rPr>
          <w:rFonts w:ascii="PT Astra Serif" w:eastAsia="Calibri" w:hAnsi="PT Astra Serif" w:cs="Times New Roman"/>
          <w:sz w:val="28"/>
          <w:szCs w:val="28"/>
        </w:rPr>
        <w:t xml:space="preserve">коэффициент увеличения для учета </w:t>
      </w:r>
      <w:r w:rsidRPr="00731F8A">
        <w:rPr>
          <w:rFonts w:ascii="PT Astra Serif" w:eastAsia="Calibri" w:hAnsi="PT Astra Serif" w:cs="Times New Roman"/>
          <w:spacing w:val="-6"/>
          <w:sz w:val="28"/>
          <w:szCs w:val="28"/>
        </w:rPr>
        <w:t>прочих расходов (за исключением расходов на выплату заработной платы с начислениями) за счет средств местного бюджета в размере 1,1.</w:t>
      </w:r>
    </w:p>
    <w:p w:rsidR="00342203" w:rsidRPr="00731F8A" w:rsidRDefault="00342203" w:rsidP="00342203">
      <w:pPr>
        <w:spacing w:after="0" w:line="240" w:lineRule="auto"/>
        <w:ind w:firstLine="709"/>
        <w:jc w:val="both"/>
        <w:rPr>
          <w:rFonts w:ascii="PT Astra Serif" w:eastAsia="Calibri" w:hAnsi="PT Astra Serif" w:cs="Times New Roman"/>
          <w:b/>
          <w:i/>
          <w:sz w:val="28"/>
          <w:szCs w:val="28"/>
        </w:rPr>
      </w:pPr>
    </w:p>
    <w:p w:rsidR="00342203" w:rsidRPr="00731F8A" w:rsidRDefault="00342203" w:rsidP="00342203">
      <w:pPr>
        <w:autoSpaceDE w:val="0"/>
        <w:autoSpaceDN w:val="0"/>
        <w:adjustRightInd w:val="0"/>
        <w:spacing w:after="0" w:line="240" w:lineRule="auto"/>
        <w:ind w:firstLine="709"/>
        <w:jc w:val="both"/>
        <w:rPr>
          <w:rFonts w:ascii="PT Astra Serif" w:eastAsia="Calibri" w:hAnsi="PT Astra Serif" w:cs="Times New Roman"/>
          <w:i/>
          <w:spacing w:val="-6"/>
          <w:sz w:val="28"/>
          <w:szCs w:val="28"/>
        </w:rPr>
      </w:pPr>
      <w:r w:rsidRPr="00731F8A">
        <w:rPr>
          <w:rFonts w:ascii="PT Astra Serif" w:eastAsia="Calibri" w:hAnsi="PT Astra Serif" w:cs="Times New Roman"/>
          <w:b/>
          <w:i/>
          <w:sz w:val="28"/>
          <w:szCs w:val="28"/>
        </w:rPr>
        <w:t>7) Р</w:t>
      </w:r>
      <w:r w:rsidRPr="00731F8A">
        <w:rPr>
          <w:rFonts w:ascii="PT Astra Serif" w:eastAsia="Calibri" w:hAnsi="PT Astra Serif" w:cs="Times New Roman"/>
          <w:b/>
          <w:i/>
          <w:sz w:val="28"/>
          <w:szCs w:val="28"/>
          <w:vertAlign w:val="subscript"/>
        </w:rPr>
        <w:t>озд</w:t>
      </w:r>
      <w:r w:rsidRPr="00731F8A">
        <w:rPr>
          <w:rFonts w:ascii="PT Astra Serif" w:eastAsia="Calibri" w:hAnsi="PT Astra Serif" w:cs="Times New Roman"/>
          <w:b/>
          <w:i/>
          <w:sz w:val="28"/>
          <w:szCs w:val="28"/>
        </w:rPr>
        <w:t xml:space="preserve"> – расходы на </w:t>
      </w:r>
      <w:r w:rsidRPr="00731F8A">
        <w:rPr>
          <w:rFonts w:ascii="PT Astra Serif" w:eastAsia="Calibri" w:hAnsi="PT Astra Serif" w:cs="Times New Roman"/>
          <w:b/>
          <w:bCs/>
          <w:i/>
          <w:iCs/>
          <w:sz w:val="28"/>
          <w:szCs w:val="28"/>
        </w:rPr>
        <w:t xml:space="preserve">обеспечение организации отдыха детей в каникулярное время </w:t>
      </w:r>
      <w:r w:rsidRPr="00731F8A">
        <w:rPr>
          <w:rFonts w:ascii="PT Astra Serif" w:eastAsia="Calibri" w:hAnsi="PT Astra Serif" w:cs="Times New Roman"/>
          <w:spacing w:val="-6"/>
          <w:sz w:val="28"/>
          <w:szCs w:val="28"/>
        </w:rPr>
        <w:t>на 2024-2026 годы прогнозируются в объеме, не превышающем фактического начисления по ним за 2022 год по данным отчета по сети.</w:t>
      </w:r>
    </w:p>
    <w:p w:rsidR="00342203" w:rsidRPr="00731F8A" w:rsidRDefault="00342203" w:rsidP="00342203">
      <w:pPr>
        <w:spacing w:after="0" w:line="240" w:lineRule="auto"/>
        <w:jc w:val="both"/>
        <w:rPr>
          <w:rFonts w:ascii="PT Astra Serif" w:hAnsi="PT Astra Serif" w:cs="Times New Roman"/>
          <w:spacing w:val="-6"/>
          <w:sz w:val="28"/>
          <w:szCs w:val="28"/>
        </w:rPr>
      </w:pP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b/>
          <w:i/>
          <w:spacing w:val="-6"/>
          <w:sz w:val="28"/>
          <w:szCs w:val="28"/>
        </w:rPr>
        <w:t>3. Расходы на осуществление публичных нормативных обязательств</w:t>
      </w:r>
      <w:r w:rsidRPr="00731F8A">
        <w:rPr>
          <w:rFonts w:ascii="PT Astra Serif" w:hAnsi="PT Astra Serif" w:cs="Times New Roman"/>
          <w:spacing w:val="-6"/>
          <w:sz w:val="28"/>
          <w:szCs w:val="28"/>
        </w:rPr>
        <w:t xml:space="preserve"> на 2024-2026 годы прогнозируются в объеме публичных нормативных обязательств, осуществляемых за счет соответствующих субвенций из областного бюджета, и расходов местного бюджета на предоставление мер социальной поддержки медицинским и фармацевтическим работникам, проживающим на селе и перешедшим на пенсию непосредственно из муниципальных учреждений здравоохранения, в объеме, не превышающем фактического начисления по ним за 2022 год. </w:t>
      </w:r>
    </w:p>
    <w:p w:rsidR="00342203" w:rsidRPr="00731F8A" w:rsidRDefault="00342203" w:rsidP="00342203">
      <w:pPr>
        <w:spacing w:after="0" w:line="240" w:lineRule="auto"/>
        <w:ind w:firstLine="709"/>
        <w:jc w:val="both"/>
        <w:rPr>
          <w:rFonts w:ascii="PT Astra Serif" w:hAnsi="PT Astra Serif" w:cs="Times New Roman"/>
          <w:b/>
          <w:i/>
          <w:spacing w:val="-6"/>
          <w:sz w:val="28"/>
          <w:szCs w:val="28"/>
        </w:rPr>
      </w:pP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b/>
          <w:i/>
          <w:spacing w:val="-6"/>
          <w:sz w:val="28"/>
          <w:szCs w:val="28"/>
        </w:rPr>
        <w:t>4. Расходы на обслуживание муниципального долга</w:t>
      </w:r>
      <w:r w:rsidRPr="00731F8A">
        <w:rPr>
          <w:rFonts w:ascii="PT Astra Serif" w:hAnsi="PT Astra Serif" w:cs="Times New Roman"/>
          <w:spacing w:val="-6"/>
          <w:sz w:val="28"/>
          <w:szCs w:val="28"/>
        </w:rPr>
        <w:t xml:space="preserve"> на 2024-2026 годы прогнозируются:</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по бюджетным кредитам, предоставленным из областного бюджета, – в соответствии с заключенными по состоянию на 1 июня 2023 года договорами;</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spacing w:val="-6"/>
          <w:sz w:val="28"/>
          <w:szCs w:val="28"/>
        </w:rPr>
        <w:t>по рыночным заимствованиям – в объеме кассовых расходов на эти цели в 2022 году.</w:t>
      </w:r>
    </w:p>
    <w:p w:rsidR="00342203" w:rsidRPr="00731F8A" w:rsidRDefault="00342203" w:rsidP="00342203">
      <w:pPr>
        <w:spacing w:after="0" w:line="240" w:lineRule="auto"/>
        <w:ind w:firstLine="709"/>
        <w:jc w:val="both"/>
        <w:rPr>
          <w:rFonts w:ascii="PT Astra Serif" w:hAnsi="PT Astra Serif" w:cs="Times New Roman"/>
          <w:spacing w:val="-6"/>
          <w:sz w:val="28"/>
          <w:szCs w:val="28"/>
        </w:rPr>
      </w:pPr>
    </w:p>
    <w:p w:rsidR="00342203" w:rsidRPr="00731F8A" w:rsidRDefault="00342203" w:rsidP="00342203">
      <w:pPr>
        <w:spacing w:after="0" w:line="240" w:lineRule="auto"/>
        <w:ind w:firstLine="709"/>
        <w:jc w:val="both"/>
        <w:rPr>
          <w:rFonts w:ascii="PT Astra Serif" w:hAnsi="PT Astra Serif" w:cs="Times New Roman"/>
          <w:spacing w:val="-6"/>
          <w:sz w:val="28"/>
          <w:szCs w:val="28"/>
        </w:rPr>
      </w:pPr>
      <w:r w:rsidRPr="00731F8A">
        <w:rPr>
          <w:rFonts w:ascii="PT Astra Serif" w:hAnsi="PT Astra Serif" w:cs="Times New Roman"/>
          <w:b/>
          <w:i/>
          <w:spacing w:val="-6"/>
          <w:sz w:val="28"/>
          <w:szCs w:val="28"/>
        </w:rPr>
        <w:t>5.</w:t>
      </w:r>
      <w:r w:rsidRPr="00731F8A">
        <w:rPr>
          <w:rFonts w:ascii="PT Astra Serif" w:hAnsi="PT Astra Serif" w:cs="Times New Roman"/>
          <w:spacing w:val="-6"/>
          <w:sz w:val="28"/>
          <w:szCs w:val="28"/>
        </w:rPr>
        <w:t> </w:t>
      </w:r>
      <w:r w:rsidRPr="00731F8A">
        <w:rPr>
          <w:rFonts w:ascii="PT Astra Serif" w:hAnsi="PT Astra Serif" w:cs="Times New Roman"/>
          <w:b/>
          <w:i/>
          <w:spacing w:val="-6"/>
          <w:sz w:val="28"/>
          <w:szCs w:val="28"/>
        </w:rPr>
        <w:t xml:space="preserve">Расходы муниципального дорожного фонда </w:t>
      </w:r>
      <w:r w:rsidRPr="00731F8A">
        <w:rPr>
          <w:rFonts w:ascii="PT Astra Serif" w:hAnsi="PT Astra Serif" w:cs="Times New Roman"/>
          <w:spacing w:val="-6"/>
          <w:sz w:val="28"/>
          <w:szCs w:val="28"/>
        </w:rPr>
        <w:t>формируются исходя из прогнозируемого поступления доходов, являющихся в соответствии с Бюджетным кодексом Российской Федерации источниками их формирования с учетом</w:t>
      </w:r>
      <w:r>
        <w:rPr>
          <w:rFonts w:ascii="PT Astra Serif" w:hAnsi="PT Astra Serif" w:cs="Times New Roman"/>
          <w:spacing w:val="-6"/>
          <w:sz w:val="28"/>
          <w:szCs w:val="28"/>
        </w:rPr>
        <w:t xml:space="preserve"> </w:t>
      </w:r>
      <w:r w:rsidRPr="00731F8A">
        <w:rPr>
          <w:rFonts w:ascii="PT Astra Serif" w:hAnsi="PT Astra Serif" w:cs="Times New Roman"/>
          <w:spacing w:val="-6"/>
          <w:sz w:val="28"/>
          <w:szCs w:val="28"/>
        </w:rPr>
        <w:t>доходных источников, переданных с областного уровня.</w:t>
      </w:r>
    </w:p>
    <w:p w:rsidR="006A1519" w:rsidRPr="006A0260" w:rsidRDefault="006A1519" w:rsidP="00342203">
      <w:pPr>
        <w:spacing w:after="0" w:line="240" w:lineRule="auto"/>
        <w:ind w:firstLine="709"/>
        <w:jc w:val="both"/>
        <w:rPr>
          <w:rFonts w:ascii="PT Astra Serif" w:hAnsi="PT Astra Serif" w:cs="Times New Roman"/>
          <w:spacing w:val="-6"/>
          <w:sz w:val="28"/>
          <w:szCs w:val="28"/>
        </w:rPr>
      </w:pPr>
    </w:p>
    <w:sectPr w:rsidR="006A1519" w:rsidRPr="006A0260" w:rsidSect="00F75DF3">
      <w:pgSz w:w="11906" w:h="16838"/>
      <w:pgMar w:top="568" w:right="707" w:bottom="426"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36A" w:rsidRDefault="004B536A" w:rsidP="00C92E59">
      <w:pPr>
        <w:spacing w:after="0" w:line="240" w:lineRule="auto"/>
      </w:pPr>
      <w:r>
        <w:separator/>
      </w:r>
    </w:p>
  </w:endnote>
  <w:endnote w:type="continuationSeparator" w:id="1">
    <w:p w:rsidR="004B536A" w:rsidRDefault="004B536A" w:rsidP="00C92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36A" w:rsidRDefault="004B536A" w:rsidP="00C92E59">
      <w:pPr>
        <w:spacing w:after="0" w:line="240" w:lineRule="auto"/>
      </w:pPr>
      <w:r>
        <w:separator/>
      </w:r>
    </w:p>
  </w:footnote>
  <w:footnote w:type="continuationSeparator" w:id="1">
    <w:p w:rsidR="004B536A" w:rsidRDefault="004B536A" w:rsidP="00C92E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112B"/>
    <w:rsid w:val="0000156A"/>
    <w:rsid w:val="00006CCE"/>
    <w:rsid w:val="0000718F"/>
    <w:rsid w:val="000126E5"/>
    <w:rsid w:val="00026F95"/>
    <w:rsid w:val="00027C73"/>
    <w:rsid w:val="00032E9C"/>
    <w:rsid w:val="000356C1"/>
    <w:rsid w:val="000478B7"/>
    <w:rsid w:val="0005086F"/>
    <w:rsid w:val="00050A2B"/>
    <w:rsid w:val="00052FB6"/>
    <w:rsid w:val="000542E0"/>
    <w:rsid w:val="00060980"/>
    <w:rsid w:val="0006234C"/>
    <w:rsid w:val="00064A3E"/>
    <w:rsid w:val="0006542A"/>
    <w:rsid w:val="00083664"/>
    <w:rsid w:val="00084183"/>
    <w:rsid w:val="0008704B"/>
    <w:rsid w:val="000904B2"/>
    <w:rsid w:val="0009160D"/>
    <w:rsid w:val="00091F98"/>
    <w:rsid w:val="00093C88"/>
    <w:rsid w:val="0009700D"/>
    <w:rsid w:val="0009751A"/>
    <w:rsid w:val="000A027E"/>
    <w:rsid w:val="000A3E43"/>
    <w:rsid w:val="000A50FE"/>
    <w:rsid w:val="000A792E"/>
    <w:rsid w:val="000B090A"/>
    <w:rsid w:val="000B11C7"/>
    <w:rsid w:val="000B625C"/>
    <w:rsid w:val="000C6CE8"/>
    <w:rsid w:val="000D3C0A"/>
    <w:rsid w:val="000D3E18"/>
    <w:rsid w:val="000D3EA2"/>
    <w:rsid w:val="000D55FE"/>
    <w:rsid w:val="000D5E49"/>
    <w:rsid w:val="000E3A63"/>
    <w:rsid w:val="000E5F1B"/>
    <w:rsid w:val="000F205E"/>
    <w:rsid w:val="00100EF2"/>
    <w:rsid w:val="00103D64"/>
    <w:rsid w:val="0010773A"/>
    <w:rsid w:val="00110F56"/>
    <w:rsid w:val="00117212"/>
    <w:rsid w:val="0012187C"/>
    <w:rsid w:val="00130D03"/>
    <w:rsid w:val="00131DD0"/>
    <w:rsid w:val="00133F86"/>
    <w:rsid w:val="0013527F"/>
    <w:rsid w:val="00135406"/>
    <w:rsid w:val="00140AAC"/>
    <w:rsid w:val="00141FC9"/>
    <w:rsid w:val="00153331"/>
    <w:rsid w:val="0015712F"/>
    <w:rsid w:val="0016143D"/>
    <w:rsid w:val="001623F4"/>
    <w:rsid w:val="001639E1"/>
    <w:rsid w:val="00164AD7"/>
    <w:rsid w:val="00166418"/>
    <w:rsid w:val="00167BA4"/>
    <w:rsid w:val="001736E0"/>
    <w:rsid w:val="00177B32"/>
    <w:rsid w:val="001831B0"/>
    <w:rsid w:val="00183CDC"/>
    <w:rsid w:val="00187160"/>
    <w:rsid w:val="00190716"/>
    <w:rsid w:val="00191F59"/>
    <w:rsid w:val="00193FA1"/>
    <w:rsid w:val="001A1357"/>
    <w:rsid w:val="001A3853"/>
    <w:rsid w:val="001B1BCE"/>
    <w:rsid w:val="001B64AC"/>
    <w:rsid w:val="001B6699"/>
    <w:rsid w:val="001C181C"/>
    <w:rsid w:val="001C3C6A"/>
    <w:rsid w:val="001C455D"/>
    <w:rsid w:val="001D00D2"/>
    <w:rsid w:val="001D23C5"/>
    <w:rsid w:val="001D394A"/>
    <w:rsid w:val="001D454B"/>
    <w:rsid w:val="001D70E8"/>
    <w:rsid w:val="001E5F0E"/>
    <w:rsid w:val="001F17FD"/>
    <w:rsid w:val="0020112B"/>
    <w:rsid w:val="002020BB"/>
    <w:rsid w:val="00203612"/>
    <w:rsid w:val="002078E2"/>
    <w:rsid w:val="0021198A"/>
    <w:rsid w:val="00211A71"/>
    <w:rsid w:val="002246ED"/>
    <w:rsid w:val="00230559"/>
    <w:rsid w:val="0023397E"/>
    <w:rsid w:val="002357DF"/>
    <w:rsid w:val="002358C0"/>
    <w:rsid w:val="0024287F"/>
    <w:rsid w:val="002470AA"/>
    <w:rsid w:val="00253514"/>
    <w:rsid w:val="00254CFA"/>
    <w:rsid w:val="00260CC6"/>
    <w:rsid w:val="00280493"/>
    <w:rsid w:val="002830B5"/>
    <w:rsid w:val="0028321D"/>
    <w:rsid w:val="00283B16"/>
    <w:rsid w:val="00283FEA"/>
    <w:rsid w:val="00286FF5"/>
    <w:rsid w:val="00290E9F"/>
    <w:rsid w:val="00291238"/>
    <w:rsid w:val="0029298A"/>
    <w:rsid w:val="002A0970"/>
    <w:rsid w:val="002B2CB0"/>
    <w:rsid w:val="002B688A"/>
    <w:rsid w:val="002C29DF"/>
    <w:rsid w:val="002C2BA1"/>
    <w:rsid w:val="002C31F3"/>
    <w:rsid w:val="002C3BF4"/>
    <w:rsid w:val="002C57B3"/>
    <w:rsid w:val="002D28CF"/>
    <w:rsid w:val="002D2FC7"/>
    <w:rsid w:val="002D70AB"/>
    <w:rsid w:val="002E2FB5"/>
    <w:rsid w:val="002E3DA7"/>
    <w:rsid w:val="002E4F81"/>
    <w:rsid w:val="002E6AB4"/>
    <w:rsid w:val="002F1946"/>
    <w:rsid w:val="002F2E92"/>
    <w:rsid w:val="002F3051"/>
    <w:rsid w:val="002F3EBD"/>
    <w:rsid w:val="00301825"/>
    <w:rsid w:val="00301E5D"/>
    <w:rsid w:val="003052C5"/>
    <w:rsid w:val="0031181E"/>
    <w:rsid w:val="00312A6A"/>
    <w:rsid w:val="00313EA9"/>
    <w:rsid w:val="00314910"/>
    <w:rsid w:val="00316108"/>
    <w:rsid w:val="0032393B"/>
    <w:rsid w:val="00326B60"/>
    <w:rsid w:val="003271D4"/>
    <w:rsid w:val="00330A10"/>
    <w:rsid w:val="003332B2"/>
    <w:rsid w:val="00340F24"/>
    <w:rsid w:val="00342203"/>
    <w:rsid w:val="00342B52"/>
    <w:rsid w:val="0035062D"/>
    <w:rsid w:val="003515F5"/>
    <w:rsid w:val="00352D8E"/>
    <w:rsid w:val="003659C1"/>
    <w:rsid w:val="00367939"/>
    <w:rsid w:val="00372609"/>
    <w:rsid w:val="003855D4"/>
    <w:rsid w:val="003869D9"/>
    <w:rsid w:val="003877BC"/>
    <w:rsid w:val="00397428"/>
    <w:rsid w:val="00397C58"/>
    <w:rsid w:val="003A1DDD"/>
    <w:rsid w:val="003A5EC9"/>
    <w:rsid w:val="003A75B6"/>
    <w:rsid w:val="003B0B8C"/>
    <w:rsid w:val="003B103F"/>
    <w:rsid w:val="003B2FBC"/>
    <w:rsid w:val="003B3AAE"/>
    <w:rsid w:val="003B6050"/>
    <w:rsid w:val="003B628C"/>
    <w:rsid w:val="003B6CA1"/>
    <w:rsid w:val="003C39DB"/>
    <w:rsid w:val="003C4A97"/>
    <w:rsid w:val="003C6942"/>
    <w:rsid w:val="003C793E"/>
    <w:rsid w:val="003D5B96"/>
    <w:rsid w:val="003F1B96"/>
    <w:rsid w:val="003F462C"/>
    <w:rsid w:val="003F73AD"/>
    <w:rsid w:val="003F76E5"/>
    <w:rsid w:val="003F7C82"/>
    <w:rsid w:val="00415DD5"/>
    <w:rsid w:val="004212D2"/>
    <w:rsid w:val="00422DEF"/>
    <w:rsid w:val="00425196"/>
    <w:rsid w:val="004258F7"/>
    <w:rsid w:val="00433A64"/>
    <w:rsid w:val="004374B5"/>
    <w:rsid w:val="004403C7"/>
    <w:rsid w:val="00441E88"/>
    <w:rsid w:val="00442E4B"/>
    <w:rsid w:val="00443667"/>
    <w:rsid w:val="00446018"/>
    <w:rsid w:val="0045143B"/>
    <w:rsid w:val="00451888"/>
    <w:rsid w:val="004539D2"/>
    <w:rsid w:val="00454FD0"/>
    <w:rsid w:val="004573B0"/>
    <w:rsid w:val="00463FD2"/>
    <w:rsid w:val="00464600"/>
    <w:rsid w:val="00465040"/>
    <w:rsid w:val="00465EB3"/>
    <w:rsid w:val="0046720C"/>
    <w:rsid w:val="004716A7"/>
    <w:rsid w:val="0047206B"/>
    <w:rsid w:val="00474032"/>
    <w:rsid w:val="004773A9"/>
    <w:rsid w:val="004800A6"/>
    <w:rsid w:val="00484E74"/>
    <w:rsid w:val="00485B6F"/>
    <w:rsid w:val="00491FF8"/>
    <w:rsid w:val="00492FAE"/>
    <w:rsid w:val="004931A4"/>
    <w:rsid w:val="004A1FB5"/>
    <w:rsid w:val="004B3D40"/>
    <w:rsid w:val="004B4E8A"/>
    <w:rsid w:val="004B4EA2"/>
    <w:rsid w:val="004B536A"/>
    <w:rsid w:val="004C0E2B"/>
    <w:rsid w:val="004C7C2B"/>
    <w:rsid w:val="004D0DC6"/>
    <w:rsid w:val="004D39C3"/>
    <w:rsid w:val="004E584F"/>
    <w:rsid w:val="004E6B74"/>
    <w:rsid w:val="004F3973"/>
    <w:rsid w:val="00503E94"/>
    <w:rsid w:val="00505749"/>
    <w:rsid w:val="00511D3F"/>
    <w:rsid w:val="005208D5"/>
    <w:rsid w:val="00520F26"/>
    <w:rsid w:val="00521AF4"/>
    <w:rsid w:val="0052239F"/>
    <w:rsid w:val="00522CDB"/>
    <w:rsid w:val="00526E4D"/>
    <w:rsid w:val="00527FFB"/>
    <w:rsid w:val="005306C5"/>
    <w:rsid w:val="0053192F"/>
    <w:rsid w:val="00537117"/>
    <w:rsid w:val="00537642"/>
    <w:rsid w:val="00541719"/>
    <w:rsid w:val="00544388"/>
    <w:rsid w:val="0055016C"/>
    <w:rsid w:val="00556204"/>
    <w:rsid w:val="00561DCE"/>
    <w:rsid w:val="005631E7"/>
    <w:rsid w:val="00563DFC"/>
    <w:rsid w:val="0057037F"/>
    <w:rsid w:val="00570EB8"/>
    <w:rsid w:val="00572D7D"/>
    <w:rsid w:val="00573A06"/>
    <w:rsid w:val="005763A2"/>
    <w:rsid w:val="00581633"/>
    <w:rsid w:val="00582DCF"/>
    <w:rsid w:val="005975C1"/>
    <w:rsid w:val="005978CC"/>
    <w:rsid w:val="005A1769"/>
    <w:rsid w:val="005A2875"/>
    <w:rsid w:val="005A2DC1"/>
    <w:rsid w:val="005A68F7"/>
    <w:rsid w:val="005A7FD1"/>
    <w:rsid w:val="005B0B62"/>
    <w:rsid w:val="005B10AC"/>
    <w:rsid w:val="005B40F7"/>
    <w:rsid w:val="005C1058"/>
    <w:rsid w:val="005C6A8D"/>
    <w:rsid w:val="005D2A2D"/>
    <w:rsid w:val="005E584E"/>
    <w:rsid w:val="005E5D75"/>
    <w:rsid w:val="005F166D"/>
    <w:rsid w:val="00604010"/>
    <w:rsid w:val="00606B22"/>
    <w:rsid w:val="006103EC"/>
    <w:rsid w:val="006119E4"/>
    <w:rsid w:val="00616FA6"/>
    <w:rsid w:val="00621177"/>
    <w:rsid w:val="00622B79"/>
    <w:rsid w:val="00622C54"/>
    <w:rsid w:val="00627E72"/>
    <w:rsid w:val="00627EB6"/>
    <w:rsid w:val="00631F8F"/>
    <w:rsid w:val="00633FA8"/>
    <w:rsid w:val="0064277C"/>
    <w:rsid w:val="006429FE"/>
    <w:rsid w:val="006437CC"/>
    <w:rsid w:val="00644048"/>
    <w:rsid w:val="0064514A"/>
    <w:rsid w:val="00647349"/>
    <w:rsid w:val="00655150"/>
    <w:rsid w:val="006571F0"/>
    <w:rsid w:val="00657986"/>
    <w:rsid w:val="00660E98"/>
    <w:rsid w:val="00665DFC"/>
    <w:rsid w:val="00666C8C"/>
    <w:rsid w:val="00670C91"/>
    <w:rsid w:val="00672C61"/>
    <w:rsid w:val="00673401"/>
    <w:rsid w:val="006768A3"/>
    <w:rsid w:val="006841C3"/>
    <w:rsid w:val="00684507"/>
    <w:rsid w:val="0069037F"/>
    <w:rsid w:val="006945D3"/>
    <w:rsid w:val="00694E85"/>
    <w:rsid w:val="00695637"/>
    <w:rsid w:val="00696A42"/>
    <w:rsid w:val="00697EBD"/>
    <w:rsid w:val="006A0260"/>
    <w:rsid w:val="006A0D86"/>
    <w:rsid w:val="006A1519"/>
    <w:rsid w:val="006A1725"/>
    <w:rsid w:val="006A490B"/>
    <w:rsid w:val="006B0A1D"/>
    <w:rsid w:val="006B1B83"/>
    <w:rsid w:val="006B294B"/>
    <w:rsid w:val="006B527D"/>
    <w:rsid w:val="006B557B"/>
    <w:rsid w:val="006B5760"/>
    <w:rsid w:val="006B713D"/>
    <w:rsid w:val="006B787D"/>
    <w:rsid w:val="006C56E7"/>
    <w:rsid w:val="006D0DE4"/>
    <w:rsid w:val="006E43F5"/>
    <w:rsid w:val="006E5A58"/>
    <w:rsid w:val="006F5DC7"/>
    <w:rsid w:val="006F7875"/>
    <w:rsid w:val="00700504"/>
    <w:rsid w:val="00701590"/>
    <w:rsid w:val="007101D4"/>
    <w:rsid w:val="00715E7E"/>
    <w:rsid w:val="0071623D"/>
    <w:rsid w:val="00717E9E"/>
    <w:rsid w:val="00720C2C"/>
    <w:rsid w:val="007213F1"/>
    <w:rsid w:val="007249AF"/>
    <w:rsid w:val="007271EE"/>
    <w:rsid w:val="00730524"/>
    <w:rsid w:val="00733923"/>
    <w:rsid w:val="00733ABE"/>
    <w:rsid w:val="0073416D"/>
    <w:rsid w:val="00734296"/>
    <w:rsid w:val="00737A87"/>
    <w:rsid w:val="00740D07"/>
    <w:rsid w:val="00742201"/>
    <w:rsid w:val="007448A7"/>
    <w:rsid w:val="0075059B"/>
    <w:rsid w:val="00751E74"/>
    <w:rsid w:val="00754FC7"/>
    <w:rsid w:val="00770568"/>
    <w:rsid w:val="0077077C"/>
    <w:rsid w:val="00773CA1"/>
    <w:rsid w:val="00776493"/>
    <w:rsid w:val="00780540"/>
    <w:rsid w:val="00783E2C"/>
    <w:rsid w:val="00787226"/>
    <w:rsid w:val="007A509F"/>
    <w:rsid w:val="007A7295"/>
    <w:rsid w:val="007B08C0"/>
    <w:rsid w:val="007B0D69"/>
    <w:rsid w:val="007B2CCD"/>
    <w:rsid w:val="007C00E9"/>
    <w:rsid w:val="007C17BE"/>
    <w:rsid w:val="007C1967"/>
    <w:rsid w:val="007C30AE"/>
    <w:rsid w:val="007D34E7"/>
    <w:rsid w:val="007D4CD2"/>
    <w:rsid w:val="007D5C4B"/>
    <w:rsid w:val="007E565F"/>
    <w:rsid w:val="007F0C94"/>
    <w:rsid w:val="007F16BC"/>
    <w:rsid w:val="007F27EE"/>
    <w:rsid w:val="007F493E"/>
    <w:rsid w:val="00800894"/>
    <w:rsid w:val="00804EEE"/>
    <w:rsid w:val="00807F26"/>
    <w:rsid w:val="00813D55"/>
    <w:rsid w:val="008154C5"/>
    <w:rsid w:val="008169C4"/>
    <w:rsid w:val="00817773"/>
    <w:rsid w:val="00820E95"/>
    <w:rsid w:val="00821686"/>
    <w:rsid w:val="0082581E"/>
    <w:rsid w:val="00827853"/>
    <w:rsid w:val="00832644"/>
    <w:rsid w:val="008332FC"/>
    <w:rsid w:val="0083338A"/>
    <w:rsid w:val="00837F97"/>
    <w:rsid w:val="00840EF5"/>
    <w:rsid w:val="00854A2B"/>
    <w:rsid w:val="00857055"/>
    <w:rsid w:val="0087139D"/>
    <w:rsid w:val="008825AE"/>
    <w:rsid w:val="00884378"/>
    <w:rsid w:val="00884714"/>
    <w:rsid w:val="008A0F51"/>
    <w:rsid w:val="008A6C6C"/>
    <w:rsid w:val="008B2BC9"/>
    <w:rsid w:val="008C0B55"/>
    <w:rsid w:val="008C2E61"/>
    <w:rsid w:val="008C5054"/>
    <w:rsid w:val="008D5078"/>
    <w:rsid w:val="008E77E6"/>
    <w:rsid w:val="008E7D20"/>
    <w:rsid w:val="008F1F0A"/>
    <w:rsid w:val="008F2277"/>
    <w:rsid w:val="008F5D17"/>
    <w:rsid w:val="008F6085"/>
    <w:rsid w:val="008F6985"/>
    <w:rsid w:val="00901A21"/>
    <w:rsid w:val="00915ECC"/>
    <w:rsid w:val="0091757D"/>
    <w:rsid w:val="009212D1"/>
    <w:rsid w:val="00924FAD"/>
    <w:rsid w:val="00925EE8"/>
    <w:rsid w:val="009300B9"/>
    <w:rsid w:val="00930F20"/>
    <w:rsid w:val="00931D3E"/>
    <w:rsid w:val="00933E13"/>
    <w:rsid w:val="00937BD7"/>
    <w:rsid w:val="009413F7"/>
    <w:rsid w:val="00942A4E"/>
    <w:rsid w:val="00944ED9"/>
    <w:rsid w:val="00945029"/>
    <w:rsid w:val="0095568C"/>
    <w:rsid w:val="00955C5E"/>
    <w:rsid w:val="00960E6F"/>
    <w:rsid w:val="0096327A"/>
    <w:rsid w:val="009635E8"/>
    <w:rsid w:val="00964122"/>
    <w:rsid w:val="009700FD"/>
    <w:rsid w:val="00980712"/>
    <w:rsid w:val="00980EB5"/>
    <w:rsid w:val="0098193A"/>
    <w:rsid w:val="00982A0F"/>
    <w:rsid w:val="0099368C"/>
    <w:rsid w:val="009955BE"/>
    <w:rsid w:val="009A4B00"/>
    <w:rsid w:val="009A7739"/>
    <w:rsid w:val="009B2359"/>
    <w:rsid w:val="009B23E6"/>
    <w:rsid w:val="009B4115"/>
    <w:rsid w:val="009B4D40"/>
    <w:rsid w:val="009B526C"/>
    <w:rsid w:val="009C0D63"/>
    <w:rsid w:val="009D0963"/>
    <w:rsid w:val="009D0E7F"/>
    <w:rsid w:val="009D1522"/>
    <w:rsid w:val="009D5884"/>
    <w:rsid w:val="009E18A6"/>
    <w:rsid w:val="009E63D0"/>
    <w:rsid w:val="009E770A"/>
    <w:rsid w:val="009F0A5A"/>
    <w:rsid w:val="009F156E"/>
    <w:rsid w:val="009F22A5"/>
    <w:rsid w:val="009F2E35"/>
    <w:rsid w:val="009F4FFE"/>
    <w:rsid w:val="009F50F4"/>
    <w:rsid w:val="00A00B35"/>
    <w:rsid w:val="00A0140A"/>
    <w:rsid w:val="00A02910"/>
    <w:rsid w:val="00A04CB8"/>
    <w:rsid w:val="00A05AA3"/>
    <w:rsid w:val="00A06519"/>
    <w:rsid w:val="00A11D4D"/>
    <w:rsid w:val="00A13108"/>
    <w:rsid w:val="00A13DBE"/>
    <w:rsid w:val="00A1507D"/>
    <w:rsid w:val="00A2128B"/>
    <w:rsid w:val="00A218A2"/>
    <w:rsid w:val="00A245D1"/>
    <w:rsid w:val="00A251B7"/>
    <w:rsid w:val="00A31B19"/>
    <w:rsid w:val="00A35793"/>
    <w:rsid w:val="00A4199B"/>
    <w:rsid w:val="00A41C5E"/>
    <w:rsid w:val="00A43D17"/>
    <w:rsid w:val="00A441FE"/>
    <w:rsid w:val="00A45D63"/>
    <w:rsid w:val="00A602E4"/>
    <w:rsid w:val="00A66521"/>
    <w:rsid w:val="00A70360"/>
    <w:rsid w:val="00A77BEC"/>
    <w:rsid w:val="00A91AB2"/>
    <w:rsid w:val="00A960B3"/>
    <w:rsid w:val="00A96784"/>
    <w:rsid w:val="00A96A02"/>
    <w:rsid w:val="00AA43E8"/>
    <w:rsid w:val="00AA4C22"/>
    <w:rsid w:val="00AA61EA"/>
    <w:rsid w:val="00AB2379"/>
    <w:rsid w:val="00AB321F"/>
    <w:rsid w:val="00AB43E7"/>
    <w:rsid w:val="00AB4FC6"/>
    <w:rsid w:val="00AB5F74"/>
    <w:rsid w:val="00AC3F55"/>
    <w:rsid w:val="00AC504F"/>
    <w:rsid w:val="00AC76E6"/>
    <w:rsid w:val="00AD5B73"/>
    <w:rsid w:val="00AD5C4C"/>
    <w:rsid w:val="00AD758F"/>
    <w:rsid w:val="00AE233F"/>
    <w:rsid w:val="00AE6454"/>
    <w:rsid w:val="00AF2CB7"/>
    <w:rsid w:val="00AF3AE8"/>
    <w:rsid w:val="00AF553F"/>
    <w:rsid w:val="00B01ED6"/>
    <w:rsid w:val="00B04E23"/>
    <w:rsid w:val="00B06230"/>
    <w:rsid w:val="00B12635"/>
    <w:rsid w:val="00B14E2A"/>
    <w:rsid w:val="00B15F5C"/>
    <w:rsid w:val="00B21653"/>
    <w:rsid w:val="00B2498F"/>
    <w:rsid w:val="00B27D3D"/>
    <w:rsid w:val="00B27DE8"/>
    <w:rsid w:val="00B30013"/>
    <w:rsid w:val="00B3071A"/>
    <w:rsid w:val="00B40470"/>
    <w:rsid w:val="00B42FE1"/>
    <w:rsid w:val="00B47987"/>
    <w:rsid w:val="00B53238"/>
    <w:rsid w:val="00B537B3"/>
    <w:rsid w:val="00B53E60"/>
    <w:rsid w:val="00B62B62"/>
    <w:rsid w:val="00B704E1"/>
    <w:rsid w:val="00B71094"/>
    <w:rsid w:val="00B721D8"/>
    <w:rsid w:val="00B72277"/>
    <w:rsid w:val="00B730FE"/>
    <w:rsid w:val="00B74B39"/>
    <w:rsid w:val="00B76168"/>
    <w:rsid w:val="00B76A0B"/>
    <w:rsid w:val="00B83472"/>
    <w:rsid w:val="00B854FA"/>
    <w:rsid w:val="00B86270"/>
    <w:rsid w:val="00B95992"/>
    <w:rsid w:val="00BA0684"/>
    <w:rsid w:val="00BA2A3E"/>
    <w:rsid w:val="00BA3FCD"/>
    <w:rsid w:val="00BA77DE"/>
    <w:rsid w:val="00BB14FE"/>
    <w:rsid w:val="00BB450F"/>
    <w:rsid w:val="00BB61D3"/>
    <w:rsid w:val="00BC5E87"/>
    <w:rsid w:val="00BD1FB9"/>
    <w:rsid w:val="00BD7AFA"/>
    <w:rsid w:val="00BE1930"/>
    <w:rsid w:val="00BF00B9"/>
    <w:rsid w:val="00C04216"/>
    <w:rsid w:val="00C1482E"/>
    <w:rsid w:val="00C22C69"/>
    <w:rsid w:val="00C23F47"/>
    <w:rsid w:val="00C25539"/>
    <w:rsid w:val="00C25930"/>
    <w:rsid w:val="00C26DB7"/>
    <w:rsid w:val="00C303BF"/>
    <w:rsid w:val="00C45EDC"/>
    <w:rsid w:val="00C46C79"/>
    <w:rsid w:val="00C46FDD"/>
    <w:rsid w:val="00C50AFE"/>
    <w:rsid w:val="00C52329"/>
    <w:rsid w:val="00C53B5D"/>
    <w:rsid w:val="00C55A27"/>
    <w:rsid w:val="00C63014"/>
    <w:rsid w:val="00C634A3"/>
    <w:rsid w:val="00C6357C"/>
    <w:rsid w:val="00C646E8"/>
    <w:rsid w:val="00C64A46"/>
    <w:rsid w:val="00C663C8"/>
    <w:rsid w:val="00C67EF7"/>
    <w:rsid w:val="00C71425"/>
    <w:rsid w:val="00C72048"/>
    <w:rsid w:val="00C73828"/>
    <w:rsid w:val="00C74330"/>
    <w:rsid w:val="00C74634"/>
    <w:rsid w:val="00C83B58"/>
    <w:rsid w:val="00C92E59"/>
    <w:rsid w:val="00C94504"/>
    <w:rsid w:val="00C94820"/>
    <w:rsid w:val="00C95BA8"/>
    <w:rsid w:val="00CA4295"/>
    <w:rsid w:val="00CA5078"/>
    <w:rsid w:val="00CB44C5"/>
    <w:rsid w:val="00CC0E75"/>
    <w:rsid w:val="00CC192B"/>
    <w:rsid w:val="00CC20BF"/>
    <w:rsid w:val="00CC57D7"/>
    <w:rsid w:val="00CC5CA7"/>
    <w:rsid w:val="00CD5776"/>
    <w:rsid w:val="00CD58BF"/>
    <w:rsid w:val="00CD6408"/>
    <w:rsid w:val="00CE421A"/>
    <w:rsid w:val="00CE6A88"/>
    <w:rsid w:val="00CF2912"/>
    <w:rsid w:val="00CF3D32"/>
    <w:rsid w:val="00CF5639"/>
    <w:rsid w:val="00CF7A33"/>
    <w:rsid w:val="00D01CFA"/>
    <w:rsid w:val="00D0354F"/>
    <w:rsid w:val="00D04748"/>
    <w:rsid w:val="00D06223"/>
    <w:rsid w:val="00D06AC3"/>
    <w:rsid w:val="00D1324D"/>
    <w:rsid w:val="00D20B3F"/>
    <w:rsid w:val="00D21AEC"/>
    <w:rsid w:val="00D26A02"/>
    <w:rsid w:val="00D3186A"/>
    <w:rsid w:val="00D319C1"/>
    <w:rsid w:val="00D319F9"/>
    <w:rsid w:val="00D41888"/>
    <w:rsid w:val="00D46AE1"/>
    <w:rsid w:val="00D503E4"/>
    <w:rsid w:val="00D508D5"/>
    <w:rsid w:val="00D648AB"/>
    <w:rsid w:val="00D67282"/>
    <w:rsid w:val="00D70884"/>
    <w:rsid w:val="00D71AF9"/>
    <w:rsid w:val="00D74B6F"/>
    <w:rsid w:val="00D77F27"/>
    <w:rsid w:val="00D828E6"/>
    <w:rsid w:val="00D83108"/>
    <w:rsid w:val="00D92047"/>
    <w:rsid w:val="00DA0A06"/>
    <w:rsid w:val="00DA0D6A"/>
    <w:rsid w:val="00DA1DA5"/>
    <w:rsid w:val="00DA2E1D"/>
    <w:rsid w:val="00DB186A"/>
    <w:rsid w:val="00DB3518"/>
    <w:rsid w:val="00DC04C2"/>
    <w:rsid w:val="00DC04E3"/>
    <w:rsid w:val="00DC261D"/>
    <w:rsid w:val="00DC3BB1"/>
    <w:rsid w:val="00DC5F34"/>
    <w:rsid w:val="00DC6B8F"/>
    <w:rsid w:val="00DD1DA4"/>
    <w:rsid w:val="00DD380E"/>
    <w:rsid w:val="00DD57B8"/>
    <w:rsid w:val="00DE3AE3"/>
    <w:rsid w:val="00DE538D"/>
    <w:rsid w:val="00DE66EB"/>
    <w:rsid w:val="00DE78F2"/>
    <w:rsid w:val="00DF00BA"/>
    <w:rsid w:val="00DF273A"/>
    <w:rsid w:val="00DF3B86"/>
    <w:rsid w:val="00DF41D8"/>
    <w:rsid w:val="00DF61C6"/>
    <w:rsid w:val="00E00058"/>
    <w:rsid w:val="00E0174D"/>
    <w:rsid w:val="00E02734"/>
    <w:rsid w:val="00E05C51"/>
    <w:rsid w:val="00E071A4"/>
    <w:rsid w:val="00E11483"/>
    <w:rsid w:val="00E12158"/>
    <w:rsid w:val="00E129B2"/>
    <w:rsid w:val="00E2145F"/>
    <w:rsid w:val="00E31AE6"/>
    <w:rsid w:val="00E323C1"/>
    <w:rsid w:val="00E3505C"/>
    <w:rsid w:val="00E35D3D"/>
    <w:rsid w:val="00E3788A"/>
    <w:rsid w:val="00E41F61"/>
    <w:rsid w:val="00E4286D"/>
    <w:rsid w:val="00E443C5"/>
    <w:rsid w:val="00E50C2E"/>
    <w:rsid w:val="00E50F53"/>
    <w:rsid w:val="00E52288"/>
    <w:rsid w:val="00E5588D"/>
    <w:rsid w:val="00E55B52"/>
    <w:rsid w:val="00E618E5"/>
    <w:rsid w:val="00E625DC"/>
    <w:rsid w:val="00E65477"/>
    <w:rsid w:val="00E663D4"/>
    <w:rsid w:val="00E72FCF"/>
    <w:rsid w:val="00E762E9"/>
    <w:rsid w:val="00E77F4A"/>
    <w:rsid w:val="00E8022E"/>
    <w:rsid w:val="00E82FE3"/>
    <w:rsid w:val="00E84469"/>
    <w:rsid w:val="00E86701"/>
    <w:rsid w:val="00E94683"/>
    <w:rsid w:val="00E94C10"/>
    <w:rsid w:val="00E965B8"/>
    <w:rsid w:val="00E971F2"/>
    <w:rsid w:val="00EA3452"/>
    <w:rsid w:val="00EA3829"/>
    <w:rsid w:val="00EB15A4"/>
    <w:rsid w:val="00EB166F"/>
    <w:rsid w:val="00EB47AE"/>
    <w:rsid w:val="00EC3ED4"/>
    <w:rsid w:val="00EC562D"/>
    <w:rsid w:val="00EC6F84"/>
    <w:rsid w:val="00ED2848"/>
    <w:rsid w:val="00ED2F32"/>
    <w:rsid w:val="00ED57CA"/>
    <w:rsid w:val="00ED77A4"/>
    <w:rsid w:val="00EE6DAA"/>
    <w:rsid w:val="00EF2A1B"/>
    <w:rsid w:val="00EF72D1"/>
    <w:rsid w:val="00EF7F14"/>
    <w:rsid w:val="00F02BB5"/>
    <w:rsid w:val="00F04F87"/>
    <w:rsid w:val="00F12538"/>
    <w:rsid w:val="00F15A99"/>
    <w:rsid w:val="00F15A9F"/>
    <w:rsid w:val="00F2254E"/>
    <w:rsid w:val="00F31648"/>
    <w:rsid w:val="00F33E68"/>
    <w:rsid w:val="00F341DE"/>
    <w:rsid w:val="00F352B6"/>
    <w:rsid w:val="00F374EA"/>
    <w:rsid w:val="00F37BC4"/>
    <w:rsid w:val="00F419D7"/>
    <w:rsid w:val="00F41D9D"/>
    <w:rsid w:val="00F42FEA"/>
    <w:rsid w:val="00F43C03"/>
    <w:rsid w:val="00F4594B"/>
    <w:rsid w:val="00F470CF"/>
    <w:rsid w:val="00F47E5B"/>
    <w:rsid w:val="00F516BD"/>
    <w:rsid w:val="00F519D2"/>
    <w:rsid w:val="00F51BA8"/>
    <w:rsid w:val="00F5329D"/>
    <w:rsid w:val="00F53A9D"/>
    <w:rsid w:val="00F53FD2"/>
    <w:rsid w:val="00F5576B"/>
    <w:rsid w:val="00F56349"/>
    <w:rsid w:val="00F609F3"/>
    <w:rsid w:val="00F61283"/>
    <w:rsid w:val="00F61785"/>
    <w:rsid w:val="00F657E1"/>
    <w:rsid w:val="00F671C8"/>
    <w:rsid w:val="00F7328B"/>
    <w:rsid w:val="00F74945"/>
    <w:rsid w:val="00F75DF3"/>
    <w:rsid w:val="00F8019E"/>
    <w:rsid w:val="00F80888"/>
    <w:rsid w:val="00F87E27"/>
    <w:rsid w:val="00F921EB"/>
    <w:rsid w:val="00F92941"/>
    <w:rsid w:val="00FA0B09"/>
    <w:rsid w:val="00FA7E58"/>
    <w:rsid w:val="00FB0564"/>
    <w:rsid w:val="00FB0747"/>
    <w:rsid w:val="00FB0D2C"/>
    <w:rsid w:val="00FB0F17"/>
    <w:rsid w:val="00FC2218"/>
    <w:rsid w:val="00FC7450"/>
    <w:rsid w:val="00FC7922"/>
    <w:rsid w:val="00FD0D93"/>
    <w:rsid w:val="00FD34E7"/>
    <w:rsid w:val="00FD386B"/>
    <w:rsid w:val="00FE2941"/>
    <w:rsid w:val="00FE66DC"/>
    <w:rsid w:val="00FE6747"/>
    <w:rsid w:val="00FF4EAF"/>
    <w:rsid w:val="00FF5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E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E59"/>
  </w:style>
  <w:style w:type="paragraph" w:styleId="a5">
    <w:name w:val="footer"/>
    <w:basedOn w:val="a"/>
    <w:link w:val="a6"/>
    <w:uiPriority w:val="99"/>
    <w:unhideWhenUsed/>
    <w:rsid w:val="00C92E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E59"/>
  </w:style>
  <w:style w:type="paragraph" w:styleId="a7">
    <w:name w:val="List Paragraph"/>
    <w:basedOn w:val="a"/>
    <w:uiPriority w:val="34"/>
    <w:qFormat/>
    <w:rsid w:val="00541719"/>
    <w:pPr>
      <w:ind w:left="720"/>
      <w:contextualSpacing/>
    </w:pPr>
  </w:style>
  <w:style w:type="paragraph" w:styleId="a8">
    <w:name w:val="Balloon Text"/>
    <w:basedOn w:val="a"/>
    <w:link w:val="a9"/>
    <w:uiPriority w:val="99"/>
    <w:semiHidden/>
    <w:unhideWhenUsed/>
    <w:rsid w:val="005057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5749"/>
    <w:rPr>
      <w:rFonts w:ascii="Tahoma" w:hAnsi="Tahoma" w:cs="Tahoma"/>
      <w:sz w:val="16"/>
      <w:szCs w:val="16"/>
    </w:rPr>
  </w:style>
  <w:style w:type="paragraph" w:customStyle="1" w:styleId="ConsPlusNormal">
    <w:name w:val="ConsPlusNormal"/>
    <w:rsid w:val="00442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E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2E59"/>
  </w:style>
  <w:style w:type="paragraph" w:styleId="a5">
    <w:name w:val="footer"/>
    <w:basedOn w:val="a"/>
    <w:link w:val="a6"/>
    <w:uiPriority w:val="99"/>
    <w:unhideWhenUsed/>
    <w:rsid w:val="00C92E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2E59"/>
  </w:style>
  <w:style w:type="paragraph" w:styleId="a7">
    <w:name w:val="List Paragraph"/>
    <w:basedOn w:val="a"/>
    <w:uiPriority w:val="34"/>
    <w:qFormat/>
    <w:rsid w:val="00541719"/>
    <w:pPr>
      <w:ind w:left="720"/>
      <w:contextualSpacing/>
    </w:pPr>
  </w:style>
  <w:style w:type="paragraph" w:styleId="a8">
    <w:name w:val="Balloon Text"/>
    <w:basedOn w:val="a"/>
    <w:link w:val="a9"/>
    <w:uiPriority w:val="99"/>
    <w:semiHidden/>
    <w:unhideWhenUsed/>
    <w:rsid w:val="005057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5749"/>
    <w:rPr>
      <w:rFonts w:ascii="Tahoma" w:hAnsi="Tahoma" w:cs="Tahoma"/>
      <w:sz w:val="16"/>
      <w:szCs w:val="16"/>
    </w:rPr>
  </w:style>
  <w:style w:type="paragraph" w:customStyle="1" w:styleId="ConsPlusNormal">
    <w:name w:val="ConsPlusNormal"/>
    <w:rsid w:val="00442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2670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286A-0508-4EB7-A123-0A0A6042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3524</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ПУШНИНА ЮЛИЯ АРКАДЬЕВНА</dc:creator>
  <cp:lastModifiedBy>User</cp:lastModifiedBy>
  <cp:revision>8</cp:revision>
  <cp:lastPrinted>2022-08-11T14:49:00Z</cp:lastPrinted>
  <dcterms:created xsi:type="dcterms:W3CDTF">2022-11-09T07:33:00Z</dcterms:created>
  <dcterms:modified xsi:type="dcterms:W3CDTF">2023-12-26T04:37:00Z</dcterms:modified>
</cp:coreProperties>
</file>