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F" w:rsidRDefault="00E210DF" w:rsidP="009435F7">
      <w:pPr>
        <w:pStyle w:val="2"/>
      </w:pPr>
      <w:bookmarkStart w:id="0" w:name="Par24"/>
      <w:bookmarkEnd w:id="0"/>
      <w:r>
        <w:t xml:space="preserve">Приказ Минздрава России от 28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787н</w:t>
      </w:r>
    </w:p>
    <w:p w:rsidR="00E210DF" w:rsidRDefault="00E210DF" w:rsidP="009435F7">
      <w:pPr>
        <w:pStyle w:val="1"/>
      </w:pPr>
      <w:r>
        <w:t>Об утверждении показателей, характеризующих общие критерии оценки качества оказания услуг медицинскими организациями</w:t>
      </w:r>
    </w:p>
    <w:p w:rsidR="00E210DF" w:rsidRDefault="00E210DF" w:rsidP="009435F7">
      <w:pPr>
        <w:pStyle w:val="a3"/>
      </w:pPr>
      <w:r>
        <w:t xml:space="preserve">В соответствии с частью 5 статьи 79.1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E210DF" w:rsidRDefault="00E210DF" w:rsidP="009435F7">
      <w:pPr>
        <w:pStyle w:val="a3"/>
      </w:pPr>
      <w:r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 w:rsidR="00E210DF" w:rsidRDefault="00E210DF" w:rsidP="009435F7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E210DF" w:rsidRDefault="00E210DF" w:rsidP="009435F7">
      <w:pPr>
        <w:pStyle w:val="5"/>
      </w:pPr>
      <w:r>
        <w:t>Министр</w:t>
      </w:r>
    </w:p>
    <w:p w:rsidR="00E210DF" w:rsidRDefault="00E210DF" w:rsidP="009435F7">
      <w:pPr>
        <w:pStyle w:val="5"/>
      </w:pPr>
      <w:r>
        <w:t>В.И.Скворцова</w:t>
      </w:r>
    </w:p>
    <w:p w:rsidR="00E210DF" w:rsidRPr="009C25C7" w:rsidRDefault="00E21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210DF" w:rsidRPr="009C25C7" w:rsidRDefault="00E21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9C25C7">
        <w:rPr>
          <w:rFonts w:cs="Calibri"/>
        </w:rPr>
        <w:br w:type="page"/>
      </w:r>
      <w:r>
        <w:rPr>
          <w:rFonts w:cs="Calibri"/>
        </w:rPr>
        <w:lastRenderedPageBreak/>
        <w:t>Приложение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6"/>
      <w:bookmarkEnd w:id="1"/>
      <w:r>
        <w:rPr>
          <w:rFonts w:cs="Calibri"/>
          <w:b/>
          <w:bCs/>
        </w:rPr>
        <w:t>ПОКАЗАТЕЛИ,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ХАРАКТЕРИЗУЮЩИЕ ОБЩИЕ КРИТЕРИИ ОЦЕНКИ КАЧЕСТВА ОКАЗАНИЯ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УСЛУГ МЕДИЦИНСКИМИ ОРГАНИЗАЦИЯМИ: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30"/>
      <w:bookmarkEnd w:id="2"/>
      <w:r>
        <w:rPr>
          <w:rFonts w:cs="Calibri"/>
        </w:rPr>
        <w:t>I. В амбулаторных условиях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2"/>
        <w:gridCol w:w="5228"/>
        <w:gridCol w:w="1622"/>
        <w:gridCol w:w="5228"/>
        <w:gridCol w:w="361"/>
        <w:gridCol w:w="1443"/>
      </w:tblGrid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N </w:t>
            </w:r>
            <w:proofErr w:type="gramStart"/>
            <w:r w:rsidRPr="00020833">
              <w:rPr>
                <w:rFonts w:cs="Calibri"/>
              </w:rPr>
              <w:t>п</w:t>
            </w:r>
            <w:proofErr w:type="gramEnd"/>
            <w:r w:rsidRPr="00020833">
              <w:rPr>
                <w:rFonts w:cs="Calibri"/>
              </w:rPr>
              <w:t>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Единица измерения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Значение показателя в баллах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" w:name="Par37"/>
            <w:bookmarkEnd w:id="3"/>
            <w:r w:rsidRPr="00020833">
              <w:rPr>
                <w:rFonts w:cs="Calibri"/>
              </w:rPr>
              <w:t>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0 - 1</w:t>
            </w:r>
          </w:p>
        </w:tc>
      </w:tr>
      <w:tr w:rsidR="00E210DF" w:rsidRPr="00020833" w:rsidTr="002759E7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общая информация</w:t>
            </w:r>
            <w:proofErr w:type="gramStart"/>
            <w:r w:rsidRPr="00020833">
              <w:rPr>
                <w:rFonts w:cs="Calibri"/>
              </w:rPr>
              <w:t xml:space="preserve"> ();</w:t>
            </w:r>
            <w:proofErr w:type="gram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наличие информации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иные случаи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0 - 1</w:t>
            </w:r>
          </w:p>
        </w:tc>
      </w:tr>
      <w:tr w:rsidR="00E210DF" w:rsidRPr="00020833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информация о медицинской деятельности</w:t>
            </w:r>
            <w:proofErr w:type="gramStart"/>
            <w:r w:rsidRPr="00020833">
              <w:rPr>
                <w:rFonts w:cs="Calibri"/>
              </w:rPr>
              <w:t xml:space="preserve"> ();</w:t>
            </w:r>
            <w:proofErr w:type="gramEnd"/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0,5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210DF" w:rsidRPr="00020833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информация о медицинских работниках</w:t>
            </w:r>
            <w:proofErr w:type="gramStart"/>
            <w:r w:rsidRPr="00020833">
              <w:rPr>
                <w:rFonts w:cs="Calibri"/>
              </w:rPr>
              <w:t xml:space="preserve"> ();</w:t>
            </w:r>
            <w:proofErr w:type="gramEnd"/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0,2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210DF" w:rsidRPr="00020833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иная информация</w:t>
            </w:r>
            <w:proofErr w:type="gramStart"/>
            <w:r w:rsidRPr="00020833">
              <w:rPr>
                <w:rFonts w:cs="Calibri"/>
              </w:rPr>
              <w:t xml:space="preserve"> ().</w:t>
            </w:r>
            <w:proofErr w:type="gramEnd"/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0,1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Сумма баллов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0 - 2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020833">
              <w:rPr>
                <w:rFonts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020833">
              <w:rPr>
                <w:rFonts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" w:name="Par92"/>
            <w:bookmarkEnd w:id="4"/>
            <w:r w:rsidRPr="00020833">
              <w:rPr>
                <w:rFonts w:cs="Calibri"/>
              </w:rPr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равен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1 день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2 дня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3 дня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Сумма баллов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наличие - 1;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наличие - 1;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наличие - 1;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наличие - 1;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0 - 4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u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y &lt; 50%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" w:name="Par146"/>
            <w:bookmarkEnd w:id="5"/>
            <w:r w:rsidRPr="00020833">
              <w:rPr>
                <w:rFonts w:cs="Calibri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равен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1 день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2 дня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3 дня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v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Доля потребителей услуг, которым диагностическое исследование выполнено во время, установленное </w:t>
            </w:r>
            <w:r w:rsidRPr="00020833">
              <w:rPr>
                <w:rFonts w:cs="Calibri"/>
              </w:rPr>
              <w:lastRenderedPageBreak/>
              <w:t>по записи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d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" w:name="Par177"/>
            <w:bookmarkEnd w:id="6"/>
            <w:r w:rsidRPr="00020833">
              <w:rPr>
                <w:rFonts w:cs="Calibri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m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g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7" w:name="Par199"/>
            <w:bookmarkEnd w:id="7"/>
            <w:r w:rsidRPr="00020833">
              <w:rPr>
                <w:rFonts w:cs="Calibri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f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r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</w:tbl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222"/>
      <w:bookmarkEnd w:id="8"/>
      <w:r>
        <w:rPr>
          <w:rFonts w:cs="Calibri"/>
        </w:rPr>
        <w:lastRenderedPageBreak/>
        <w:t>II. В стационарных условиях</w:t>
      </w: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1"/>
        <w:gridCol w:w="5228"/>
        <w:gridCol w:w="1622"/>
        <w:gridCol w:w="5590"/>
        <w:gridCol w:w="1443"/>
      </w:tblGrid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N </w:t>
            </w:r>
            <w:proofErr w:type="gramStart"/>
            <w:r w:rsidRPr="00020833">
              <w:rPr>
                <w:rFonts w:cs="Calibri"/>
              </w:rPr>
              <w:t>п</w:t>
            </w:r>
            <w:proofErr w:type="gramEnd"/>
            <w:r w:rsidRPr="00020833">
              <w:rPr>
                <w:rFonts w:cs="Calibri"/>
              </w:rPr>
              <w:t>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Единица измерения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Значение показателя в баллах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9" w:name="Par229"/>
            <w:bookmarkEnd w:id="9"/>
            <w:r w:rsidRPr="00020833">
              <w:rPr>
                <w:rFonts w:cs="Calibri"/>
              </w:rPr>
              <w:t>1.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0 - 1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020833">
              <w:rPr>
                <w:rFonts w:cs="Calibri"/>
              </w:rPr>
              <w:t xml:space="preserve"> (); </w:t>
            </w:r>
            <w:proofErr w:type="gramEnd"/>
            <w:r w:rsidRPr="00020833">
              <w:rPr>
                <w:rFonts w:cs="Calibri"/>
              </w:rPr>
              <w:t>информация о медицинской деятельности (); информация о медицинских работниках (); иная информация ().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информации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иные случаи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0,5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коэффициент 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0 - 1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Сумма баллов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наличие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0 - 2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020833">
              <w:rPr>
                <w:rFonts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Доля потребителей услуг, удовлетворенных качеством и полнотой информации о работе </w:t>
            </w:r>
            <w:r w:rsidRPr="00020833">
              <w:rPr>
                <w:rFonts w:cs="Calibri"/>
              </w:rPr>
              <w:lastRenderedPageBreak/>
              <w:t>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020833">
              <w:rPr>
                <w:rFonts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0" w:name="Par276"/>
            <w:bookmarkEnd w:id="10"/>
            <w:r w:rsidRPr="00020833">
              <w:rPr>
                <w:rFonts w:cs="Calibri"/>
              </w:rPr>
              <w:lastRenderedPageBreak/>
              <w:t>2.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u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p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d &lt; 90%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d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0 - 3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I &lt; 90%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I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0 - 3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y &lt; 50%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1" w:name="Par324"/>
            <w:bookmarkEnd w:id="11"/>
            <w:r w:rsidRPr="00020833">
              <w:rPr>
                <w:rFonts w:cs="Calibri"/>
              </w:rPr>
              <w:lastRenderedPageBreak/>
              <w:t>3.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минуты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n &lt; 120'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n &lt; 30/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дни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равен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меньше на 1 день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меньше на 2 дня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меньше на 3 дня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v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2" w:name="Par355"/>
            <w:bookmarkEnd w:id="12"/>
            <w:r w:rsidRPr="00020833">
              <w:rPr>
                <w:rFonts w:cs="Calibri"/>
              </w:rPr>
              <w:t>4.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m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g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lastRenderedPageBreak/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3" w:name="Par377"/>
            <w:bookmarkEnd w:id="13"/>
            <w:r w:rsidRPr="00020833">
              <w:rPr>
                <w:rFonts w:cs="Calibri"/>
              </w:rPr>
              <w:lastRenderedPageBreak/>
              <w:t>5.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f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r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  <w:tr w:rsidR="00E210DF" w:rsidRPr="00020833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5.3.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>h &lt; 70% - 0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- 1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- 2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- 3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- 4</w:t>
            </w:r>
          </w:p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20833">
              <w:rPr>
                <w:rFonts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0DF" w:rsidRPr="00020833" w:rsidRDefault="00E2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20833">
              <w:rPr>
                <w:rFonts w:cs="Calibri"/>
              </w:rPr>
              <w:t>0 - 5</w:t>
            </w:r>
          </w:p>
        </w:tc>
      </w:tr>
    </w:tbl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10DF" w:rsidRDefault="00E210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E210DF" w:rsidRDefault="00E210DF"/>
    <w:sectPr w:rsidR="00E210DF" w:rsidSect="002759E7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59E7"/>
    <w:rsid w:val="00020833"/>
    <w:rsid w:val="001A0058"/>
    <w:rsid w:val="002759E7"/>
    <w:rsid w:val="00340565"/>
    <w:rsid w:val="00412C4B"/>
    <w:rsid w:val="004E2402"/>
    <w:rsid w:val="00534656"/>
    <w:rsid w:val="005A2474"/>
    <w:rsid w:val="00642488"/>
    <w:rsid w:val="006B2791"/>
    <w:rsid w:val="009435F7"/>
    <w:rsid w:val="009C25C7"/>
    <w:rsid w:val="00C860A6"/>
    <w:rsid w:val="00E210DF"/>
    <w:rsid w:val="00E75B31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435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Cs/>
      <w:kern w:val="36"/>
      <w:sz w:val="40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9435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  <w:lang w:eastAsia="ru-RU"/>
    </w:rPr>
  </w:style>
  <w:style w:type="paragraph" w:styleId="5">
    <w:name w:val="heading 5"/>
    <w:basedOn w:val="a"/>
    <w:link w:val="50"/>
    <w:uiPriority w:val="99"/>
    <w:qFormat/>
    <w:locked/>
    <w:rsid w:val="009435F7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A46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CA46D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35F7"/>
    <w:rPr>
      <w:rFonts w:cs="Times New Roman"/>
      <w:bCs/>
      <w:sz w:val="24"/>
      <w:lang w:val="ru-RU" w:eastAsia="ru-RU" w:bidi="ar-SA"/>
    </w:rPr>
  </w:style>
  <w:style w:type="paragraph" w:styleId="a3">
    <w:name w:val="Normal (Web)"/>
    <w:basedOn w:val="a"/>
    <w:uiPriority w:val="99"/>
    <w:rsid w:val="0094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Юлия</cp:lastModifiedBy>
  <cp:revision>2</cp:revision>
  <dcterms:created xsi:type="dcterms:W3CDTF">2017-03-28T06:28:00Z</dcterms:created>
  <dcterms:modified xsi:type="dcterms:W3CDTF">2017-03-28T06:28:00Z</dcterms:modified>
</cp:coreProperties>
</file>