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3CAA">
        <w:rPr>
          <w:rFonts w:ascii="Times New Roman" w:hAnsi="Times New Roman" w:cs="Times New Roman"/>
          <w:b/>
          <w:sz w:val="28"/>
          <w:szCs w:val="28"/>
        </w:rPr>
        <w:t>Действия работодателя при несчастном случае на производстве</w:t>
      </w:r>
    </w:p>
    <w:bookmarkEnd w:id="0"/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Детализированная инструкция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Ознакомьтесь с требованиями законодательства, в соответствии с которыми происшествие подлежит учету и расследованию как несчастный случай.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2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Организуйте оказание пострадавшему первой помощи, а при необходимости – доставку в лечебно-профилактическое учреждение (больницу).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3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Организуйте получение медицинского заключения о характере и степени тяжести повреждений, полученных пострадавшим.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4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Организуйте принятие неотложных мер по предотвращению развития аварийной или иной чрезвычайной ситуации и/или воздействия травмирующих факторов на других лиц.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5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Организуйте сохранение или фиксацию обстановки на месте происшествия.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6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Проинформируйте о происшедшем несчастном случае семью (родственников) пострадавшего и уполномоченные организации.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7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Сформируйте комиссию для расследования несчастного случая.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8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Определите сроки расследования несчастного случая.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9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Организуйте проведение расследования несчастного случая.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10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Обеспечьте выяснение обстоятель</w:t>
      </w:r>
      <w:proofErr w:type="gramStart"/>
      <w:r w:rsidRPr="00273CA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73CAA">
        <w:rPr>
          <w:rFonts w:ascii="Times New Roman" w:hAnsi="Times New Roman" w:cs="Times New Roman"/>
          <w:sz w:val="28"/>
          <w:szCs w:val="28"/>
        </w:rPr>
        <w:t>оисшедшего, чтобы выяснить, связан несчастный случай с производством или нет.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11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Обеспечьте оформление результатов несчастного случая.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12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Обеспечьте регистрацию несчастного случая в журнале.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13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Организуйте направление информации заинтересованным лицам и организациям.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14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Осуществите выплаты работникам, пострадавшим при несчастном случае на производстве (членам их семьи).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15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Проинформируйте заинтересованные организации о последствиях несчастного случая на производстве.</w:t>
      </w:r>
    </w:p>
    <w:p w:rsidR="00273CAA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ШАГ 16</w:t>
      </w:r>
    </w:p>
    <w:p w:rsidR="00984BA8" w:rsidRPr="00273CAA" w:rsidRDefault="00273CAA" w:rsidP="0027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>По истечении отчётного периода отразите несчастный случай, связанный с производством, в сведениях о травматизме на производстве и профессиональных заболеваниях.</w:t>
      </w:r>
    </w:p>
    <w:sectPr w:rsidR="00984BA8" w:rsidRPr="00273CAA" w:rsidSect="00273CA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48"/>
    <w:rsid w:val="00273CAA"/>
    <w:rsid w:val="00984BA8"/>
    <w:rsid w:val="00A64CE5"/>
    <w:rsid w:val="00B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2018-08-06T10:46:00Z</cp:lastPrinted>
  <dcterms:created xsi:type="dcterms:W3CDTF">2018-08-06T10:46:00Z</dcterms:created>
  <dcterms:modified xsi:type="dcterms:W3CDTF">2018-08-06T10:46:00Z</dcterms:modified>
</cp:coreProperties>
</file>