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81" w:rsidRPr="00B374E1" w:rsidRDefault="007B2081" w:rsidP="00CF04B6">
      <w:pPr>
        <w:ind w:firstLine="5103"/>
        <w:rPr>
          <w:rFonts w:ascii="Times New Roman" w:hAnsi="Times New Roman"/>
          <w:b/>
          <w:sz w:val="26"/>
          <w:szCs w:val="26"/>
        </w:rPr>
      </w:pPr>
      <w:r w:rsidRPr="00B374E1">
        <w:rPr>
          <w:rFonts w:ascii="Times New Roman" w:hAnsi="Times New Roman"/>
          <w:b/>
          <w:sz w:val="26"/>
          <w:szCs w:val="26"/>
        </w:rPr>
        <w:t xml:space="preserve">Приложение к постановлению </w:t>
      </w:r>
    </w:p>
    <w:p w:rsidR="007B2081" w:rsidRPr="00B374E1" w:rsidRDefault="007B2081" w:rsidP="00CF04B6">
      <w:pPr>
        <w:ind w:firstLine="5103"/>
        <w:rPr>
          <w:rFonts w:ascii="Times New Roman" w:hAnsi="Times New Roman"/>
          <w:b/>
          <w:sz w:val="26"/>
          <w:szCs w:val="26"/>
        </w:rPr>
      </w:pPr>
      <w:r w:rsidRPr="00B374E1">
        <w:rPr>
          <w:rFonts w:ascii="Times New Roman" w:hAnsi="Times New Roman"/>
          <w:b/>
          <w:sz w:val="26"/>
          <w:szCs w:val="26"/>
        </w:rPr>
        <w:t xml:space="preserve">администрации Ртищевского </w:t>
      </w:r>
    </w:p>
    <w:p w:rsidR="007B2081" w:rsidRPr="00B374E1" w:rsidRDefault="007B2081" w:rsidP="00CF04B6">
      <w:pPr>
        <w:ind w:firstLine="5103"/>
        <w:rPr>
          <w:rFonts w:ascii="Times New Roman" w:hAnsi="Times New Roman"/>
          <w:b/>
          <w:sz w:val="26"/>
          <w:szCs w:val="26"/>
        </w:rPr>
      </w:pPr>
      <w:r w:rsidRPr="00B374E1">
        <w:rPr>
          <w:rFonts w:ascii="Times New Roman" w:hAnsi="Times New Roman"/>
          <w:b/>
          <w:sz w:val="26"/>
          <w:szCs w:val="26"/>
        </w:rPr>
        <w:t xml:space="preserve">муниципального района </w:t>
      </w:r>
    </w:p>
    <w:p w:rsidR="007B2081" w:rsidRPr="00B374E1" w:rsidRDefault="007B2081" w:rsidP="00CF04B6">
      <w:pPr>
        <w:ind w:firstLine="5103"/>
        <w:rPr>
          <w:rFonts w:ascii="Times New Roman" w:hAnsi="Times New Roman"/>
          <w:b/>
          <w:sz w:val="26"/>
          <w:szCs w:val="26"/>
        </w:rPr>
      </w:pPr>
      <w:r w:rsidRPr="00B374E1">
        <w:rPr>
          <w:rFonts w:ascii="Times New Roman" w:hAnsi="Times New Roman"/>
          <w:b/>
          <w:sz w:val="26"/>
          <w:szCs w:val="26"/>
        </w:rPr>
        <w:t xml:space="preserve">от </w:t>
      </w:r>
      <w:r>
        <w:rPr>
          <w:rFonts w:ascii="Times New Roman" w:hAnsi="Times New Roman"/>
          <w:b/>
          <w:sz w:val="26"/>
          <w:szCs w:val="26"/>
        </w:rPr>
        <w:t xml:space="preserve">2 июля 2020 </w:t>
      </w:r>
      <w:r w:rsidRPr="00B374E1">
        <w:rPr>
          <w:rFonts w:ascii="Times New Roman" w:hAnsi="Times New Roman"/>
          <w:b/>
          <w:sz w:val="26"/>
          <w:szCs w:val="26"/>
        </w:rPr>
        <w:t xml:space="preserve">года № </w:t>
      </w:r>
      <w:r>
        <w:rPr>
          <w:rFonts w:ascii="Times New Roman" w:hAnsi="Times New Roman"/>
          <w:b/>
          <w:sz w:val="26"/>
          <w:szCs w:val="26"/>
        </w:rPr>
        <w:t>498</w:t>
      </w:r>
    </w:p>
    <w:p w:rsidR="007B2081" w:rsidRPr="00B374E1" w:rsidRDefault="007B2081" w:rsidP="00CF04B6">
      <w:pPr>
        <w:ind w:firstLine="5103"/>
        <w:rPr>
          <w:rFonts w:ascii="Times New Roman" w:hAnsi="Times New Roman"/>
          <w:b/>
          <w:sz w:val="26"/>
          <w:szCs w:val="26"/>
        </w:rPr>
      </w:pPr>
    </w:p>
    <w:p w:rsidR="007B2081" w:rsidRPr="00B374E1" w:rsidRDefault="007B2081" w:rsidP="008410FF">
      <w:pPr>
        <w:shd w:val="clear" w:color="auto" w:fill="FFFFFF"/>
        <w:ind w:firstLine="0"/>
        <w:jc w:val="center"/>
        <w:textAlignment w:val="baseline"/>
        <w:outlineLvl w:val="1"/>
        <w:rPr>
          <w:rFonts w:ascii="Times New Roman" w:hAnsi="Times New Roman"/>
          <w:b/>
          <w:sz w:val="28"/>
          <w:szCs w:val="28"/>
          <w:lang w:eastAsia="ru-RU"/>
        </w:rPr>
      </w:pPr>
      <w:r w:rsidRPr="00B374E1">
        <w:rPr>
          <w:rFonts w:ascii="Times New Roman" w:hAnsi="Times New Roman"/>
          <w:b/>
          <w:sz w:val="28"/>
          <w:szCs w:val="28"/>
          <w:lang w:eastAsia="ru-RU"/>
        </w:rPr>
        <w:t xml:space="preserve">Порядок принятия решений о признании безнадежной к взысканию задолженности по платежам в бюджет Ртищевского муниципального района, бюджет муниципального образования город Ртищево, администратором которых является администрация Ртищевского муниципального района </w:t>
      </w:r>
    </w:p>
    <w:p w:rsidR="007B2081" w:rsidRPr="00B374E1" w:rsidRDefault="007B2081" w:rsidP="008410FF">
      <w:pPr>
        <w:shd w:val="clear" w:color="auto" w:fill="FFFFFF"/>
        <w:ind w:firstLine="0"/>
        <w:jc w:val="center"/>
        <w:textAlignment w:val="baseline"/>
        <w:outlineLvl w:val="1"/>
        <w:rPr>
          <w:rFonts w:ascii="Times New Roman" w:hAnsi="Times New Roman"/>
          <w:b/>
          <w:sz w:val="28"/>
          <w:szCs w:val="28"/>
          <w:lang w:eastAsia="ru-RU"/>
        </w:rPr>
      </w:pPr>
    </w:p>
    <w:p w:rsidR="007B2081" w:rsidRPr="00B374E1" w:rsidRDefault="007B2081" w:rsidP="006547C0">
      <w:pPr>
        <w:pStyle w:val="ListParagraph"/>
        <w:numPr>
          <w:ilvl w:val="0"/>
          <w:numId w:val="6"/>
        </w:numPr>
        <w:shd w:val="clear" w:color="auto" w:fill="FFFFFF"/>
        <w:jc w:val="center"/>
        <w:textAlignment w:val="baseline"/>
        <w:outlineLvl w:val="1"/>
        <w:rPr>
          <w:rFonts w:ascii="Times New Roman" w:hAnsi="Times New Roman"/>
          <w:b/>
          <w:sz w:val="28"/>
          <w:szCs w:val="28"/>
          <w:lang w:eastAsia="ru-RU"/>
        </w:rPr>
      </w:pPr>
      <w:r w:rsidRPr="00B374E1">
        <w:rPr>
          <w:rFonts w:ascii="Times New Roman" w:hAnsi="Times New Roman"/>
          <w:b/>
          <w:sz w:val="28"/>
          <w:szCs w:val="28"/>
          <w:lang w:eastAsia="ru-RU"/>
        </w:rPr>
        <w:t>Общие положения</w:t>
      </w:r>
    </w:p>
    <w:p w:rsidR="007B2081" w:rsidRPr="00B374E1" w:rsidRDefault="007B2081" w:rsidP="006547C0">
      <w:pPr>
        <w:pStyle w:val="ListParagraph"/>
        <w:shd w:val="clear" w:color="auto" w:fill="FFFFFF"/>
        <w:ind w:left="1080" w:firstLine="0"/>
        <w:textAlignment w:val="baseline"/>
        <w:outlineLvl w:val="1"/>
        <w:rPr>
          <w:rFonts w:ascii="Times New Roman" w:hAnsi="Times New Roman"/>
          <w:b/>
          <w:sz w:val="28"/>
          <w:szCs w:val="28"/>
          <w:lang w:eastAsia="ru-RU"/>
        </w:rPr>
      </w:pP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1.1. Порядок принятия решений о признании безнадежной к взысканию задолженности по платежам в бюджет Ртищевского муниципального района, бюджет муниципального образования город Ртищево, администратором которых является администрация Ртищевского муниципального района (далее - Порядок) определяет основания и процедуру принятия решений о признании безнадежной к взысканию задолженности по платежам в бюджет Ртищевского муниципального района, бюджет муниципального образования город Ртищево, администратором которых является администрация Ртищевского муниципального района (далее - Администрация).</w:t>
      </w:r>
    </w:p>
    <w:p w:rsidR="007B2081" w:rsidRPr="00B374E1" w:rsidRDefault="007B2081" w:rsidP="007D5A59">
      <w:pPr>
        <w:shd w:val="clear" w:color="auto" w:fill="FFFFFF"/>
        <w:ind w:firstLine="709"/>
        <w:textAlignment w:val="baseline"/>
        <w:rPr>
          <w:rFonts w:ascii="Times New Roman" w:hAnsi="Times New Roman"/>
          <w:sz w:val="28"/>
          <w:szCs w:val="28"/>
          <w:lang w:eastAsia="ru-RU"/>
        </w:rPr>
      </w:pPr>
      <w:r w:rsidRPr="00B374E1">
        <w:rPr>
          <w:rFonts w:ascii="Times New Roman" w:hAnsi="Times New Roman"/>
          <w:sz w:val="28"/>
          <w:szCs w:val="28"/>
          <w:lang w:eastAsia="ru-RU"/>
        </w:rPr>
        <w:t>1.2. Положения Порядка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1.3. Инициатором признания безнадежной к взысканию задолженности и ее списания (восстановления) является структурное подразделение или должностное лицо администратора доходов, осуществляющее ведение бюджетного (бухгалтерского) учета (далее - Инициатор).</w:t>
      </w:r>
    </w:p>
    <w:p w:rsidR="007B2081" w:rsidRPr="00B374E1" w:rsidRDefault="007B2081" w:rsidP="008410FF">
      <w:pPr>
        <w:shd w:val="clear" w:color="auto" w:fill="FFFFFF"/>
        <w:ind w:firstLine="709"/>
        <w:jc w:val="left"/>
        <w:textAlignment w:val="baseline"/>
        <w:rPr>
          <w:rFonts w:ascii="Times New Roman" w:hAnsi="Times New Roman"/>
          <w:sz w:val="28"/>
          <w:szCs w:val="28"/>
          <w:lang w:eastAsia="ru-RU"/>
        </w:rPr>
      </w:pPr>
    </w:p>
    <w:p w:rsidR="007B2081" w:rsidRPr="00B374E1" w:rsidRDefault="007B2081" w:rsidP="006547C0">
      <w:pPr>
        <w:pStyle w:val="ListParagraph"/>
        <w:numPr>
          <w:ilvl w:val="0"/>
          <w:numId w:val="6"/>
        </w:numPr>
        <w:shd w:val="clear" w:color="auto" w:fill="FFFFFF"/>
        <w:jc w:val="left"/>
        <w:textAlignment w:val="baseline"/>
        <w:rPr>
          <w:rFonts w:ascii="Times New Roman" w:hAnsi="Times New Roman"/>
          <w:b/>
          <w:sz w:val="28"/>
          <w:szCs w:val="28"/>
          <w:lang w:eastAsia="ru-RU"/>
        </w:rPr>
      </w:pPr>
      <w:r w:rsidRPr="00B374E1">
        <w:rPr>
          <w:rFonts w:ascii="Times New Roman" w:hAnsi="Times New Roman"/>
          <w:b/>
          <w:sz w:val="28"/>
          <w:szCs w:val="28"/>
          <w:lang w:eastAsia="ru-RU"/>
        </w:rPr>
        <w:t>Случаи признания безнадежной к взысканию задолженности</w:t>
      </w:r>
    </w:p>
    <w:p w:rsidR="007B2081" w:rsidRPr="00B374E1" w:rsidRDefault="007B2081" w:rsidP="006547C0">
      <w:pPr>
        <w:pStyle w:val="ListParagraph"/>
        <w:shd w:val="clear" w:color="auto" w:fill="FFFFFF"/>
        <w:ind w:left="1080" w:firstLine="0"/>
        <w:jc w:val="left"/>
        <w:textAlignment w:val="baseline"/>
        <w:rPr>
          <w:rFonts w:ascii="Times New Roman" w:hAnsi="Times New Roman"/>
          <w:b/>
          <w:sz w:val="28"/>
          <w:szCs w:val="28"/>
          <w:lang w:eastAsia="ru-RU"/>
        </w:rPr>
      </w:pP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2.1. Платежи в бюджет Ртищевского муниципального района, бюджет муниципального образования город Ртищево, неуплаченные в установленный срок (задолженность по платежам в бюджеты), признаются безнадежными к взысканию в случаях:</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2.1.1. смерти физического лица - плательщика платежей в бюджеты бюджетной системы Российской Федерации или объявления его умершим в порядке, установленном гражданским процессуальным законодательством Российской Федерации;</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2.1.2. признания банкротом индивидуального предпринимателя - плательщика платежей в бюджет в соответствии с </w:t>
      </w:r>
      <w:hyperlink r:id="rId7" w:history="1">
        <w:r w:rsidRPr="00B374E1">
          <w:rPr>
            <w:rFonts w:ascii="Times New Roman" w:hAnsi="Times New Roman"/>
            <w:sz w:val="28"/>
            <w:szCs w:val="28"/>
            <w:lang w:eastAsia="ru-RU"/>
          </w:rPr>
          <w:t>Федеральным законом от 26 октября 2002 года N 127-ФЗ "О несостоятельности (банкротстве)"</w:t>
        </w:r>
      </w:hyperlink>
      <w:r w:rsidRPr="00B374E1">
        <w:rPr>
          <w:rFonts w:ascii="Times New Roman" w:hAnsi="Times New Roman"/>
          <w:sz w:val="28"/>
          <w:szCs w:val="28"/>
          <w:lang w:eastAsia="ru-RU"/>
        </w:rPr>
        <w:t> - в части задолженности по платежам в бюджет, не погашенной по причине недостаточности имущества должника;</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2.1.2.1. признания банкротом гражданина, не являющегося индивидуальным предпринимателем, в соответствии с </w:t>
      </w:r>
      <w:hyperlink r:id="rId8" w:history="1">
        <w:r w:rsidRPr="00B374E1">
          <w:rPr>
            <w:rFonts w:ascii="Times New Roman" w:hAnsi="Times New Roman"/>
            <w:sz w:val="28"/>
            <w:szCs w:val="28"/>
            <w:lang w:eastAsia="ru-RU"/>
          </w:rPr>
          <w:t>Федеральным законом от 26 октября 2002 года N 127-ФЗ "О несостоятельности (банкротстве)"</w:t>
        </w:r>
      </w:hyperlink>
      <w:r w:rsidRPr="00B374E1">
        <w:rPr>
          <w:rFonts w:ascii="Times New Roman" w:hAnsi="Times New Roman"/>
          <w:sz w:val="28"/>
          <w:szCs w:val="28"/>
          <w:lang w:eastAsia="ru-RU"/>
        </w:rPr>
        <w:t>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2.1.3.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2.1.4.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Администрация утрачивает возможность взыскания задолженности по платежам в бюджет;</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2.1.5.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w:t>
      </w:r>
      <w:hyperlink r:id="rId9" w:history="1">
        <w:r w:rsidRPr="00B374E1">
          <w:rPr>
            <w:rFonts w:ascii="Times New Roman" w:hAnsi="Times New Roman"/>
            <w:sz w:val="28"/>
            <w:szCs w:val="28"/>
            <w:lang w:eastAsia="ru-RU"/>
          </w:rPr>
          <w:t>Федерального закона от 2 октября 2007 года N 229-ФЗ "Об исполнительном производстве"</w:t>
        </w:r>
      </w:hyperlink>
      <w:r w:rsidRPr="00B374E1">
        <w:rPr>
          <w:rFonts w:ascii="Times New Roman" w:hAnsi="Times New Roman"/>
          <w:sz w:val="28"/>
          <w:szCs w:val="28"/>
          <w:lang w:eastAsia="ru-RU"/>
        </w:rPr>
        <w:t>, если с даты образования задолженности по платежам в бюджет прошло более пяти лет, в следующих случаях:</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размер задолженности не превышает размера требований к должнику, установленного законодательством Российской Федерации </w:t>
      </w:r>
      <w:hyperlink r:id="rId10" w:history="1">
        <w:r w:rsidRPr="00B374E1">
          <w:rPr>
            <w:rFonts w:ascii="Times New Roman" w:hAnsi="Times New Roman"/>
            <w:sz w:val="28"/>
            <w:szCs w:val="28"/>
            <w:lang w:eastAsia="ru-RU"/>
          </w:rPr>
          <w:t>о несостоятельности (банкротстве)</w:t>
        </w:r>
      </w:hyperlink>
      <w:r w:rsidRPr="00B374E1">
        <w:rPr>
          <w:rFonts w:ascii="Times New Roman" w:hAnsi="Times New Roman"/>
          <w:sz w:val="28"/>
          <w:szCs w:val="28"/>
          <w:lang w:eastAsia="ru-RU"/>
        </w:rPr>
        <w:t> для возбуждения производства по делу о банкротстве;</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2.1.6.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w:t>
      </w:r>
      <w:hyperlink r:id="rId11" w:history="1">
        <w:r w:rsidRPr="00B374E1">
          <w:rPr>
            <w:rFonts w:ascii="Times New Roman" w:hAnsi="Times New Roman"/>
            <w:sz w:val="28"/>
            <w:szCs w:val="28"/>
            <w:lang w:eastAsia="ru-RU"/>
          </w:rPr>
          <w:t>Федерального закона от 2 октября 2007 года N 229-ФЗ "Об исполнительном производстве"</w:t>
        </w:r>
      </w:hyperlink>
      <w:r w:rsidRPr="00B374E1">
        <w:rPr>
          <w:rFonts w:ascii="Times New Roman" w:hAnsi="Times New Roman"/>
          <w:sz w:val="28"/>
          <w:szCs w:val="28"/>
          <w:lang w:eastAsia="ru-RU"/>
        </w:rPr>
        <w:t xml:space="preserve">,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w:t>
      </w:r>
      <w:hyperlink r:id="rId12" w:history="1">
        <w:r w:rsidRPr="00B374E1">
          <w:rPr>
            <w:rFonts w:ascii="Times New Roman" w:hAnsi="Times New Roman"/>
            <w:sz w:val="28"/>
            <w:szCs w:val="28"/>
            <w:lang w:eastAsia="ru-RU"/>
          </w:rPr>
          <w:t>Федеральным законом от 8 августа 2001 года N 129-ФЗ "О государственной регистрации юридических лиц и индивидуальных предпринимателей"</w:t>
        </w:r>
      </w:hyperlink>
      <w:r w:rsidRPr="00B374E1">
        <w:t xml:space="preserve"> </w:t>
      </w:r>
      <w:r w:rsidRPr="00B374E1">
        <w:rPr>
          <w:rFonts w:ascii="Times New Roman" w:hAnsi="Times New Roman"/>
          <w:sz w:val="28"/>
          <w:szCs w:val="28"/>
          <w:lang w:eastAsia="ru-RU"/>
        </w:rPr>
        <w:t>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 xml:space="preserve">2.2. Наряду со случаями, предусмотренными пунктом 2.1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3" w:history="1">
        <w:r w:rsidRPr="00B374E1">
          <w:rPr>
            <w:rFonts w:ascii="Times New Roman" w:hAnsi="Times New Roman"/>
            <w:sz w:val="28"/>
            <w:szCs w:val="28"/>
            <w:lang w:eastAsia="ru-RU"/>
          </w:rPr>
          <w:t>Кодексом Российской Федерации об административных правонарушениях</w:t>
        </w:r>
      </w:hyperlink>
      <w:r w:rsidRPr="00B374E1">
        <w:rPr>
          <w:rFonts w:ascii="Times New Roman" w:hAnsi="Times New Roman"/>
          <w:sz w:val="28"/>
          <w:szCs w:val="28"/>
          <w:lang w:eastAsia="ru-RU"/>
        </w:rPr>
        <w:t>, вынесено постановление о прекращении исполнения постановления о назначении административного наказания.</w:t>
      </w:r>
    </w:p>
    <w:p w:rsidR="007B2081" w:rsidRPr="00B374E1" w:rsidRDefault="007B2081" w:rsidP="008410FF">
      <w:pPr>
        <w:shd w:val="clear" w:color="auto" w:fill="FFFFFF"/>
        <w:ind w:firstLine="708"/>
        <w:jc w:val="left"/>
        <w:textAlignment w:val="baseline"/>
        <w:rPr>
          <w:rFonts w:ascii="Times New Roman" w:hAnsi="Times New Roman"/>
          <w:sz w:val="28"/>
          <w:szCs w:val="28"/>
          <w:lang w:eastAsia="ru-RU"/>
        </w:rPr>
      </w:pPr>
    </w:p>
    <w:p w:rsidR="007B2081" w:rsidRPr="00B374E1" w:rsidRDefault="007B2081" w:rsidP="006547C0">
      <w:pPr>
        <w:pStyle w:val="ListParagraph"/>
        <w:numPr>
          <w:ilvl w:val="0"/>
          <w:numId w:val="6"/>
        </w:numPr>
        <w:shd w:val="clear" w:color="auto" w:fill="FFFFFF"/>
        <w:jc w:val="center"/>
        <w:textAlignment w:val="baseline"/>
        <w:rPr>
          <w:rFonts w:ascii="Times New Roman" w:hAnsi="Times New Roman"/>
          <w:b/>
          <w:sz w:val="28"/>
          <w:szCs w:val="28"/>
          <w:lang w:eastAsia="ru-RU"/>
        </w:rPr>
      </w:pPr>
      <w:r w:rsidRPr="00B374E1">
        <w:rPr>
          <w:rFonts w:ascii="Times New Roman" w:hAnsi="Times New Roman"/>
          <w:b/>
          <w:sz w:val="28"/>
          <w:szCs w:val="28"/>
          <w:lang w:eastAsia="ru-RU"/>
        </w:rPr>
        <w:t>Перечень документов, необходимых для принятия решений о признании безнадежной к взысканию задолженности</w:t>
      </w:r>
    </w:p>
    <w:p w:rsidR="007B2081" w:rsidRPr="00B374E1" w:rsidRDefault="007B2081" w:rsidP="006547C0">
      <w:pPr>
        <w:pStyle w:val="ListParagraph"/>
        <w:shd w:val="clear" w:color="auto" w:fill="FFFFFF"/>
        <w:ind w:left="1080" w:firstLine="0"/>
        <w:jc w:val="left"/>
        <w:textAlignment w:val="baseline"/>
        <w:rPr>
          <w:rFonts w:ascii="Times New Roman" w:hAnsi="Times New Roman"/>
          <w:sz w:val="28"/>
          <w:szCs w:val="28"/>
          <w:lang w:eastAsia="ru-RU"/>
        </w:rPr>
      </w:pPr>
    </w:p>
    <w:p w:rsidR="007B2081" w:rsidRPr="00B374E1" w:rsidRDefault="007B2081" w:rsidP="007D5A59">
      <w:pPr>
        <w:pStyle w:val="ListParagraph"/>
        <w:shd w:val="clear" w:color="auto" w:fill="FFFFFF"/>
        <w:ind w:left="0"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3.1. Признание безнадежной к взысканию задолженности производится на основании следующих документов:</w:t>
      </w:r>
    </w:p>
    <w:p w:rsidR="007B2081" w:rsidRPr="00B374E1" w:rsidRDefault="007B2081" w:rsidP="007D5A59">
      <w:pPr>
        <w:pStyle w:val="ListParagraph"/>
        <w:shd w:val="clear" w:color="auto" w:fill="FFFFFF"/>
        <w:ind w:left="0"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выписка из отчетности Администрации об учитываемых суммах задолженности по уплате платежей в бюджет Ртищевского муниципального района, составленная по форме, согласно приложению 1 к настоящему Порядку;</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справка Администрации о принятых мерах по обеспечению взыскания задолженности по платежам в бюджет Ртищевского муниципального района, бюджет муниципального образования город Ртищево;</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документы, подтверждающие случаи признания безнадежной к взысканию задолженности по платежам в бюджеты, в том числе:</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3.2. Документами, подтверждающими случаи признания безнадежной к</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взысканию задолженности по платежам в бюджеты, являются:</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3.2.1. При наличии основания, указанного в подпункте 2.1.1 пункта 2.1</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настоящего Порядка, за исключением случаев, предусмотренных статьей 418</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Гражданского кодекса Российской Федерации, в том числе признание</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безнадежной к взысканию задолженности в части доходов от взимания</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административных штрафов:</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1) копия свидетельства о смерти физического лица или копия судебного решения об объявлении физического лица умершим, заверенная судом в установленном порядке;</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2) копия свидетельства о праве на наследство;</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3) копии документов, удостоверяющих личность физических лиц,</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принимающих наследство;</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4) справка о стоимости принятого наследственного имущества;</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5) документ, подтверждающий уплату наследником умершего или</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объявленного судом умершим физического лица задолженности в сумме,</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подлежащей погашению наследником.</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Решение о признании безнадежной к взысканию задолженности физического лица принимается в отношении части задолженности, превышающей стоимость его наследственного имущества.</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3.2.2. При наличии основания, указанного в пункте 2.1.1 части 2.1 настоящего Порядка, в случаях, предусмотренных статьей 418 Гражданского кодекса Российской Федерации, в том числе в части доходов от взимания административных штрафов:</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копия свидетельства о смерти физического лица или копия судебного решения об объявлении физического лица умершим, заверенная судом в установленном порядке.</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3.2.3. При наличии основания, указанного в пункте 2.1.2 части 2.1</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настоящего Порядка:</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1) копия определения арбитражного суда о завершении конкурсного</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производства, заверенная судом в установленном порядке;</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2) выписка (сведения) из единого государственного реестра индивидуальных предпринимателей, содержащая сведения о государственной регистрации прекращения физическим лицом деятельности в качестве индивидуального предпринимателя, либо о государственной регистрации прекращения крестьянского (фермерского) хозяйства, главой которого является индивидуальный предприниматель.</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3.2.4. При наличии основания, указанного в подпункте 2.1.2.1 пункта 2.1.2 части 2.1 настоящего Порядка:</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1) копия определения арбитражного суда о завершении конкурсного производства, заверенная судом в установленном порядке;</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rPr>
        <w:t xml:space="preserve">2) </w:t>
      </w:r>
      <w:r w:rsidRPr="00B374E1">
        <w:rPr>
          <w:rFonts w:ascii="Times New Roman" w:hAnsi="Times New Roman"/>
          <w:sz w:val="28"/>
          <w:szCs w:val="28"/>
          <w:lang w:eastAsia="ru-RU"/>
        </w:rPr>
        <w:t>судебный акт о признании гражданина банкротом;</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3.2.5. При наличии основания, указанного в пункте 2.1.3 части 2.1 настоящего Порядка, в отношении задолженности юридического лица, ликвидированного в порядке банкротства, в том числе в порядке банкротства отсутствующего должника:</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1) копия определения арбитражного суда о завершении конкурсного</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производства, заверенная судом в установленном порядке;</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2) выписка (сведения) из единого государственного реестра юридических лиц о ликвидации юридического лица.</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Решение о признании безнадежной к взысканию задолженности юридического лица, ликвидированного в порядке банкротства, в том числе в порядке банкротства отсутствующего должника, принимается при отсутствии оснований возложения субсидиарной ответственности на лиц, указанных в статье 10 Федерального закона от 26 октября 2002 года N127-ФЗ "О несостоятельности (банкротстве)".</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3.2.6. При наличии основания, указанного в пункте 2.1.4 части 2.1</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настоящего Порядка:</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акт об амнистии в отношении осужденных к наказанию в виде штрафа, в соответствии с которым администратор доходов бюджета утрачивает возможность взыскания задолженности по платежам в бюджет;</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lang w:eastAsia="ru-RU"/>
        </w:rPr>
        <w:t>акт о помиловании в отношении осужденных к наказанию в виде штрафа, в соответствии с которым администратор доходов бюджета</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3.2.7. При наличии основания, указанного в пункте 2.1.5 части 2.1</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настоящего Порядка:</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1) копия постановления судебного пристава-исполнителя об окончании</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2) копия определения суда о возвращении заявления о признании должника банкротом или о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3.2.7. При наличии основания, указанного в пункте 2.1.6 части 2.1</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настоящего Порядка:</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1) копия постановления судебного пристава-исполнителя об окончании</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2) выписка (сведения) из единого государственного реестра юридических лиц об исключении юридического лица из единого государственного реестра юридических лиц</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3.2.8. При наличии основания, указанного в пункте 2.2 настоящего Порядка:</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1) копия постановления о назначении административного наказания;</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2) копия документа, подтверждающего передачу сведений о неуплате административного штрафа судебному приставу-исполнителю для осуществления взыскания задолженности в порядке, предусмотренном федеральным законодательством;</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3) копия постановления судебного пристава-исполнителя об окончании исполнительного производства в связи с истечением срока давности исполнения постановления о назначении административного наказания.</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Решение о признании безнадежной к взысканию задолженности по административным штрафам, неуплаченным в установленный срок, принимается при отсутствии оснований для перерыва, приостановления или продления срока давности исполнения постановления о назначении административного наказания, предусмотренных Кодексом Российской Федерации об административных правонарушениях.</w:t>
      </w:r>
    </w:p>
    <w:p w:rsidR="007B2081" w:rsidRPr="00B374E1" w:rsidRDefault="007B2081" w:rsidP="008410FF">
      <w:pPr>
        <w:shd w:val="clear" w:color="auto" w:fill="FFFFFF"/>
        <w:ind w:firstLine="708"/>
        <w:jc w:val="left"/>
        <w:textAlignment w:val="baseline"/>
        <w:rPr>
          <w:rFonts w:ascii="Times New Roman" w:hAnsi="Times New Roman"/>
          <w:sz w:val="28"/>
          <w:szCs w:val="28"/>
          <w:lang w:eastAsia="ru-RU"/>
        </w:rPr>
      </w:pPr>
    </w:p>
    <w:p w:rsidR="007B2081" w:rsidRPr="00B374E1" w:rsidRDefault="007B2081" w:rsidP="003955A2">
      <w:pPr>
        <w:pStyle w:val="ListParagraph"/>
        <w:numPr>
          <w:ilvl w:val="0"/>
          <w:numId w:val="6"/>
        </w:numPr>
        <w:shd w:val="clear" w:color="auto" w:fill="FFFFFF"/>
        <w:jc w:val="center"/>
        <w:textAlignment w:val="baseline"/>
        <w:rPr>
          <w:rFonts w:ascii="Times New Roman" w:hAnsi="Times New Roman"/>
          <w:b/>
          <w:sz w:val="28"/>
          <w:szCs w:val="28"/>
          <w:lang w:eastAsia="ru-RU"/>
        </w:rPr>
      </w:pPr>
      <w:r w:rsidRPr="00B374E1">
        <w:rPr>
          <w:rFonts w:ascii="Times New Roman" w:hAnsi="Times New Roman"/>
          <w:b/>
          <w:sz w:val="28"/>
          <w:szCs w:val="28"/>
          <w:lang w:eastAsia="ru-RU"/>
        </w:rPr>
        <w:t>Порядок действий при по</w:t>
      </w:r>
      <w:r>
        <w:rPr>
          <w:rFonts w:ascii="Times New Roman" w:hAnsi="Times New Roman"/>
          <w:b/>
          <w:sz w:val="28"/>
          <w:szCs w:val="28"/>
          <w:lang w:eastAsia="ru-RU"/>
        </w:rPr>
        <w:t>д</w:t>
      </w:r>
      <w:r w:rsidRPr="00B374E1">
        <w:rPr>
          <w:rFonts w:ascii="Times New Roman" w:hAnsi="Times New Roman"/>
          <w:b/>
          <w:sz w:val="28"/>
          <w:szCs w:val="28"/>
          <w:lang w:eastAsia="ru-RU"/>
        </w:rPr>
        <w:t>готовке решений о признании безнадежной к взысканию задолженности</w:t>
      </w:r>
    </w:p>
    <w:p w:rsidR="007B2081" w:rsidRPr="00B374E1" w:rsidRDefault="007B2081" w:rsidP="003955A2">
      <w:pPr>
        <w:shd w:val="clear" w:color="auto" w:fill="FFFFFF"/>
        <w:ind w:left="360" w:firstLine="0"/>
        <w:textAlignment w:val="baseline"/>
        <w:rPr>
          <w:rFonts w:ascii="Times New Roman" w:hAnsi="Times New Roman"/>
          <w:b/>
          <w:sz w:val="28"/>
          <w:szCs w:val="28"/>
          <w:lang w:eastAsia="ru-RU"/>
        </w:rPr>
      </w:pP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 xml:space="preserve">4.1. Инициатор совместно с отделом кадровой и правовой работы администрации Ртищевского муниципального района, осуществляющим претензионно-исковую работу формирует пакет документов, указанны в разделе </w:t>
      </w:r>
      <w:r w:rsidRPr="00B374E1">
        <w:rPr>
          <w:rFonts w:ascii="Times New Roman" w:hAnsi="Times New Roman"/>
          <w:sz w:val="28"/>
          <w:szCs w:val="28"/>
          <w:lang w:val="en-US" w:eastAsia="ru-RU"/>
        </w:rPr>
        <w:t>III</w:t>
      </w:r>
      <w:r w:rsidRPr="00B374E1">
        <w:rPr>
          <w:rFonts w:ascii="Times New Roman" w:hAnsi="Times New Roman"/>
          <w:sz w:val="28"/>
          <w:szCs w:val="28"/>
          <w:lang w:eastAsia="ru-RU"/>
        </w:rPr>
        <w:t xml:space="preserve"> настоящего Порядка. Сформированный пакет документов Инициатор направляет для рассмотрения и принятия решения постоянно действующей комиссией Администрации по поступлению и выбытию активов (далее – Комиссия), состав которой утверждается постановлением Администрации.</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4.2. Комиссия в течение 14 (четырнадцати) рабочих дней со дня поступления документов, указанных в пункте 3.2 настоящего Порядка, рассматривает данные документы, устанавливает наличие либо отсутствие оснований, предусмотренных пунктом 3 настоящего Порядка, и при наличии оснований - подготавливает проект решения о признании безнадежной к взысканию задолженности по платежам в бюджеты бюджетной системы Российской Федерации.</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4.3. Заседания Комиссии проводятся по мере необходимости. Решения комиссии принимаются открытым голосованием, простым большинством голосов членов, присутствующих на заседании.</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4.4. Решение Комиссии оформляется протоколом заседания Комиссии в течение 2 (двух) рабочих дней после проведения заседания.</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4.5. В течение 3 (трех) рабочих дней после проведения заседания подготавливается проект решения о признании безнадежной к взысканию задолженности по платежам в бюджет Ртищевского муниципального района, бюджет муниципального образования город Ртищево и оформляется актом, содержащим следующую информацию:</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а) полное наименование организации (фамилия, имя, отчество физического лица (при наличии));</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в) сведения о платеже, по которому возникла задолженность;</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г) код классификации доходов бюджетов Российской Федерации, по которому учитывается задолженность по платежам в бюджет, его наименование;</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д) сумма задолженности по платежам в бюджет;</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е) сумма задолженности по пеням и штрафам по соответствующим платежам в бюджет;</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ж) дата принятия решения о признании безнадежной к взысканию задолженности по платежам в бюджет;</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з) подписи членов комиссии.</w:t>
      </w:r>
    </w:p>
    <w:p w:rsidR="007B2081" w:rsidRPr="00B374E1" w:rsidRDefault="007B2081" w:rsidP="007D5A59">
      <w:pPr>
        <w:shd w:val="clear" w:color="auto" w:fill="FFFFFF"/>
        <w:ind w:firstLine="708"/>
        <w:textAlignment w:val="baseline"/>
        <w:rPr>
          <w:rFonts w:ascii="Times New Roman" w:hAnsi="Times New Roman"/>
          <w:sz w:val="28"/>
          <w:szCs w:val="28"/>
          <w:lang w:eastAsia="ru-RU"/>
        </w:rPr>
      </w:pPr>
      <w:r w:rsidRPr="00B374E1">
        <w:rPr>
          <w:rFonts w:ascii="Times New Roman" w:hAnsi="Times New Roman"/>
          <w:sz w:val="28"/>
          <w:szCs w:val="28"/>
          <w:lang w:eastAsia="ru-RU"/>
        </w:rPr>
        <w:t>4.6. 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главой Ртищевского муниципального района.</w:t>
      </w:r>
    </w:p>
    <w:p w:rsidR="007B2081" w:rsidRPr="00B374E1" w:rsidRDefault="007B2081" w:rsidP="00F47CC4">
      <w:pPr>
        <w:shd w:val="clear" w:color="auto" w:fill="FFFFFF"/>
        <w:spacing w:line="315" w:lineRule="atLeast"/>
        <w:ind w:firstLine="0"/>
        <w:jc w:val="left"/>
        <w:textAlignment w:val="baseline"/>
        <w:rPr>
          <w:rFonts w:ascii="Times New Roman" w:hAnsi="Times New Roman"/>
          <w:sz w:val="28"/>
          <w:szCs w:val="28"/>
          <w:lang w:eastAsia="ru-RU"/>
        </w:rPr>
      </w:pPr>
    </w:p>
    <w:p w:rsidR="007B2081" w:rsidRPr="00B374E1" w:rsidRDefault="007B2081" w:rsidP="003955A2">
      <w:pPr>
        <w:autoSpaceDE w:val="0"/>
        <w:autoSpaceDN w:val="0"/>
        <w:adjustRightInd w:val="0"/>
        <w:ind w:firstLine="0"/>
        <w:jc w:val="center"/>
        <w:rPr>
          <w:rFonts w:ascii="Arial-BoldMT" w:hAnsi="Arial-BoldMT" w:cs="Arial-BoldMT"/>
          <w:b/>
          <w:bCs/>
          <w:sz w:val="28"/>
          <w:szCs w:val="28"/>
        </w:rPr>
      </w:pPr>
      <w:r w:rsidRPr="00B374E1">
        <w:rPr>
          <w:rFonts w:ascii="Arial-BoldMT" w:hAnsi="Arial-BoldMT" w:cs="Arial-BoldMT"/>
          <w:b/>
          <w:bCs/>
          <w:sz w:val="28"/>
          <w:szCs w:val="28"/>
          <w:lang w:val="en-US"/>
        </w:rPr>
        <w:t>V</w:t>
      </w:r>
      <w:r w:rsidRPr="00B374E1">
        <w:rPr>
          <w:rFonts w:ascii="Arial-BoldMT Cyr" w:hAnsi="Arial-BoldMT Cyr" w:cs="Arial-BoldMT Cyr"/>
          <w:b/>
          <w:bCs/>
          <w:sz w:val="28"/>
          <w:szCs w:val="28"/>
        </w:rPr>
        <w:t>. Порядок списания (восстановления) безнадежной к</w:t>
      </w:r>
    </w:p>
    <w:p w:rsidR="007B2081" w:rsidRPr="00B374E1" w:rsidRDefault="007B2081" w:rsidP="003955A2">
      <w:pPr>
        <w:autoSpaceDE w:val="0"/>
        <w:autoSpaceDN w:val="0"/>
        <w:adjustRightInd w:val="0"/>
        <w:ind w:firstLine="0"/>
        <w:jc w:val="center"/>
        <w:rPr>
          <w:rFonts w:ascii="Arial-BoldMT" w:hAnsi="Arial-BoldMT" w:cs="Arial-BoldMT"/>
          <w:b/>
          <w:bCs/>
          <w:sz w:val="28"/>
          <w:szCs w:val="28"/>
        </w:rPr>
      </w:pPr>
      <w:r w:rsidRPr="00B374E1">
        <w:rPr>
          <w:rFonts w:ascii="Arial-BoldMT Cyr" w:hAnsi="Arial-BoldMT Cyr" w:cs="Arial-BoldMT Cyr"/>
          <w:b/>
          <w:bCs/>
          <w:sz w:val="28"/>
          <w:szCs w:val="28"/>
        </w:rPr>
        <w:t>взысканию задолженности</w:t>
      </w:r>
    </w:p>
    <w:p w:rsidR="007B2081" w:rsidRPr="00B374E1" w:rsidRDefault="007B2081" w:rsidP="003955A2">
      <w:pPr>
        <w:autoSpaceDE w:val="0"/>
        <w:autoSpaceDN w:val="0"/>
        <w:adjustRightInd w:val="0"/>
        <w:ind w:firstLine="0"/>
        <w:jc w:val="center"/>
        <w:rPr>
          <w:rFonts w:ascii="Arial-BoldMT" w:hAnsi="Arial-BoldMT" w:cs="Arial-BoldMT"/>
          <w:b/>
          <w:bCs/>
          <w:sz w:val="28"/>
          <w:szCs w:val="28"/>
        </w:rPr>
      </w:pP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5.1. Списание в бюджетном (бухгалтерском) учете задолженности по платежам в бюджет осуществляется администратором доходов бюджета на основании Акта о списании задолженности.</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5.2. Комиссия передает акт о списании задолженности Инициатору в течение 5 рабочих дней со дня его утверждения.</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5.3. Отражение операций по списанию задолженности осуществляется Инициатором не позднее одного рабочего дня со дня его поступления из</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Комиссии.</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5.4. В случаях, указанных в подпунктах 1, 4, 5, 6 пункта 2.1 настоящего</w:t>
      </w:r>
    </w:p>
    <w:p w:rsidR="007B2081" w:rsidRPr="00B374E1" w:rsidRDefault="007B2081" w:rsidP="007D5A59">
      <w:pPr>
        <w:autoSpaceDE w:val="0"/>
        <w:autoSpaceDN w:val="0"/>
        <w:adjustRightInd w:val="0"/>
        <w:ind w:firstLine="0"/>
        <w:rPr>
          <w:rFonts w:ascii="Times New Roman" w:hAnsi="Times New Roman"/>
          <w:sz w:val="28"/>
          <w:szCs w:val="28"/>
        </w:rPr>
      </w:pPr>
      <w:r w:rsidRPr="00B374E1">
        <w:rPr>
          <w:rFonts w:ascii="Times New Roman" w:hAnsi="Times New Roman"/>
          <w:sz w:val="28"/>
          <w:szCs w:val="28"/>
        </w:rPr>
        <w:t>Порядка списанная с балансового учета задолженность, признанная безнадежной к взысканию, к забалансовому учету не принимается.</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5.5. В случаях, указанных в подпунктах 2, 3 пункта 2.1 настоящего Порядка списанная с балансового учета задолженность, признанная безнадежной к взысканию, принимается к забалансовому учету и учитывается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 xml:space="preserve">5.6. По окончании срока наблюдения задолженности на забалансовом учете Инициатор совместно </w:t>
      </w:r>
      <w:r w:rsidRPr="00B374E1">
        <w:rPr>
          <w:rFonts w:ascii="Times New Roman" w:hAnsi="Times New Roman"/>
          <w:sz w:val="28"/>
          <w:szCs w:val="28"/>
          <w:lang w:val="en-US"/>
        </w:rPr>
        <w:t>c</w:t>
      </w:r>
      <w:r w:rsidRPr="00B374E1">
        <w:rPr>
          <w:rFonts w:ascii="Times New Roman" w:hAnsi="Times New Roman"/>
          <w:sz w:val="28"/>
          <w:szCs w:val="28"/>
        </w:rPr>
        <w:t xml:space="preserve"> отделом кадровой и правовой работы администрации Ртищевского муниципального района, осуществляющим претензионно-исковую работу формирует пакет документов, указанных в разделе 3 настоящего Порядка. Сформированный пакет документов Инициатор направляет для рассмотрения Комиссией вопроса целесообразности дальнейшего мониторинга задолженности.</w:t>
      </w:r>
    </w:p>
    <w:p w:rsidR="007B2081" w:rsidRPr="00B374E1" w:rsidRDefault="007B2081" w:rsidP="007D5A59">
      <w:pPr>
        <w:autoSpaceDE w:val="0"/>
        <w:autoSpaceDN w:val="0"/>
        <w:adjustRightInd w:val="0"/>
        <w:ind w:firstLine="708"/>
        <w:rPr>
          <w:rFonts w:ascii="Times New Roman" w:hAnsi="Times New Roman"/>
          <w:sz w:val="28"/>
          <w:szCs w:val="28"/>
        </w:rPr>
      </w:pPr>
      <w:r w:rsidRPr="00B374E1">
        <w:rPr>
          <w:rFonts w:ascii="Times New Roman" w:hAnsi="Times New Roman"/>
          <w:sz w:val="28"/>
          <w:szCs w:val="28"/>
        </w:rPr>
        <w:t>5.7. При возобновлении процедуры взыскания задолженности дебиторов или поступлении средств в погашение задолженности неплатежеспособных дебиторов на дату возобновления взыскания или на дату зачисления на счет указанных поступлений осуществляется восстановлением задолженности на балансовом учете. Если при этом задолженность числится на забалансовом учете, производится ее списание.</w:t>
      </w:r>
    </w:p>
    <w:p w:rsidR="007B2081" w:rsidRPr="00B374E1" w:rsidRDefault="007B2081" w:rsidP="00F47CC4">
      <w:pPr>
        <w:shd w:val="clear" w:color="auto" w:fill="FFFFFF"/>
        <w:spacing w:line="315" w:lineRule="atLeast"/>
        <w:ind w:firstLine="0"/>
        <w:jc w:val="left"/>
        <w:textAlignment w:val="baseline"/>
        <w:rPr>
          <w:rFonts w:ascii="Times New Roman" w:hAnsi="Times New Roman"/>
          <w:sz w:val="28"/>
          <w:szCs w:val="28"/>
          <w:lang w:eastAsia="ru-RU"/>
        </w:rPr>
      </w:pPr>
    </w:p>
    <w:p w:rsidR="007B2081" w:rsidRPr="00B374E1" w:rsidRDefault="007B2081" w:rsidP="00F47CC4">
      <w:pPr>
        <w:shd w:val="clear" w:color="auto" w:fill="FFFFFF"/>
        <w:spacing w:line="315" w:lineRule="atLeast"/>
        <w:ind w:firstLine="0"/>
        <w:jc w:val="left"/>
        <w:textAlignment w:val="baseline"/>
        <w:rPr>
          <w:rFonts w:ascii="Times New Roman" w:hAnsi="Times New Roman"/>
          <w:sz w:val="28"/>
          <w:szCs w:val="28"/>
          <w:lang w:eastAsia="ru-RU"/>
        </w:rPr>
      </w:pPr>
    </w:p>
    <w:p w:rsidR="007B2081" w:rsidRDefault="007B2081" w:rsidP="00F47CC4">
      <w:pPr>
        <w:shd w:val="clear" w:color="auto" w:fill="FFFFFF"/>
        <w:spacing w:line="315" w:lineRule="atLeast"/>
        <w:ind w:firstLine="0"/>
        <w:jc w:val="right"/>
        <w:textAlignment w:val="baseline"/>
        <w:rPr>
          <w:rFonts w:ascii="Times New Roman" w:hAnsi="Times New Roman"/>
          <w:b/>
          <w:sz w:val="28"/>
          <w:szCs w:val="28"/>
          <w:lang w:eastAsia="ru-RU"/>
        </w:rPr>
      </w:pPr>
    </w:p>
    <w:p w:rsidR="007B2081" w:rsidRPr="00B374E1" w:rsidRDefault="007B2081" w:rsidP="00F47CC4">
      <w:pPr>
        <w:shd w:val="clear" w:color="auto" w:fill="FFFFFF"/>
        <w:spacing w:line="315" w:lineRule="atLeast"/>
        <w:ind w:firstLine="0"/>
        <w:jc w:val="right"/>
        <w:textAlignment w:val="baseline"/>
        <w:rPr>
          <w:rFonts w:ascii="Times New Roman" w:hAnsi="Times New Roman"/>
          <w:b/>
          <w:sz w:val="28"/>
          <w:szCs w:val="28"/>
          <w:lang w:eastAsia="ru-RU"/>
        </w:rPr>
      </w:pPr>
      <w:r w:rsidRPr="00B374E1">
        <w:rPr>
          <w:rFonts w:ascii="Times New Roman" w:hAnsi="Times New Roman"/>
          <w:b/>
          <w:sz w:val="28"/>
          <w:szCs w:val="28"/>
          <w:lang w:eastAsia="ru-RU"/>
        </w:rPr>
        <w:t>Приложение № 1</w:t>
      </w:r>
    </w:p>
    <w:p w:rsidR="007B2081" w:rsidRPr="00B374E1" w:rsidRDefault="007B2081" w:rsidP="00F47CC4">
      <w:pPr>
        <w:shd w:val="clear" w:color="auto" w:fill="FFFFFF"/>
        <w:spacing w:line="315" w:lineRule="atLeast"/>
        <w:ind w:firstLine="0"/>
        <w:jc w:val="right"/>
        <w:textAlignment w:val="baseline"/>
        <w:rPr>
          <w:rFonts w:ascii="Times New Roman" w:hAnsi="Times New Roman"/>
          <w:b/>
          <w:sz w:val="28"/>
          <w:szCs w:val="28"/>
          <w:lang w:eastAsia="ru-RU"/>
        </w:rPr>
      </w:pPr>
      <w:r w:rsidRPr="00B374E1">
        <w:rPr>
          <w:rFonts w:ascii="Times New Roman" w:hAnsi="Times New Roman"/>
          <w:b/>
          <w:sz w:val="28"/>
          <w:szCs w:val="28"/>
          <w:lang w:eastAsia="ru-RU"/>
        </w:rPr>
        <w:t>к Порядку принятия решений о признании</w:t>
      </w:r>
    </w:p>
    <w:p w:rsidR="007B2081" w:rsidRPr="00B374E1" w:rsidRDefault="007B2081" w:rsidP="00F47CC4">
      <w:pPr>
        <w:shd w:val="clear" w:color="auto" w:fill="FFFFFF"/>
        <w:spacing w:line="315" w:lineRule="atLeast"/>
        <w:ind w:firstLine="0"/>
        <w:jc w:val="right"/>
        <w:textAlignment w:val="baseline"/>
        <w:rPr>
          <w:rFonts w:ascii="Times New Roman" w:hAnsi="Times New Roman"/>
          <w:b/>
          <w:sz w:val="28"/>
          <w:szCs w:val="28"/>
          <w:lang w:eastAsia="ru-RU"/>
        </w:rPr>
      </w:pPr>
      <w:r w:rsidRPr="00B374E1">
        <w:rPr>
          <w:rFonts w:ascii="Times New Roman" w:hAnsi="Times New Roman"/>
          <w:b/>
          <w:sz w:val="28"/>
          <w:szCs w:val="28"/>
          <w:lang w:eastAsia="ru-RU"/>
        </w:rPr>
        <w:t>безнадежной к взысканию</w:t>
      </w:r>
    </w:p>
    <w:p w:rsidR="007B2081" w:rsidRPr="00B374E1" w:rsidRDefault="007B2081" w:rsidP="00F47CC4">
      <w:pPr>
        <w:shd w:val="clear" w:color="auto" w:fill="FFFFFF"/>
        <w:spacing w:line="315" w:lineRule="atLeast"/>
        <w:ind w:firstLine="0"/>
        <w:jc w:val="right"/>
        <w:textAlignment w:val="baseline"/>
        <w:rPr>
          <w:rFonts w:ascii="Times New Roman" w:hAnsi="Times New Roman"/>
          <w:b/>
          <w:sz w:val="28"/>
          <w:szCs w:val="28"/>
          <w:lang w:eastAsia="ru-RU"/>
        </w:rPr>
      </w:pPr>
      <w:r w:rsidRPr="00B374E1">
        <w:rPr>
          <w:rFonts w:ascii="Times New Roman" w:hAnsi="Times New Roman"/>
          <w:b/>
          <w:sz w:val="28"/>
          <w:szCs w:val="28"/>
          <w:lang w:eastAsia="ru-RU"/>
        </w:rPr>
        <w:t>задолженности по платежам в</w:t>
      </w:r>
    </w:p>
    <w:p w:rsidR="007B2081" w:rsidRPr="00B374E1" w:rsidRDefault="007B2081" w:rsidP="00F47CC4">
      <w:pPr>
        <w:shd w:val="clear" w:color="auto" w:fill="FFFFFF"/>
        <w:spacing w:line="315" w:lineRule="atLeast"/>
        <w:ind w:firstLine="0"/>
        <w:jc w:val="right"/>
        <w:textAlignment w:val="baseline"/>
        <w:rPr>
          <w:rFonts w:ascii="Times New Roman" w:hAnsi="Times New Roman"/>
          <w:b/>
          <w:sz w:val="28"/>
          <w:szCs w:val="28"/>
          <w:lang w:eastAsia="ru-RU"/>
        </w:rPr>
      </w:pPr>
      <w:r w:rsidRPr="00B374E1">
        <w:rPr>
          <w:rFonts w:ascii="Times New Roman" w:hAnsi="Times New Roman"/>
          <w:b/>
          <w:sz w:val="28"/>
          <w:szCs w:val="28"/>
          <w:lang w:eastAsia="ru-RU"/>
        </w:rPr>
        <w:t>бюджет Ртищевского муниципального района,</w:t>
      </w:r>
    </w:p>
    <w:p w:rsidR="007B2081" w:rsidRPr="00B374E1" w:rsidRDefault="007B2081" w:rsidP="00F47CC4">
      <w:pPr>
        <w:shd w:val="clear" w:color="auto" w:fill="FFFFFF"/>
        <w:spacing w:line="315" w:lineRule="atLeast"/>
        <w:ind w:firstLine="0"/>
        <w:jc w:val="right"/>
        <w:textAlignment w:val="baseline"/>
        <w:rPr>
          <w:rFonts w:ascii="Times New Roman" w:hAnsi="Times New Roman"/>
          <w:b/>
          <w:sz w:val="28"/>
          <w:szCs w:val="28"/>
          <w:lang w:eastAsia="ru-RU"/>
        </w:rPr>
      </w:pPr>
      <w:r w:rsidRPr="00B374E1">
        <w:rPr>
          <w:rFonts w:ascii="Times New Roman" w:hAnsi="Times New Roman"/>
          <w:b/>
          <w:sz w:val="28"/>
          <w:szCs w:val="28"/>
          <w:lang w:eastAsia="ru-RU"/>
        </w:rPr>
        <w:t>бюджет муниципального образования город Ртищево,</w:t>
      </w:r>
      <w:r w:rsidRPr="00B374E1">
        <w:rPr>
          <w:rFonts w:ascii="Times New Roman" w:hAnsi="Times New Roman"/>
          <w:b/>
          <w:sz w:val="28"/>
          <w:szCs w:val="28"/>
          <w:lang w:eastAsia="ru-RU"/>
        </w:rPr>
        <w:br/>
        <w:t>администратором которых является</w:t>
      </w:r>
      <w:r w:rsidRPr="00B374E1">
        <w:rPr>
          <w:rFonts w:ascii="Times New Roman" w:hAnsi="Times New Roman"/>
          <w:b/>
          <w:sz w:val="28"/>
          <w:szCs w:val="28"/>
          <w:lang w:eastAsia="ru-RU"/>
        </w:rPr>
        <w:br/>
        <w:t>администрация Ртищевского муниципального района</w:t>
      </w:r>
    </w:p>
    <w:p w:rsidR="007B2081" w:rsidRPr="00B374E1" w:rsidRDefault="007B2081" w:rsidP="00F47CC4">
      <w:pPr>
        <w:shd w:val="clear" w:color="auto" w:fill="FFFFFF"/>
        <w:spacing w:line="315" w:lineRule="atLeast"/>
        <w:ind w:firstLine="0"/>
        <w:jc w:val="right"/>
        <w:textAlignment w:val="baseline"/>
        <w:rPr>
          <w:rFonts w:ascii="Times New Roman" w:hAnsi="Times New Roman"/>
          <w:sz w:val="28"/>
          <w:szCs w:val="28"/>
          <w:lang w:eastAsia="ru-RU"/>
        </w:rPr>
      </w:pPr>
      <w:r w:rsidRPr="00B374E1">
        <w:rPr>
          <w:rFonts w:ascii="Times New Roman" w:hAnsi="Times New Roman"/>
          <w:sz w:val="28"/>
          <w:szCs w:val="28"/>
          <w:lang w:eastAsia="ru-RU"/>
        </w:rPr>
        <w:br/>
      </w:r>
      <w:r w:rsidRPr="00B374E1">
        <w:rPr>
          <w:rFonts w:ascii="Times New Roman" w:hAnsi="Times New Roman"/>
          <w:sz w:val="28"/>
          <w:szCs w:val="28"/>
          <w:lang w:eastAsia="ru-RU"/>
        </w:rPr>
        <w:br/>
        <w:t>ФОРМА</w:t>
      </w:r>
    </w:p>
    <w:p w:rsidR="007B2081" w:rsidRPr="00B374E1" w:rsidRDefault="007B2081" w:rsidP="00E079FA">
      <w:pPr>
        <w:shd w:val="clear" w:color="auto" w:fill="FFFFFF"/>
        <w:spacing w:line="315" w:lineRule="atLeast"/>
        <w:ind w:firstLine="0"/>
        <w:jc w:val="center"/>
        <w:textAlignment w:val="baseline"/>
        <w:rPr>
          <w:rFonts w:ascii="Times New Roman" w:hAnsi="Times New Roman"/>
          <w:spacing w:val="2"/>
          <w:sz w:val="28"/>
          <w:szCs w:val="28"/>
          <w:lang w:eastAsia="ru-RU"/>
        </w:rPr>
      </w:pPr>
      <w:r w:rsidRPr="00B374E1">
        <w:rPr>
          <w:rFonts w:ascii="Times New Roman" w:hAnsi="Times New Roman"/>
          <w:spacing w:val="2"/>
          <w:sz w:val="21"/>
          <w:szCs w:val="21"/>
          <w:lang w:eastAsia="ru-RU"/>
        </w:rPr>
        <w:br/>
      </w:r>
      <w:r w:rsidRPr="00B374E1">
        <w:rPr>
          <w:rFonts w:ascii="Times New Roman" w:hAnsi="Times New Roman"/>
          <w:b/>
          <w:bCs/>
          <w:spacing w:val="2"/>
          <w:sz w:val="28"/>
          <w:szCs w:val="28"/>
          <w:lang w:eastAsia="ru-RU"/>
        </w:rPr>
        <w:t>Выписка из отчетности администрации Ртищевского муниципального района об учитываемых суммах задолженности по уплате платежей в бюджет Ртищевского муниципального района, бюджет муниципального образования город Ртищево</w:t>
      </w:r>
      <w:r w:rsidRPr="00B374E1">
        <w:rPr>
          <w:rFonts w:ascii="Times New Roman" w:hAnsi="Times New Roman"/>
          <w:b/>
          <w:bCs/>
          <w:spacing w:val="2"/>
          <w:sz w:val="28"/>
          <w:szCs w:val="28"/>
          <w:lang w:eastAsia="ru-RU"/>
        </w:rPr>
        <w:br/>
        <w:t>на дату"___" ______20___г.</w:t>
      </w:r>
    </w:p>
    <w:tbl>
      <w:tblPr>
        <w:tblW w:w="0" w:type="auto"/>
        <w:tblCellMar>
          <w:left w:w="0" w:type="dxa"/>
          <w:right w:w="0" w:type="dxa"/>
        </w:tblCellMar>
        <w:tblLook w:val="00A0"/>
      </w:tblPr>
      <w:tblGrid>
        <w:gridCol w:w="671"/>
        <w:gridCol w:w="4612"/>
        <w:gridCol w:w="4072"/>
      </w:tblGrid>
      <w:tr w:rsidR="007B2081" w:rsidRPr="0069601B" w:rsidTr="00E079FA">
        <w:trPr>
          <w:trHeight w:val="15"/>
        </w:trPr>
        <w:tc>
          <w:tcPr>
            <w:tcW w:w="739" w:type="dxa"/>
          </w:tcPr>
          <w:p w:rsidR="007B2081" w:rsidRPr="00B374E1" w:rsidRDefault="007B2081" w:rsidP="00E079FA">
            <w:pPr>
              <w:ind w:firstLine="0"/>
              <w:jc w:val="left"/>
              <w:rPr>
                <w:rFonts w:ascii="Times New Roman" w:hAnsi="Times New Roman"/>
                <w:sz w:val="2"/>
                <w:szCs w:val="24"/>
                <w:lang w:eastAsia="ru-RU"/>
              </w:rPr>
            </w:pPr>
          </w:p>
        </w:tc>
        <w:tc>
          <w:tcPr>
            <w:tcW w:w="5544" w:type="dxa"/>
          </w:tcPr>
          <w:p w:rsidR="007B2081" w:rsidRPr="00B374E1" w:rsidRDefault="007B2081" w:rsidP="00E079FA">
            <w:pPr>
              <w:ind w:firstLine="0"/>
              <w:jc w:val="left"/>
              <w:rPr>
                <w:rFonts w:ascii="Times New Roman" w:hAnsi="Times New Roman"/>
                <w:sz w:val="2"/>
                <w:szCs w:val="24"/>
                <w:lang w:eastAsia="ru-RU"/>
              </w:rPr>
            </w:pPr>
          </w:p>
        </w:tc>
        <w:tc>
          <w:tcPr>
            <w:tcW w:w="5359" w:type="dxa"/>
          </w:tcPr>
          <w:p w:rsidR="007B2081" w:rsidRPr="00B374E1" w:rsidRDefault="007B2081" w:rsidP="00E079FA">
            <w:pPr>
              <w:ind w:firstLine="0"/>
              <w:jc w:val="left"/>
              <w:rPr>
                <w:rFonts w:ascii="Times New Roman" w:hAnsi="Times New Roman"/>
                <w:sz w:val="2"/>
                <w:szCs w:val="24"/>
                <w:lang w:eastAsia="ru-RU"/>
              </w:rPr>
            </w:pPr>
          </w:p>
        </w:tc>
      </w:tr>
      <w:tr w:rsidR="007B2081" w:rsidRPr="0069601B" w:rsidTr="00E079FA">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1.</w:t>
            </w:r>
          </w:p>
        </w:tc>
        <w:tc>
          <w:tcPr>
            <w:tcW w:w="1090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Сведения о дебиторе</w:t>
            </w:r>
          </w:p>
        </w:tc>
      </w:tr>
      <w:tr w:rsidR="007B2081" w:rsidRPr="0069601B" w:rsidTr="00E079FA">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1.1.</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Наименование организации, Ф.И.О. индивидуального предпринимателя, Ф.И.О. физического лица</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ind w:firstLine="0"/>
              <w:jc w:val="left"/>
              <w:rPr>
                <w:rFonts w:ascii="Times New Roman" w:hAnsi="Times New Roman"/>
                <w:sz w:val="24"/>
                <w:szCs w:val="24"/>
                <w:lang w:eastAsia="ru-RU"/>
              </w:rPr>
            </w:pPr>
          </w:p>
        </w:tc>
      </w:tr>
      <w:tr w:rsidR="007B2081" w:rsidRPr="0069601B" w:rsidTr="00E079FA">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1.2.</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ИНН/СНИЛС (при отсутствии ИНН)</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ind w:firstLine="0"/>
              <w:jc w:val="left"/>
              <w:rPr>
                <w:rFonts w:ascii="Times New Roman" w:hAnsi="Times New Roman"/>
                <w:sz w:val="24"/>
                <w:szCs w:val="24"/>
                <w:lang w:eastAsia="ru-RU"/>
              </w:rPr>
            </w:pPr>
          </w:p>
        </w:tc>
      </w:tr>
      <w:tr w:rsidR="007B2081" w:rsidRPr="0069601B" w:rsidTr="00E079FA">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2.</w:t>
            </w:r>
          </w:p>
        </w:tc>
        <w:tc>
          <w:tcPr>
            <w:tcW w:w="1090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Сведения о задолженности</w:t>
            </w:r>
          </w:p>
        </w:tc>
      </w:tr>
      <w:tr w:rsidR="007B2081" w:rsidRPr="0069601B" w:rsidTr="00E079FA">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2.1.</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Номер (код) счета бюджетного учета</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ind w:firstLine="0"/>
              <w:jc w:val="left"/>
              <w:rPr>
                <w:rFonts w:ascii="Times New Roman" w:hAnsi="Times New Roman"/>
                <w:sz w:val="24"/>
                <w:szCs w:val="24"/>
                <w:lang w:eastAsia="ru-RU"/>
              </w:rPr>
            </w:pPr>
          </w:p>
        </w:tc>
      </w:tr>
      <w:tr w:rsidR="007B2081" w:rsidRPr="0069601B" w:rsidTr="00E079FA">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2.2.</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Номер лицевого счета</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ind w:firstLine="0"/>
              <w:jc w:val="left"/>
              <w:rPr>
                <w:rFonts w:ascii="Times New Roman" w:hAnsi="Times New Roman"/>
                <w:sz w:val="24"/>
                <w:szCs w:val="24"/>
                <w:lang w:eastAsia="ru-RU"/>
              </w:rPr>
            </w:pPr>
          </w:p>
        </w:tc>
      </w:tr>
      <w:tr w:rsidR="007B2081" w:rsidRPr="0069601B" w:rsidTr="00E079FA">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2.3.</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Код бюджетной классификации</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ind w:firstLine="0"/>
              <w:jc w:val="left"/>
              <w:rPr>
                <w:rFonts w:ascii="Times New Roman" w:hAnsi="Times New Roman"/>
                <w:sz w:val="24"/>
                <w:szCs w:val="24"/>
                <w:lang w:eastAsia="ru-RU"/>
              </w:rPr>
            </w:pPr>
          </w:p>
        </w:tc>
      </w:tr>
      <w:tr w:rsidR="007B2081" w:rsidRPr="0069601B" w:rsidTr="00E079FA">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2.4.</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ОКТМО</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ind w:firstLine="0"/>
              <w:jc w:val="left"/>
              <w:rPr>
                <w:rFonts w:ascii="Times New Roman" w:hAnsi="Times New Roman"/>
                <w:sz w:val="24"/>
                <w:szCs w:val="24"/>
                <w:lang w:eastAsia="ru-RU"/>
              </w:rPr>
            </w:pPr>
          </w:p>
        </w:tc>
      </w:tr>
      <w:tr w:rsidR="007B2081" w:rsidRPr="0069601B" w:rsidTr="00E079FA">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2.5.</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Сумма, руб.</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ind w:firstLine="0"/>
              <w:jc w:val="left"/>
              <w:rPr>
                <w:rFonts w:ascii="Times New Roman" w:hAnsi="Times New Roman"/>
                <w:sz w:val="24"/>
                <w:szCs w:val="24"/>
                <w:lang w:eastAsia="ru-RU"/>
              </w:rPr>
            </w:pPr>
          </w:p>
        </w:tc>
      </w:tr>
      <w:tr w:rsidR="007B2081" w:rsidRPr="0069601B" w:rsidTr="00E079FA">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2.6.</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Дата образования задолженности</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ind w:firstLine="0"/>
              <w:jc w:val="left"/>
              <w:rPr>
                <w:rFonts w:ascii="Times New Roman" w:hAnsi="Times New Roman"/>
                <w:sz w:val="24"/>
                <w:szCs w:val="24"/>
                <w:lang w:eastAsia="ru-RU"/>
              </w:rPr>
            </w:pPr>
          </w:p>
        </w:tc>
      </w:tr>
      <w:tr w:rsidR="007B2081" w:rsidRPr="0069601B" w:rsidTr="00E079FA">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2.7.</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Реквизиты документа-основания возникновения задолженности</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B2081" w:rsidRPr="00B374E1" w:rsidRDefault="007B2081" w:rsidP="00E079FA">
            <w:pPr>
              <w:ind w:firstLine="0"/>
              <w:jc w:val="left"/>
              <w:rPr>
                <w:rFonts w:ascii="Times New Roman" w:hAnsi="Times New Roman"/>
                <w:sz w:val="24"/>
                <w:szCs w:val="24"/>
                <w:lang w:eastAsia="ru-RU"/>
              </w:rPr>
            </w:pPr>
          </w:p>
        </w:tc>
      </w:tr>
    </w:tbl>
    <w:p w:rsidR="007B2081" w:rsidRPr="00B374E1" w:rsidRDefault="007B2081" w:rsidP="00E079FA">
      <w:pPr>
        <w:shd w:val="clear" w:color="auto" w:fill="FFFFFF"/>
        <w:spacing w:line="315" w:lineRule="atLeast"/>
        <w:ind w:firstLine="0"/>
        <w:jc w:val="left"/>
        <w:textAlignment w:val="baseline"/>
        <w:rPr>
          <w:rFonts w:ascii="Times New Roman" w:hAnsi="Times New Roman"/>
          <w:b/>
          <w:bCs/>
          <w:spacing w:val="2"/>
          <w:sz w:val="21"/>
          <w:szCs w:val="21"/>
          <w:lang w:eastAsia="ru-RU"/>
        </w:rPr>
      </w:pPr>
      <w:r w:rsidRPr="00B374E1">
        <w:rPr>
          <w:rFonts w:ascii="Times New Roman" w:hAnsi="Times New Roman"/>
          <w:spacing w:val="2"/>
          <w:sz w:val="21"/>
          <w:szCs w:val="21"/>
          <w:lang w:eastAsia="ru-RU"/>
        </w:rPr>
        <w:br/>
      </w:r>
      <w:r w:rsidRPr="00B374E1">
        <w:rPr>
          <w:rFonts w:ascii="Times New Roman" w:hAnsi="Times New Roman"/>
          <w:spacing w:val="2"/>
          <w:sz w:val="21"/>
          <w:szCs w:val="21"/>
          <w:lang w:eastAsia="ru-RU"/>
        </w:rPr>
        <w:br/>
      </w:r>
      <w:r w:rsidRPr="00B374E1">
        <w:rPr>
          <w:rFonts w:ascii="Times New Roman" w:hAnsi="Times New Roman"/>
          <w:b/>
          <w:bCs/>
          <w:spacing w:val="2"/>
          <w:sz w:val="21"/>
          <w:szCs w:val="21"/>
          <w:lang w:eastAsia="ru-RU"/>
        </w:rPr>
        <w:t>Руководитель структурного подразделения,</w:t>
      </w:r>
      <w:r w:rsidRPr="00B374E1">
        <w:rPr>
          <w:rFonts w:ascii="Times New Roman" w:hAnsi="Times New Roman"/>
          <w:b/>
          <w:bCs/>
          <w:spacing w:val="2"/>
          <w:sz w:val="21"/>
          <w:szCs w:val="21"/>
          <w:lang w:eastAsia="ru-RU"/>
        </w:rPr>
        <w:br/>
        <w:t>осуществляющего контроль за полнотой</w:t>
      </w:r>
      <w:r w:rsidRPr="00B374E1">
        <w:rPr>
          <w:rFonts w:ascii="Times New Roman" w:hAnsi="Times New Roman"/>
          <w:b/>
          <w:bCs/>
          <w:spacing w:val="2"/>
          <w:sz w:val="21"/>
          <w:szCs w:val="21"/>
          <w:lang w:eastAsia="ru-RU"/>
        </w:rPr>
        <w:br/>
        <w:t>и своевременностью поступления платежей в бюджет</w:t>
      </w:r>
      <w:r w:rsidRPr="00B374E1">
        <w:rPr>
          <w:rFonts w:ascii="Times New Roman" w:hAnsi="Times New Roman"/>
          <w:spacing w:val="2"/>
          <w:sz w:val="21"/>
          <w:szCs w:val="21"/>
          <w:lang w:eastAsia="ru-RU"/>
        </w:rPr>
        <w:br/>
      </w:r>
      <w:r w:rsidRPr="00B374E1">
        <w:rPr>
          <w:rFonts w:ascii="Times New Roman" w:hAnsi="Times New Roman"/>
          <w:b/>
          <w:bCs/>
          <w:spacing w:val="2"/>
          <w:sz w:val="21"/>
          <w:szCs w:val="21"/>
          <w:lang w:eastAsia="ru-RU"/>
        </w:rPr>
        <w:t>Ртищевского муниципального района,</w:t>
      </w:r>
    </w:p>
    <w:p w:rsidR="007B2081" w:rsidRPr="00B374E1" w:rsidRDefault="007B2081" w:rsidP="00E079FA">
      <w:pPr>
        <w:shd w:val="clear" w:color="auto" w:fill="FFFFFF"/>
        <w:spacing w:line="315" w:lineRule="atLeast"/>
        <w:ind w:firstLine="0"/>
        <w:jc w:val="left"/>
        <w:textAlignment w:val="baseline"/>
        <w:rPr>
          <w:rFonts w:ascii="Times New Roman" w:hAnsi="Times New Roman"/>
          <w:b/>
          <w:bCs/>
          <w:spacing w:val="2"/>
          <w:sz w:val="21"/>
          <w:szCs w:val="21"/>
          <w:lang w:eastAsia="ru-RU"/>
        </w:rPr>
      </w:pPr>
      <w:r w:rsidRPr="00B374E1">
        <w:rPr>
          <w:rFonts w:ascii="Times New Roman" w:hAnsi="Times New Roman"/>
          <w:b/>
          <w:bCs/>
          <w:spacing w:val="2"/>
          <w:sz w:val="21"/>
          <w:szCs w:val="21"/>
          <w:lang w:eastAsia="ru-RU"/>
        </w:rPr>
        <w:t>Бюджет муниципального образования город Ртищево  ___________</w:t>
      </w:r>
      <w:r w:rsidRPr="00B374E1">
        <w:rPr>
          <w:rFonts w:ascii="Times New Roman" w:hAnsi="Times New Roman"/>
          <w:b/>
          <w:bCs/>
          <w:spacing w:val="2"/>
          <w:sz w:val="21"/>
          <w:lang w:eastAsia="ru-RU"/>
        </w:rPr>
        <w:t> </w:t>
      </w:r>
      <w:r w:rsidRPr="00B374E1">
        <w:rPr>
          <w:rFonts w:ascii="Times New Roman" w:hAnsi="Times New Roman"/>
          <w:b/>
          <w:bCs/>
          <w:spacing w:val="2"/>
          <w:sz w:val="21"/>
          <w:szCs w:val="21"/>
          <w:lang w:eastAsia="ru-RU"/>
        </w:rPr>
        <w:t>_____________________</w:t>
      </w:r>
    </w:p>
    <w:p w:rsidR="007B2081" w:rsidRPr="00B374E1" w:rsidRDefault="007B2081" w:rsidP="002730D3">
      <w:pPr>
        <w:shd w:val="clear" w:color="auto" w:fill="FFFFFF"/>
        <w:spacing w:line="315" w:lineRule="atLeast"/>
        <w:ind w:left="4956" w:firstLine="573"/>
        <w:jc w:val="left"/>
        <w:textAlignment w:val="baseline"/>
        <w:rPr>
          <w:rFonts w:ascii="Times New Roman" w:hAnsi="Times New Roman"/>
          <w:spacing w:val="2"/>
          <w:sz w:val="21"/>
          <w:szCs w:val="21"/>
          <w:lang w:eastAsia="ru-RU"/>
        </w:rPr>
      </w:pPr>
      <w:r w:rsidRPr="00B374E1">
        <w:rPr>
          <w:rFonts w:ascii="Times New Roman" w:hAnsi="Times New Roman"/>
          <w:spacing w:val="2"/>
          <w:sz w:val="21"/>
          <w:szCs w:val="21"/>
          <w:lang w:eastAsia="ru-RU"/>
        </w:rPr>
        <w:t>(подпись)</w:t>
      </w:r>
      <w:r w:rsidRPr="00B374E1">
        <w:rPr>
          <w:rFonts w:ascii="Times New Roman" w:hAnsi="Times New Roman"/>
          <w:spacing w:val="2"/>
          <w:sz w:val="21"/>
          <w:lang w:eastAsia="ru-RU"/>
        </w:rPr>
        <w:t xml:space="preserve">  </w:t>
      </w:r>
      <w:r w:rsidRPr="00B374E1">
        <w:rPr>
          <w:rFonts w:ascii="Times New Roman" w:hAnsi="Times New Roman"/>
          <w:spacing w:val="2"/>
          <w:sz w:val="21"/>
          <w:szCs w:val="21"/>
          <w:lang w:eastAsia="ru-RU"/>
        </w:rPr>
        <w:t>(расшифровка подписи)</w:t>
      </w:r>
    </w:p>
    <w:p w:rsidR="007B2081" w:rsidRPr="00B374E1" w:rsidRDefault="007B2081" w:rsidP="00E079FA">
      <w:pPr>
        <w:shd w:val="clear" w:color="auto" w:fill="FFFFFF"/>
        <w:spacing w:line="315" w:lineRule="atLeast"/>
        <w:ind w:firstLine="0"/>
        <w:jc w:val="left"/>
        <w:textAlignment w:val="baseline"/>
        <w:rPr>
          <w:rFonts w:ascii="Times New Roman" w:hAnsi="Times New Roman"/>
          <w:spacing w:val="2"/>
          <w:sz w:val="21"/>
          <w:szCs w:val="21"/>
          <w:lang w:eastAsia="ru-RU"/>
        </w:rPr>
      </w:pPr>
    </w:p>
    <w:p w:rsidR="007B2081" w:rsidRPr="00B374E1" w:rsidRDefault="007B2081" w:rsidP="00E079FA">
      <w:pPr>
        <w:shd w:val="clear" w:color="auto" w:fill="FFFFFF"/>
        <w:spacing w:line="315" w:lineRule="atLeast"/>
        <w:ind w:firstLine="0"/>
        <w:jc w:val="left"/>
        <w:textAlignment w:val="baseline"/>
        <w:rPr>
          <w:rFonts w:ascii="Times New Roman" w:hAnsi="Times New Roman"/>
          <w:spacing w:val="2"/>
          <w:sz w:val="21"/>
          <w:szCs w:val="21"/>
          <w:lang w:eastAsia="ru-RU"/>
        </w:rPr>
      </w:pPr>
    </w:p>
    <w:p w:rsidR="007B2081" w:rsidRDefault="007B2081" w:rsidP="00E079FA">
      <w:pPr>
        <w:shd w:val="clear" w:color="auto" w:fill="FFFFFF"/>
        <w:spacing w:line="315" w:lineRule="atLeast"/>
        <w:ind w:firstLine="0"/>
        <w:jc w:val="left"/>
        <w:textAlignment w:val="baseline"/>
        <w:rPr>
          <w:rFonts w:ascii="Times New Roman" w:hAnsi="Times New Roman"/>
          <w:spacing w:val="2"/>
          <w:sz w:val="21"/>
          <w:szCs w:val="21"/>
          <w:lang w:eastAsia="ru-RU"/>
        </w:rPr>
      </w:pPr>
    </w:p>
    <w:p w:rsidR="007B2081" w:rsidRPr="00B374E1" w:rsidRDefault="007B2081" w:rsidP="00E079FA">
      <w:pPr>
        <w:shd w:val="clear" w:color="auto" w:fill="FFFFFF"/>
        <w:spacing w:line="315" w:lineRule="atLeast"/>
        <w:ind w:firstLine="0"/>
        <w:jc w:val="left"/>
        <w:textAlignment w:val="baseline"/>
        <w:rPr>
          <w:rFonts w:ascii="Times New Roman" w:hAnsi="Times New Roman"/>
          <w:spacing w:val="2"/>
          <w:sz w:val="21"/>
          <w:szCs w:val="21"/>
          <w:lang w:eastAsia="ru-RU"/>
        </w:rPr>
      </w:pPr>
    </w:p>
    <w:p w:rsidR="007B2081" w:rsidRPr="00B374E1" w:rsidRDefault="007B2081" w:rsidP="00E079FA">
      <w:pPr>
        <w:shd w:val="clear" w:color="auto" w:fill="FFFFFF"/>
        <w:spacing w:line="315" w:lineRule="atLeast"/>
        <w:ind w:firstLine="0"/>
        <w:jc w:val="left"/>
        <w:textAlignment w:val="baseline"/>
        <w:rPr>
          <w:rFonts w:ascii="Times New Roman" w:hAnsi="Times New Roman"/>
          <w:spacing w:val="2"/>
          <w:sz w:val="21"/>
          <w:szCs w:val="21"/>
          <w:lang w:eastAsia="ru-RU"/>
        </w:rPr>
      </w:pPr>
    </w:p>
    <w:p w:rsidR="007B2081" w:rsidRPr="00B374E1" w:rsidRDefault="007B2081" w:rsidP="00E079FA">
      <w:pPr>
        <w:shd w:val="clear" w:color="auto" w:fill="FFFFFF"/>
        <w:spacing w:line="315" w:lineRule="atLeast"/>
        <w:ind w:firstLine="0"/>
        <w:jc w:val="center"/>
        <w:textAlignment w:val="baseline"/>
        <w:rPr>
          <w:rFonts w:ascii="Arial" w:hAnsi="Arial" w:cs="Arial"/>
          <w:spacing w:val="2"/>
          <w:sz w:val="21"/>
          <w:szCs w:val="21"/>
          <w:lang w:eastAsia="ru-RU"/>
        </w:rPr>
      </w:pPr>
    </w:p>
    <w:p w:rsidR="007B2081" w:rsidRPr="00B374E1" w:rsidRDefault="007B2081" w:rsidP="00851B44">
      <w:pPr>
        <w:shd w:val="clear" w:color="auto" w:fill="FFFFFF"/>
        <w:spacing w:line="315" w:lineRule="atLeast"/>
        <w:ind w:firstLine="0"/>
        <w:jc w:val="right"/>
        <w:textAlignment w:val="baseline"/>
        <w:rPr>
          <w:rFonts w:ascii="Times New Roman" w:hAnsi="Times New Roman"/>
          <w:b/>
          <w:sz w:val="28"/>
          <w:szCs w:val="28"/>
          <w:lang w:eastAsia="ru-RU"/>
        </w:rPr>
      </w:pPr>
      <w:r w:rsidRPr="00B374E1">
        <w:rPr>
          <w:rFonts w:ascii="Times New Roman" w:hAnsi="Times New Roman"/>
          <w:b/>
          <w:sz w:val="28"/>
          <w:szCs w:val="28"/>
          <w:lang w:eastAsia="ru-RU"/>
        </w:rPr>
        <w:t>Приложение № 2</w:t>
      </w:r>
    </w:p>
    <w:p w:rsidR="007B2081" w:rsidRPr="00B374E1" w:rsidRDefault="007B2081" w:rsidP="00851B44">
      <w:pPr>
        <w:shd w:val="clear" w:color="auto" w:fill="FFFFFF"/>
        <w:spacing w:line="315" w:lineRule="atLeast"/>
        <w:ind w:firstLine="0"/>
        <w:jc w:val="right"/>
        <w:textAlignment w:val="baseline"/>
        <w:rPr>
          <w:rFonts w:ascii="Times New Roman" w:hAnsi="Times New Roman"/>
          <w:b/>
          <w:sz w:val="28"/>
          <w:szCs w:val="28"/>
          <w:lang w:eastAsia="ru-RU"/>
        </w:rPr>
      </w:pPr>
      <w:r w:rsidRPr="00B374E1">
        <w:rPr>
          <w:rFonts w:ascii="Times New Roman" w:hAnsi="Times New Roman"/>
          <w:b/>
          <w:sz w:val="28"/>
          <w:szCs w:val="28"/>
          <w:lang w:eastAsia="ru-RU"/>
        </w:rPr>
        <w:t>к Порядку принятия решений о признании</w:t>
      </w:r>
    </w:p>
    <w:p w:rsidR="007B2081" w:rsidRPr="00B374E1" w:rsidRDefault="007B2081" w:rsidP="00851B44">
      <w:pPr>
        <w:shd w:val="clear" w:color="auto" w:fill="FFFFFF"/>
        <w:spacing w:line="315" w:lineRule="atLeast"/>
        <w:ind w:firstLine="0"/>
        <w:jc w:val="right"/>
        <w:textAlignment w:val="baseline"/>
        <w:rPr>
          <w:rFonts w:ascii="Times New Roman" w:hAnsi="Times New Roman"/>
          <w:b/>
          <w:sz w:val="28"/>
          <w:szCs w:val="28"/>
          <w:lang w:eastAsia="ru-RU"/>
        </w:rPr>
      </w:pPr>
      <w:r w:rsidRPr="00B374E1">
        <w:rPr>
          <w:rFonts w:ascii="Times New Roman" w:hAnsi="Times New Roman"/>
          <w:b/>
          <w:sz w:val="28"/>
          <w:szCs w:val="28"/>
          <w:lang w:eastAsia="ru-RU"/>
        </w:rPr>
        <w:t>безнадежной к взысканию</w:t>
      </w:r>
    </w:p>
    <w:p w:rsidR="007B2081" w:rsidRPr="00B374E1" w:rsidRDefault="007B2081" w:rsidP="00851B44">
      <w:pPr>
        <w:shd w:val="clear" w:color="auto" w:fill="FFFFFF"/>
        <w:spacing w:line="315" w:lineRule="atLeast"/>
        <w:ind w:firstLine="0"/>
        <w:jc w:val="right"/>
        <w:textAlignment w:val="baseline"/>
        <w:rPr>
          <w:rFonts w:ascii="Times New Roman" w:hAnsi="Times New Roman"/>
          <w:b/>
          <w:sz w:val="28"/>
          <w:szCs w:val="28"/>
          <w:lang w:eastAsia="ru-RU"/>
        </w:rPr>
      </w:pPr>
      <w:r w:rsidRPr="00B374E1">
        <w:rPr>
          <w:rFonts w:ascii="Times New Roman" w:hAnsi="Times New Roman"/>
          <w:b/>
          <w:sz w:val="28"/>
          <w:szCs w:val="28"/>
          <w:lang w:eastAsia="ru-RU"/>
        </w:rPr>
        <w:t>задолженности по платежам в</w:t>
      </w:r>
    </w:p>
    <w:p w:rsidR="007B2081" w:rsidRPr="00B374E1" w:rsidRDefault="007B2081" w:rsidP="00851B44">
      <w:pPr>
        <w:shd w:val="clear" w:color="auto" w:fill="FFFFFF"/>
        <w:spacing w:line="315" w:lineRule="atLeast"/>
        <w:ind w:firstLine="0"/>
        <w:jc w:val="right"/>
        <w:textAlignment w:val="baseline"/>
        <w:rPr>
          <w:rFonts w:ascii="Times New Roman" w:hAnsi="Times New Roman"/>
          <w:b/>
          <w:sz w:val="28"/>
          <w:szCs w:val="28"/>
          <w:lang w:eastAsia="ru-RU"/>
        </w:rPr>
      </w:pPr>
      <w:r w:rsidRPr="00B374E1">
        <w:rPr>
          <w:rFonts w:ascii="Times New Roman" w:hAnsi="Times New Roman"/>
          <w:b/>
          <w:sz w:val="28"/>
          <w:szCs w:val="28"/>
          <w:lang w:eastAsia="ru-RU"/>
        </w:rPr>
        <w:t>бюджет Ртищевского муниципального района,</w:t>
      </w:r>
    </w:p>
    <w:p w:rsidR="007B2081" w:rsidRPr="00B374E1" w:rsidRDefault="007B2081" w:rsidP="00851B44">
      <w:pPr>
        <w:shd w:val="clear" w:color="auto" w:fill="FFFFFF"/>
        <w:spacing w:line="315" w:lineRule="atLeast"/>
        <w:ind w:firstLine="0"/>
        <w:jc w:val="right"/>
        <w:textAlignment w:val="baseline"/>
        <w:rPr>
          <w:rFonts w:ascii="Times New Roman" w:hAnsi="Times New Roman"/>
          <w:b/>
          <w:sz w:val="28"/>
          <w:szCs w:val="28"/>
          <w:lang w:eastAsia="ru-RU"/>
        </w:rPr>
      </w:pPr>
      <w:r w:rsidRPr="00B374E1">
        <w:rPr>
          <w:rFonts w:ascii="Times New Roman" w:hAnsi="Times New Roman"/>
          <w:b/>
          <w:sz w:val="28"/>
          <w:szCs w:val="28"/>
          <w:lang w:eastAsia="ru-RU"/>
        </w:rPr>
        <w:t>бюджет муниципального образования город Ртищево,</w:t>
      </w:r>
      <w:r w:rsidRPr="00B374E1">
        <w:rPr>
          <w:rFonts w:ascii="Times New Roman" w:hAnsi="Times New Roman"/>
          <w:b/>
          <w:sz w:val="28"/>
          <w:szCs w:val="28"/>
          <w:lang w:eastAsia="ru-RU"/>
        </w:rPr>
        <w:br/>
        <w:t>администратором которых является</w:t>
      </w:r>
      <w:r w:rsidRPr="00B374E1">
        <w:rPr>
          <w:rFonts w:ascii="Times New Roman" w:hAnsi="Times New Roman"/>
          <w:b/>
          <w:sz w:val="28"/>
          <w:szCs w:val="28"/>
          <w:lang w:eastAsia="ru-RU"/>
        </w:rPr>
        <w:br/>
        <w:t>администрация Ртищевского муниципального района</w:t>
      </w:r>
    </w:p>
    <w:p w:rsidR="007B2081" w:rsidRPr="00B374E1" w:rsidRDefault="007B2081" w:rsidP="00E079FA">
      <w:pPr>
        <w:shd w:val="clear" w:color="auto" w:fill="FFFFFF"/>
        <w:spacing w:line="315" w:lineRule="atLeast"/>
        <w:ind w:firstLine="0"/>
        <w:jc w:val="center"/>
        <w:textAlignment w:val="baseline"/>
        <w:rPr>
          <w:rFonts w:ascii="Arial" w:hAnsi="Arial" w:cs="Arial"/>
          <w:spacing w:val="2"/>
          <w:sz w:val="21"/>
          <w:szCs w:val="21"/>
          <w:lang w:eastAsia="ru-RU"/>
        </w:rPr>
      </w:pPr>
      <w:r w:rsidRPr="00B374E1">
        <w:rPr>
          <w:rFonts w:ascii="Arial" w:hAnsi="Arial" w:cs="Arial"/>
          <w:spacing w:val="2"/>
          <w:sz w:val="21"/>
          <w:szCs w:val="21"/>
          <w:lang w:eastAsia="ru-RU"/>
        </w:rPr>
        <w:br/>
      </w:r>
      <w:r w:rsidRPr="00B374E1">
        <w:rPr>
          <w:rFonts w:ascii="Arial" w:hAnsi="Arial" w:cs="Arial"/>
          <w:b/>
          <w:bCs/>
          <w:spacing w:val="2"/>
          <w:sz w:val="21"/>
          <w:szCs w:val="21"/>
          <w:lang w:eastAsia="ru-RU"/>
        </w:rPr>
        <w:t>Форма</w:t>
      </w:r>
      <w:r w:rsidRPr="00B374E1">
        <w:rPr>
          <w:rFonts w:ascii="Arial" w:hAnsi="Arial" w:cs="Arial"/>
          <w:b/>
          <w:bCs/>
          <w:spacing w:val="2"/>
          <w:sz w:val="21"/>
          <w:lang w:eastAsia="ru-RU"/>
        </w:rPr>
        <w:t> </w:t>
      </w:r>
    </w:p>
    <w:tbl>
      <w:tblPr>
        <w:tblW w:w="0" w:type="auto"/>
        <w:tblCellMar>
          <w:left w:w="0" w:type="dxa"/>
          <w:right w:w="0" w:type="dxa"/>
        </w:tblCellMar>
        <w:tblLook w:val="00A0"/>
      </w:tblPr>
      <w:tblGrid>
        <w:gridCol w:w="4486"/>
        <w:gridCol w:w="2049"/>
        <w:gridCol w:w="1338"/>
        <w:gridCol w:w="1482"/>
      </w:tblGrid>
      <w:tr w:rsidR="007B2081" w:rsidRPr="0069601B" w:rsidTr="00E079FA">
        <w:trPr>
          <w:trHeight w:val="15"/>
        </w:trPr>
        <w:tc>
          <w:tcPr>
            <w:tcW w:w="6098" w:type="dxa"/>
          </w:tcPr>
          <w:p w:rsidR="007B2081" w:rsidRPr="00B374E1" w:rsidRDefault="007B2081" w:rsidP="00E079FA">
            <w:pPr>
              <w:ind w:firstLine="0"/>
              <w:jc w:val="left"/>
              <w:rPr>
                <w:rFonts w:ascii="Times New Roman" w:hAnsi="Times New Roman"/>
                <w:sz w:val="2"/>
                <w:szCs w:val="24"/>
                <w:lang w:eastAsia="ru-RU"/>
              </w:rPr>
            </w:pPr>
          </w:p>
        </w:tc>
        <w:tc>
          <w:tcPr>
            <w:tcW w:w="2218" w:type="dxa"/>
          </w:tcPr>
          <w:p w:rsidR="007B2081" w:rsidRPr="00B374E1" w:rsidRDefault="007B2081" w:rsidP="00E079FA">
            <w:pPr>
              <w:ind w:firstLine="0"/>
              <w:jc w:val="left"/>
              <w:rPr>
                <w:rFonts w:ascii="Times New Roman" w:hAnsi="Times New Roman"/>
                <w:sz w:val="2"/>
                <w:szCs w:val="24"/>
                <w:lang w:eastAsia="ru-RU"/>
              </w:rPr>
            </w:pPr>
          </w:p>
        </w:tc>
        <w:tc>
          <w:tcPr>
            <w:tcW w:w="1478" w:type="dxa"/>
          </w:tcPr>
          <w:p w:rsidR="007B2081" w:rsidRPr="00B374E1" w:rsidRDefault="007B2081" w:rsidP="00E079FA">
            <w:pPr>
              <w:ind w:firstLine="0"/>
              <w:jc w:val="left"/>
              <w:rPr>
                <w:rFonts w:ascii="Times New Roman" w:hAnsi="Times New Roman"/>
                <w:sz w:val="2"/>
                <w:szCs w:val="24"/>
                <w:lang w:eastAsia="ru-RU"/>
              </w:rPr>
            </w:pPr>
          </w:p>
        </w:tc>
        <w:tc>
          <w:tcPr>
            <w:tcW w:w="1663" w:type="dxa"/>
          </w:tcPr>
          <w:p w:rsidR="007B2081" w:rsidRPr="00B374E1" w:rsidRDefault="007B2081" w:rsidP="00E079FA">
            <w:pPr>
              <w:ind w:firstLine="0"/>
              <w:jc w:val="left"/>
              <w:rPr>
                <w:rFonts w:ascii="Times New Roman" w:hAnsi="Times New Roman"/>
                <w:sz w:val="2"/>
                <w:szCs w:val="24"/>
                <w:lang w:eastAsia="ru-RU"/>
              </w:rPr>
            </w:pPr>
          </w:p>
        </w:tc>
      </w:tr>
      <w:tr w:rsidR="007B2081" w:rsidRPr="0069601B" w:rsidTr="00E079FA">
        <w:tc>
          <w:tcPr>
            <w:tcW w:w="6098" w:type="dxa"/>
            <w:tcBorders>
              <w:top w:val="nil"/>
              <w:left w:val="nil"/>
              <w:bottom w:val="nil"/>
              <w:right w:val="nil"/>
            </w:tcBorders>
            <w:tcMar>
              <w:top w:w="0" w:type="dxa"/>
              <w:left w:w="149" w:type="dxa"/>
              <w:bottom w:w="0" w:type="dxa"/>
              <w:right w:w="149" w:type="dxa"/>
            </w:tcMar>
          </w:tcPr>
          <w:p w:rsidR="007B2081" w:rsidRPr="00B374E1" w:rsidRDefault="007B2081" w:rsidP="00E079FA">
            <w:pPr>
              <w:ind w:firstLine="0"/>
              <w:jc w:val="left"/>
              <w:rPr>
                <w:rFonts w:ascii="Times New Roman" w:hAnsi="Times New Roman"/>
                <w:sz w:val="24"/>
                <w:szCs w:val="24"/>
                <w:lang w:eastAsia="ru-RU"/>
              </w:rPr>
            </w:pPr>
          </w:p>
        </w:tc>
        <w:tc>
          <w:tcPr>
            <w:tcW w:w="5359" w:type="dxa"/>
            <w:gridSpan w:val="3"/>
            <w:tcBorders>
              <w:top w:val="nil"/>
              <w:left w:val="nil"/>
              <w:bottom w:val="nil"/>
              <w:right w:val="nil"/>
            </w:tcBorders>
            <w:tcMar>
              <w:top w:w="0" w:type="dxa"/>
              <w:left w:w="149" w:type="dxa"/>
              <w:bottom w:w="0" w:type="dxa"/>
              <w:right w:w="149" w:type="dxa"/>
            </w:tcMar>
          </w:tcPr>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УТВЕРЖДАЮ</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_______________________________________</w:t>
            </w:r>
          </w:p>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(должность)</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_______________________________________</w:t>
            </w:r>
            <w:r w:rsidRPr="00B374E1">
              <w:rPr>
                <w:rFonts w:ascii="Times New Roman" w:hAnsi="Times New Roman"/>
                <w:sz w:val="21"/>
                <w:szCs w:val="21"/>
                <w:lang w:eastAsia="ru-RU"/>
              </w:rPr>
              <w:br/>
              <w:t>______________/________________________</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(подпись)</w:t>
            </w:r>
            <w:r w:rsidRPr="00B374E1">
              <w:rPr>
                <w:rFonts w:ascii="Times New Roman" w:hAnsi="Times New Roman"/>
                <w:sz w:val="21"/>
                <w:lang w:eastAsia="ru-RU"/>
              </w:rPr>
              <w:t> </w:t>
            </w:r>
            <w:r w:rsidRPr="00B374E1">
              <w:rPr>
                <w:rFonts w:ascii="Times New Roman" w:hAnsi="Times New Roman"/>
                <w:sz w:val="21"/>
                <w:szCs w:val="21"/>
                <w:lang w:eastAsia="ru-RU"/>
              </w:rPr>
              <w:t>(расшифровка подписи)</w:t>
            </w:r>
          </w:p>
        </w:tc>
      </w:tr>
      <w:tr w:rsidR="007B2081" w:rsidRPr="0069601B" w:rsidTr="00E079FA">
        <w:tc>
          <w:tcPr>
            <w:tcW w:w="11458" w:type="dxa"/>
            <w:gridSpan w:val="4"/>
            <w:tcBorders>
              <w:top w:val="nil"/>
              <w:left w:val="nil"/>
              <w:bottom w:val="nil"/>
              <w:right w:val="nil"/>
            </w:tcBorders>
            <w:tcMar>
              <w:top w:w="0" w:type="dxa"/>
              <w:left w:w="149" w:type="dxa"/>
              <w:bottom w:w="0" w:type="dxa"/>
              <w:right w:w="149"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b/>
                <w:bCs/>
                <w:sz w:val="21"/>
                <w:szCs w:val="21"/>
                <w:lang w:eastAsia="ru-RU"/>
              </w:rPr>
              <w:t>АКТ N___________</w:t>
            </w:r>
            <w:r w:rsidRPr="00B374E1">
              <w:rPr>
                <w:rFonts w:ascii="Times New Roman" w:hAnsi="Times New Roman"/>
                <w:sz w:val="21"/>
                <w:szCs w:val="21"/>
                <w:lang w:eastAsia="ru-RU"/>
              </w:rPr>
              <w:br/>
            </w:r>
            <w:r w:rsidRPr="00B374E1">
              <w:rPr>
                <w:rFonts w:ascii="Times New Roman" w:hAnsi="Times New Roman"/>
                <w:b/>
                <w:bCs/>
                <w:sz w:val="21"/>
                <w:szCs w:val="21"/>
                <w:lang w:eastAsia="ru-RU"/>
              </w:rPr>
              <w:t>принятия решения о признании безнадежной к взысканию задолженности по платежам в бюджет</w:t>
            </w:r>
            <w:r w:rsidRPr="00B374E1">
              <w:rPr>
                <w:rFonts w:ascii="Times New Roman" w:hAnsi="Times New Roman"/>
                <w:sz w:val="21"/>
                <w:szCs w:val="21"/>
                <w:lang w:eastAsia="ru-RU"/>
              </w:rPr>
              <w:br/>
            </w:r>
            <w:r w:rsidRPr="00B374E1">
              <w:rPr>
                <w:rFonts w:ascii="Times New Roman" w:hAnsi="Times New Roman"/>
                <w:b/>
                <w:bCs/>
                <w:sz w:val="21"/>
                <w:szCs w:val="21"/>
                <w:lang w:eastAsia="ru-RU"/>
              </w:rPr>
              <w:t>от "___" ____________ 20___г.</w:t>
            </w:r>
          </w:p>
        </w:tc>
      </w:tr>
      <w:tr w:rsidR="007B2081" w:rsidRPr="0069601B" w:rsidTr="00E079FA">
        <w:tc>
          <w:tcPr>
            <w:tcW w:w="9794" w:type="dxa"/>
            <w:gridSpan w:val="3"/>
            <w:tcBorders>
              <w:top w:val="nil"/>
              <w:left w:val="nil"/>
              <w:bottom w:val="nil"/>
              <w:right w:val="single" w:sz="6" w:space="0" w:color="000000"/>
            </w:tcBorders>
            <w:tcMar>
              <w:top w:w="0" w:type="dxa"/>
              <w:left w:w="149" w:type="dxa"/>
              <w:bottom w:w="0" w:type="dxa"/>
              <w:right w:w="149" w:type="dxa"/>
            </w:tcMar>
          </w:tcPr>
          <w:p w:rsidR="007B2081" w:rsidRPr="00B374E1" w:rsidRDefault="007B2081" w:rsidP="00E079FA">
            <w:pPr>
              <w:ind w:firstLine="0"/>
              <w:jc w:val="left"/>
              <w:rPr>
                <w:rFonts w:ascii="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КОДЫ</w:t>
            </w:r>
          </w:p>
        </w:tc>
      </w:tr>
      <w:tr w:rsidR="007B2081" w:rsidRPr="0069601B" w:rsidTr="00E079FA">
        <w:tc>
          <w:tcPr>
            <w:tcW w:w="9794" w:type="dxa"/>
            <w:gridSpan w:val="3"/>
            <w:tcBorders>
              <w:top w:val="nil"/>
              <w:left w:val="nil"/>
              <w:bottom w:val="nil"/>
              <w:right w:val="single" w:sz="6" w:space="0" w:color="000000"/>
            </w:tcBorders>
            <w:tcMar>
              <w:top w:w="0" w:type="dxa"/>
              <w:left w:w="149" w:type="dxa"/>
              <w:bottom w:w="0" w:type="dxa"/>
              <w:right w:w="149" w:type="dxa"/>
            </w:tcMar>
          </w:tcPr>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Главный администратор доходов _____________________________</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b/>
                <w:bCs/>
                <w:sz w:val="21"/>
                <w:szCs w:val="21"/>
                <w:lang w:eastAsia="ru-RU"/>
              </w:rPr>
              <w:t>002</w:t>
            </w:r>
          </w:p>
        </w:tc>
      </w:tr>
      <w:tr w:rsidR="007B2081" w:rsidRPr="0069601B" w:rsidTr="00E079FA">
        <w:tc>
          <w:tcPr>
            <w:tcW w:w="8316" w:type="dxa"/>
            <w:gridSpan w:val="2"/>
            <w:tcBorders>
              <w:top w:val="nil"/>
              <w:left w:val="nil"/>
              <w:bottom w:val="nil"/>
              <w:right w:val="nil"/>
            </w:tcBorders>
            <w:tcMar>
              <w:top w:w="0" w:type="dxa"/>
              <w:left w:w="149" w:type="dxa"/>
              <w:bottom w:w="0" w:type="dxa"/>
              <w:right w:w="149" w:type="dxa"/>
            </w:tcMar>
          </w:tcPr>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Администратор доходов_____________________________________</w:t>
            </w:r>
          </w:p>
        </w:tc>
        <w:tc>
          <w:tcPr>
            <w:tcW w:w="1478" w:type="dxa"/>
            <w:tcBorders>
              <w:top w:val="nil"/>
              <w:left w:val="nil"/>
              <w:bottom w:val="nil"/>
              <w:right w:val="single" w:sz="6" w:space="0" w:color="000000"/>
            </w:tcBorders>
            <w:tcMar>
              <w:top w:w="0" w:type="dxa"/>
              <w:left w:w="149" w:type="dxa"/>
              <w:bottom w:w="0" w:type="dxa"/>
              <w:right w:w="149" w:type="dxa"/>
            </w:tcMar>
          </w:tcPr>
          <w:p w:rsidR="007B2081" w:rsidRPr="00B374E1" w:rsidRDefault="007B2081" w:rsidP="00E079FA">
            <w:pPr>
              <w:spacing w:line="315" w:lineRule="atLeast"/>
              <w:ind w:firstLine="0"/>
              <w:jc w:val="right"/>
              <w:textAlignment w:val="baseline"/>
              <w:rPr>
                <w:rFonts w:ascii="Times New Roman" w:hAnsi="Times New Roman"/>
                <w:sz w:val="21"/>
                <w:szCs w:val="21"/>
                <w:lang w:eastAsia="ru-RU"/>
              </w:rPr>
            </w:pPr>
            <w:r w:rsidRPr="00B374E1">
              <w:rPr>
                <w:rFonts w:ascii="Times New Roman" w:hAnsi="Times New Roman"/>
                <w:sz w:val="21"/>
                <w:szCs w:val="21"/>
                <w:lang w:eastAsia="ru-RU"/>
              </w:rPr>
              <w:t>по ОКПО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2081" w:rsidRPr="00B374E1" w:rsidRDefault="007B2081" w:rsidP="00E079FA">
            <w:pPr>
              <w:ind w:firstLine="0"/>
              <w:jc w:val="left"/>
              <w:rPr>
                <w:rFonts w:ascii="Times New Roman" w:hAnsi="Times New Roman"/>
                <w:sz w:val="24"/>
                <w:szCs w:val="24"/>
                <w:lang w:eastAsia="ru-RU"/>
              </w:rPr>
            </w:pPr>
          </w:p>
        </w:tc>
      </w:tr>
      <w:tr w:rsidR="007B2081" w:rsidRPr="0069601B" w:rsidTr="00E079FA">
        <w:tc>
          <w:tcPr>
            <w:tcW w:w="8316" w:type="dxa"/>
            <w:gridSpan w:val="2"/>
            <w:tcBorders>
              <w:top w:val="nil"/>
              <w:left w:val="nil"/>
              <w:bottom w:val="nil"/>
              <w:right w:val="nil"/>
            </w:tcBorders>
            <w:tcMar>
              <w:top w:w="0" w:type="dxa"/>
              <w:left w:w="149" w:type="dxa"/>
              <w:bottom w:w="0" w:type="dxa"/>
              <w:right w:w="149" w:type="dxa"/>
            </w:tcMar>
          </w:tcPr>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ИНН_____________________________________________________</w:t>
            </w:r>
          </w:p>
        </w:tc>
        <w:tc>
          <w:tcPr>
            <w:tcW w:w="1478" w:type="dxa"/>
            <w:tcBorders>
              <w:top w:val="nil"/>
              <w:left w:val="nil"/>
              <w:bottom w:val="nil"/>
              <w:right w:val="single" w:sz="6" w:space="0" w:color="000000"/>
            </w:tcBorders>
            <w:tcMar>
              <w:top w:w="0" w:type="dxa"/>
              <w:left w:w="149" w:type="dxa"/>
              <w:bottom w:w="0" w:type="dxa"/>
              <w:right w:w="149" w:type="dxa"/>
            </w:tcMar>
          </w:tcPr>
          <w:p w:rsidR="007B2081" w:rsidRPr="00B374E1" w:rsidRDefault="007B2081" w:rsidP="00E079FA">
            <w:pPr>
              <w:spacing w:line="315" w:lineRule="atLeast"/>
              <w:ind w:firstLine="0"/>
              <w:jc w:val="right"/>
              <w:textAlignment w:val="baseline"/>
              <w:rPr>
                <w:rFonts w:ascii="Times New Roman" w:hAnsi="Times New Roman"/>
                <w:sz w:val="21"/>
                <w:szCs w:val="21"/>
                <w:lang w:eastAsia="ru-RU"/>
              </w:rPr>
            </w:pPr>
            <w:r w:rsidRPr="00B374E1">
              <w:rPr>
                <w:rFonts w:ascii="Times New Roman" w:hAnsi="Times New Roman"/>
                <w:sz w:val="21"/>
                <w:szCs w:val="21"/>
                <w:lang w:eastAsia="ru-RU"/>
              </w:rPr>
              <w:t>КПП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2081" w:rsidRPr="00B374E1" w:rsidRDefault="007B2081" w:rsidP="00E079FA">
            <w:pPr>
              <w:ind w:firstLine="0"/>
              <w:jc w:val="left"/>
              <w:rPr>
                <w:rFonts w:ascii="Times New Roman" w:hAnsi="Times New Roman"/>
                <w:sz w:val="24"/>
                <w:szCs w:val="24"/>
                <w:lang w:eastAsia="ru-RU"/>
              </w:rPr>
            </w:pPr>
          </w:p>
        </w:tc>
      </w:tr>
      <w:tr w:rsidR="007B2081" w:rsidRPr="0069601B" w:rsidTr="00E079FA">
        <w:tc>
          <w:tcPr>
            <w:tcW w:w="11458" w:type="dxa"/>
            <w:gridSpan w:val="4"/>
            <w:tcBorders>
              <w:top w:val="nil"/>
              <w:left w:val="nil"/>
              <w:bottom w:val="nil"/>
              <w:right w:val="nil"/>
            </w:tcBorders>
            <w:tcMar>
              <w:top w:w="0" w:type="dxa"/>
              <w:left w:w="149" w:type="dxa"/>
              <w:bottom w:w="0" w:type="dxa"/>
              <w:right w:w="149" w:type="dxa"/>
            </w:tcMar>
          </w:tcPr>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br/>
              <w:t>Комиссия в составе:___________________________________________________________________</w:t>
            </w:r>
          </w:p>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(должность, фамилия, инициалы)</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______________________________________________________________________________________</w:t>
            </w:r>
            <w:r w:rsidRPr="00B374E1">
              <w:rPr>
                <w:rFonts w:ascii="Times New Roman" w:hAnsi="Times New Roman"/>
                <w:sz w:val="21"/>
                <w:szCs w:val="21"/>
                <w:lang w:eastAsia="ru-RU"/>
              </w:rPr>
              <w:br/>
              <w:t>______________________________________________________________________________________</w:t>
            </w:r>
            <w:r w:rsidRPr="00B374E1">
              <w:rPr>
                <w:rFonts w:ascii="Times New Roman" w:hAnsi="Times New Roman"/>
                <w:sz w:val="21"/>
                <w:szCs w:val="21"/>
                <w:lang w:eastAsia="ru-RU"/>
              </w:rPr>
              <w:br/>
            </w:r>
            <w:r w:rsidRPr="00B374E1">
              <w:rPr>
                <w:rFonts w:ascii="Times New Roman" w:hAnsi="Times New Roman"/>
                <w:sz w:val="21"/>
                <w:szCs w:val="21"/>
                <w:lang w:eastAsia="ru-RU"/>
              </w:rPr>
              <w:br/>
              <w:t xml:space="preserve">назначенная постановлением от "___" _______ 20____г. N ________ руководствуясь статьями 47.2, 160.1 </w:t>
            </w:r>
            <w:r w:rsidRPr="00B374E1">
              <w:rPr>
                <w:rFonts w:ascii="Times New Roman" w:hAnsi="Times New Roman"/>
                <w:sz w:val="21"/>
                <w:lang w:eastAsia="ru-RU"/>
              </w:rPr>
              <w:t> </w:t>
            </w:r>
            <w:hyperlink r:id="rId14" w:history="1">
              <w:r w:rsidRPr="00B374E1">
                <w:rPr>
                  <w:rFonts w:ascii="Times New Roman" w:hAnsi="Times New Roman"/>
                  <w:sz w:val="21"/>
                  <w:lang w:eastAsia="ru-RU"/>
                </w:rPr>
                <w:t>Бюджетного кодекса Российской Федерации</w:t>
              </w:r>
            </w:hyperlink>
            <w:r w:rsidRPr="00B374E1">
              <w:rPr>
                <w:rFonts w:ascii="Times New Roman" w:hAnsi="Times New Roman"/>
                <w:sz w:val="21"/>
                <w:szCs w:val="21"/>
                <w:lang w:eastAsia="ru-RU"/>
              </w:rPr>
              <w:t>,</w:t>
            </w:r>
            <w:r w:rsidRPr="00B374E1">
              <w:rPr>
                <w:rFonts w:ascii="Times New Roman" w:hAnsi="Times New Roman"/>
                <w:sz w:val="21"/>
                <w:lang w:eastAsia="ru-RU"/>
              </w:rPr>
              <w:t> </w:t>
            </w:r>
            <w:hyperlink r:id="rId15" w:history="1">
              <w:r w:rsidRPr="00B374E1">
                <w:rPr>
                  <w:rFonts w:ascii="Times New Roman" w:hAnsi="Times New Roman"/>
                  <w:sz w:val="21"/>
                  <w:lang w:eastAsia="ru-RU"/>
                </w:rPr>
                <w:t>Постановлением Правительства РФ от 06.05.2016 года N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hyperlink>
            <w:r w:rsidRPr="00B374E1">
              <w:rPr>
                <w:rFonts w:ascii="Times New Roman" w:hAnsi="Times New Roman"/>
                <w:sz w:val="21"/>
                <w:szCs w:val="21"/>
                <w:lang w:eastAsia="ru-RU"/>
              </w:rPr>
              <w:t>, приказом управления делами Правительства области от "___" ____________ 20____г. N _______ "Об утверждении порядка принятия решений о признании безнадежной к взысканию задолженности по платежам в бюджет Саратовской области, бюджеты муниципальных районов и городских округов Саратовской области, и о ее списании (восстановлении)", на основании:</w:t>
            </w:r>
            <w:r w:rsidRPr="00B374E1">
              <w:rPr>
                <w:rFonts w:ascii="Times New Roman" w:hAnsi="Times New Roman"/>
                <w:sz w:val="21"/>
                <w:szCs w:val="21"/>
                <w:lang w:eastAsia="ru-RU"/>
              </w:rPr>
              <w:br/>
            </w:r>
            <w:r w:rsidRPr="00B374E1">
              <w:rPr>
                <w:rFonts w:ascii="Times New Roman" w:hAnsi="Times New Roman"/>
                <w:sz w:val="21"/>
                <w:szCs w:val="21"/>
                <w:lang w:eastAsia="ru-RU"/>
              </w:rPr>
              <w:br/>
              <w:t>выписки из отчетности администрации Ртищевского муниципального района об учитываемых суммах задолженности по уплате платежей в бюджет Ртищевского муниципального района, бюджет муниципального образования город Ртищево на дату "___" __________ 20___г.;</w:t>
            </w:r>
            <w:r w:rsidRPr="00B374E1">
              <w:rPr>
                <w:rFonts w:ascii="Times New Roman" w:hAnsi="Times New Roman"/>
                <w:sz w:val="21"/>
                <w:szCs w:val="21"/>
                <w:lang w:eastAsia="ru-RU"/>
              </w:rPr>
              <w:br/>
            </w:r>
            <w:r w:rsidRPr="00B374E1">
              <w:rPr>
                <w:rFonts w:ascii="Times New Roman" w:hAnsi="Times New Roman"/>
                <w:sz w:val="21"/>
                <w:szCs w:val="21"/>
                <w:lang w:eastAsia="ru-RU"/>
              </w:rPr>
              <w:br/>
              <w:t>справки администратора доходов бюджета о принятых мерах по обеспечению взыскания задолженности по платежам в бюджет от "___" ________ 20___г. N ________;</w:t>
            </w:r>
            <w:r w:rsidRPr="00B374E1">
              <w:rPr>
                <w:rFonts w:ascii="Times New Roman" w:hAnsi="Times New Roman"/>
                <w:sz w:val="21"/>
                <w:szCs w:val="21"/>
                <w:lang w:eastAsia="ru-RU"/>
              </w:rPr>
              <w:br/>
            </w:r>
            <w:r w:rsidRPr="00B374E1">
              <w:rPr>
                <w:rFonts w:ascii="Times New Roman" w:hAnsi="Times New Roman"/>
                <w:sz w:val="21"/>
                <w:szCs w:val="21"/>
                <w:lang w:eastAsia="ru-RU"/>
              </w:rPr>
              <w:br/>
              <w:t>документов, подтверждающих случаи признания безнадежной к взысканию задолженности по платежам в бюджет:</w:t>
            </w:r>
            <w:r w:rsidRPr="00B374E1">
              <w:rPr>
                <w:rFonts w:ascii="Times New Roman" w:hAnsi="Times New Roman"/>
                <w:sz w:val="21"/>
                <w:szCs w:val="21"/>
                <w:lang w:eastAsia="ru-RU"/>
              </w:rPr>
              <w:br/>
              <w:t>______________________________________________________________________________________</w:t>
            </w:r>
          </w:p>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(наименование документа, дата, номер)</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______________________________________________________________________________________</w:t>
            </w:r>
            <w:r w:rsidRPr="00B374E1">
              <w:rPr>
                <w:rFonts w:ascii="Times New Roman" w:hAnsi="Times New Roman"/>
                <w:sz w:val="21"/>
                <w:szCs w:val="21"/>
                <w:lang w:eastAsia="ru-RU"/>
              </w:rPr>
              <w:br/>
              <w:t>______________________________________________________________________________________</w:t>
            </w:r>
            <w:r w:rsidRPr="00B374E1">
              <w:rPr>
                <w:rFonts w:ascii="Times New Roman" w:hAnsi="Times New Roman"/>
                <w:sz w:val="21"/>
                <w:szCs w:val="21"/>
                <w:lang w:eastAsia="ru-RU"/>
              </w:rPr>
              <w:br/>
              <w:t>______________________________________________________________________________________</w:t>
            </w:r>
            <w:r w:rsidRPr="00B374E1">
              <w:rPr>
                <w:rFonts w:ascii="Times New Roman" w:hAnsi="Times New Roman"/>
                <w:sz w:val="21"/>
                <w:szCs w:val="21"/>
                <w:lang w:eastAsia="ru-RU"/>
              </w:rPr>
              <w:br/>
            </w:r>
          </w:p>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принято решение:</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br/>
              <w:t>признать задолженность______________________________________________________________</w:t>
            </w:r>
          </w:p>
          <w:p w:rsidR="007B2081" w:rsidRPr="00B374E1" w:rsidRDefault="007B2081" w:rsidP="00E079FA">
            <w:pPr>
              <w:spacing w:line="315" w:lineRule="atLeast"/>
              <w:ind w:firstLine="0"/>
              <w:jc w:val="right"/>
              <w:textAlignment w:val="baseline"/>
              <w:rPr>
                <w:rFonts w:ascii="Times New Roman" w:hAnsi="Times New Roman"/>
                <w:sz w:val="21"/>
                <w:szCs w:val="21"/>
                <w:lang w:eastAsia="ru-RU"/>
              </w:rPr>
            </w:pPr>
            <w:r w:rsidRPr="00B374E1">
              <w:rPr>
                <w:rFonts w:ascii="Times New Roman" w:hAnsi="Times New Roman"/>
                <w:sz w:val="21"/>
                <w:szCs w:val="21"/>
                <w:lang w:eastAsia="ru-RU"/>
              </w:rPr>
              <w:t>(полное наименование организации, фамилия, имя, отчество индивидуального</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______________________________________________________________________________________</w:t>
            </w:r>
          </w:p>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предпринимателя, фамилия, имя, отчество физического лица)</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br/>
              <w:t>ОГРН:____________________________________________________________________</w:t>
            </w:r>
            <w:r w:rsidRPr="00B374E1">
              <w:rPr>
                <w:rFonts w:ascii="Times New Roman" w:hAnsi="Times New Roman"/>
                <w:sz w:val="21"/>
                <w:szCs w:val="21"/>
                <w:lang w:eastAsia="ru-RU"/>
              </w:rPr>
              <w:br/>
            </w:r>
            <w:r w:rsidRPr="00B374E1">
              <w:rPr>
                <w:rFonts w:ascii="Times New Roman" w:hAnsi="Times New Roman"/>
                <w:sz w:val="21"/>
                <w:szCs w:val="21"/>
                <w:lang w:eastAsia="ru-RU"/>
              </w:rPr>
              <w:br/>
              <w:t>ИНН:_________________________________КПП:_______________________________</w:t>
            </w:r>
            <w:r w:rsidRPr="00B374E1">
              <w:rPr>
                <w:rFonts w:ascii="Times New Roman" w:hAnsi="Times New Roman"/>
                <w:sz w:val="21"/>
                <w:szCs w:val="21"/>
                <w:lang w:eastAsia="ru-RU"/>
              </w:rPr>
              <w:br/>
            </w:r>
            <w:r w:rsidRPr="00B374E1">
              <w:rPr>
                <w:rFonts w:ascii="Times New Roman" w:hAnsi="Times New Roman"/>
                <w:sz w:val="21"/>
                <w:szCs w:val="21"/>
                <w:lang w:eastAsia="ru-RU"/>
              </w:rPr>
              <w:br/>
              <w:t>Адрес:____________________________________________________________________________</w:t>
            </w:r>
            <w:r w:rsidRPr="00B374E1">
              <w:rPr>
                <w:rFonts w:ascii="Times New Roman" w:hAnsi="Times New Roman"/>
                <w:sz w:val="21"/>
                <w:szCs w:val="21"/>
                <w:lang w:eastAsia="ru-RU"/>
              </w:rPr>
              <w:br/>
              <w:t>___________________________________________________________________________________</w:t>
            </w:r>
          </w:p>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(сведения о платеже, по которому возникла задолженность)</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___________________________________________________________________________________</w:t>
            </w:r>
            <w:r w:rsidRPr="00B374E1">
              <w:rPr>
                <w:rFonts w:ascii="Times New Roman" w:hAnsi="Times New Roman"/>
                <w:sz w:val="21"/>
                <w:szCs w:val="21"/>
                <w:lang w:eastAsia="ru-RU"/>
              </w:rPr>
              <w:br/>
            </w:r>
            <w:r w:rsidRPr="00B374E1">
              <w:rPr>
                <w:rFonts w:ascii="Times New Roman" w:hAnsi="Times New Roman"/>
                <w:sz w:val="21"/>
                <w:szCs w:val="21"/>
                <w:lang w:eastAsia="ru-RU"/>
              </w:rPr>
              <w:br/>
              <w:t>по платежам в бюджет,_________________________________________________________________</w:t>
            </w:r>
          </w:p>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(муниципального района или муниципального образования)</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br/>
              <w:t>учитываемый по коду классификации доходов бюджетов Российской Федерации:</w:t>
            </w:r>
            <w:r w:rsidRPr="00B374E1">
              <w:rPr>
                <w:rFonts w:ascii="Times New Roman" w:hAnsi="Times New Roman"/>
                <w:sz w:val="21"/>
                <w:szCs w:val="21"/>
                <w:lang w:eastAsia="ru-RU"/>
              </w:rPr>
              <w:br/>
              <w:t>____________________________________________________________________________________</w:t>
            </w:r>
          </w:p>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(код классификации доходов бюджетов Российской Федерации, по которому учитывается задолженность по платежам в бюджеты бюджетной системы Российской Федерации, его наименование)</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____________________________________________________________________________________</w:t>
            </w:r>
            <w:r w:rsidRPr="00B374E1">
              <w:rPr>
                <w:rFonts w:ascii="Times New Roman" w:hAnsi="Times New Roman"/>
                <w:sz w:val="21"/>
                <w:szCs w:val="21"/>
                <w:lang w:eastAsia="ru-RU"/>
              </w:rPr>
              <w:br/>
            </w:r>
            <w:r w:rsidRPr="00B374E1">
              <w:rPr>
                <w:rFonts w:ascii="Times New Roman" w:hAnsi="Times New Roman"/>
                <w:sz w:val="21"/>
                <w:szCs w:val="21"/>
                <w:lang w:eastAsia="ru-RU"/>
              </w:rPr>
              <w:br/>
              <w:t>в сумме__________________________________________________________руб., в том числе:</w:t>
            </w:r>
            <w:r w:rsidRPr="00B374E1">
              <w:rPr>
                <w:rFonts w:ascii="Times New Roman" w:hAnsi="Times New Roman"/>
                <w:sz w:val="21"/>
                <w:szCs w:val="21"/>
                <w:lang w:eastAsia="ru-RU"/>
              </w:rPr>
              <w:br/>
            </w:r>
            <w:r w:rsidRPr="00B374E1">
              <w:rPr>
                <w:rFonts w:ascii="Times New Roman" w:hAnsi="Times New Roman"/>
                <w:sz w:val="21"/>
                <w:szCs w:val="21"/>
                <w:lang w:eastAsia="ru-RU"/>
              </w:rPr>
              <w:br/>
              <w:t>1.Основной долг_________________________________________________________руб.</w:t>
            </w:r>
            <w:r w:rsidRPr="00B374E1">
              <w:rPr>
                <w:rFonts w:ascii="Times New Roman" w:hAnsi="Times New Roman"/>
                <w:sz w:val="21"/>
                <w:szCs w:val="21"/>
                <w:lang w:eastAsia="ru-RU"/>
              </w:rPr>
              <w:br/>
            </w:r>
            <w:r w:rsidRPr="00B374E1">
              <w:rPr>
                <w:rFonts w:ascii="Times New Roman" w:hAnsi="Times New Roman"/>
                <w:sz w:val="21"/>
                <w:szCs w:val="21"/>
                <w:lang w:eastAsia="ru-RU"/>
              </w:rPr>
              <w:br/>
              <w:t>2. Штраф_______________________________________________________________руб.</w:t>
            </w:r>
            <w:r w:rsidRPr="00B374E1">
              <w:rPr>
                <w:rFonts w:ascii="Times New Roman" w:hAnsi="Times New Roman"/>
                <w:sz w:val="21"/>
                <w:szCs w:val="21"/>
                <w:lang w:eastAsia="ru-RU"/>
              </w:rPr>
              <w:br/>
            </w:r>
            <w:r w:rsidRPr="00B374E1">
              <w:rPr>
                <w:rFonts w:ascii="Times New Roman" w:hAnsi="Times New Roman"/>
                <w:sz w:val="21"/>
                <w:szCs w:val="21"/>
                <w:lang w:eastAsia="ru-RU"/>
              </w:rPr>
              <w:br/>
              <w:t>3. Пени_________________________________________________________________руб.</w:t>
            </w:r>
            <w:r w:rsidRPr="00B374E1">
              <w:rPr>
                <w:rFonts w:ascii="Times New Roman" w:hAnsi="Times New Roman"/>
                <w:sz w:val="21"/>
                <w:szCs w:val="21"/>
                <w:lang w:eastAsia="ru-RU"/>
              </w:rPr>
              <w:br/>
            </w:r>
            <w:r w:rsidRPr="00B374E1">
              <w:rPr>
                <w:rFonts w:ascii="Times New Roman" w:hAnsi="Times New Roman"/>
                <w:sz w:val="21"/>
                <w:szCs w:val="21"/>
                <w:lang w:eastAsia="ru-RU"/>
              </w:rPr>
              <w:br/>
              <w:t>4. и т. д.</w:t>
            </w:r>
            <w:r w:rsidRPr="00B374E1">
              <w:rPr>
                <w:rFonts w:ascii="Times New Roman" w:hAnsi="Times New Roman"/>
                <w:sz w:val="21"/>
                <w:szCs w:val="21"/>
                <w:lang w:eastAsia="ru-RU"/>
              </w:rPr>
              <w:br/>
            </w:r>
            <w:r w:rsidRPr="00B374E1">
              <w:rPr>
                <w:rFonts w:ascii="Times New Roman" w:hAnsi="Times New Roman"/>
                <w:sz w:val="21"/>
                <w:szCs w:val="21"/>
                <w:lang w:eastAsia="ru-RU"/>
              </w:rPr>
              <w:br/>
              <w:t>безнадежной к взысканию и подлежащей списанию с балансового учета с одновременным принятием на забалансовый учет;</w:t>
            </w:r>
            <w:r w:rsidRPr="00B374E1">
              <w:rPr>
                <w:rFonts w:ascii="Times New Roman" w:hAnsi="Times New Roman"/>
                <w:sz w:val="21"/>
                <w:lang w:eastAsia="ru-RU"/>
              </w:rPr>
              <w:t> </w:t>
            </w:r>
            <w:r w:rsidRPr="00B374E1">
              <w:rPr>
                <w:rFonts w:ascii="Times New Roman" w:hAnsi="Times New Roman"/>
                <w:sz w:val="21"/>
                <w:szCs w:val="21"/>
                <w:lang w:eastAsia="ru-RU"/>
              </w:rPr>
              <w:br/>
            </w:r>
            <w:r w:rsidRPr="00B374E1">
              <w:rPr>
                <w:rFonts w:ascii="Times New Roman" w:hAnsi="Times New Roman"/>
                <w:sz w:val="21"/>
                <w:szCs w:val="21"/>
                <w:lang w:eastAsia="ru-RU"/>
              </w:rPr>
              <w:br/>
            </w:r>
            <w:r w:rsidRPr="00B374E1">
              <w:rPr>
                <w:rFonts w:ascii="Times New Roman" w:hAnsi="Times New Roman"/>
                <w:b/>
                <w:bCs/>
                <w:sz w:val="21"/>
                <w:szCs w:val="21"/>
                <w:lang w:eastAsia="ru-RU"/>
              </w:rPr>
              <w:t>или:</w:t>
            </w:r>
            <w:r w:rsidRPr="00B374E1">
              <w:rPr>
                <w:rFonts w:ascii="Times New Roman" w:hAnsi="Times New Roman"/>
                <w:sz w:val="21"/>
                <w:szCs w:val="21"/>
                <w:lang w:eastAsia="ru-RU"/>
              </w:rPr>
              <w:br/>
            </w:r>
            <w:r w:rsidRPr="00B374E1">
              <w:rPr>
                <w:rFonts w:ascii="Times New Roman" w:hAnsi="Times New Roman"/>
                <w:sz w:val="21"/>
                <w:szCs w:val="21"/>
                <w:lang w:eastAsia="ru-RU"/>
              </w:rPr>
              <w:br/>
              <w:t>безнадежной к взысканию и подлежащей списанию с балансового учета. В связи с отсутствием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к забалансовому учету не принимается;</w:t>
            </w:r>
            <w:r w:rsidRPr="00B374E1">
              <w:rPr>
                <w:rFonts w:ascii="Times New Roman" w:hAnsi="Times New Roman"/>
                <w:sz w:val="21"/>
                <w:szCs w:val="21"/>
                <w:lang w:eastAsia="ru-RU"/>
              </w:rPr>
              <w:br/>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b/>
                <w:bCs/>
                <w:sz w:val="21"/>
                <w:szCs w:val="21"/>
                <w:lang w:eastAsia="ru-RU"/>
              </w:rPr>
              <w:t>или:</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br/>
              <w:t>списанную в соответствии с актом от "___"___________________20___г. N_______ с балансового учета подлежащей восстановлению на балансовом учете, так как:</w:t>
            </w:r>
            <w:r w:rsidRPr="00B374E1">
              <w:rPr>
                <w:rFonts w:ascii="Times New Roman" w:hAnsi="Times New Roman"/>
                <w:sz w:val="21"/>
                <w:szCs w:val="21"/>
                <w:lang w:eastAsia="ru-RU"/>
              </w:rPr>
              <w:br/>
              <w:t>______________________________________________________________________________________</w:t>
            </w:r>
          </w:p>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(заключение о возникновении возможностей и (или) перспектив по дальнейшему принятию мер по взысканию (возврату) задолженности)</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______________________________________________________________________________________</w:t>
            </w:r>
            <w:r w:rsidRPr="00B374E1">
              <w:rPr>
                <w:rFonts w:ascii="Times New Roman" w:hAnsi="Times New Roman"/>
                <w:sz w:val="21"/>
                <w:szCs w:val="21"/>
                <w:lang w:eastAsia="ru-RU"/>
              </w:rPr>
              <w:br/>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b/>
                <w:bCs/>
                <w:sz w:val="21"/>
                <w:szCs w:val="21"/>
                <w:lang w:eastAsia="ru-RU"/>
              </w:rPr>
              <w:t>или:</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br/>
              <w:t>безнадежной к взысканию и подлежащей списанию с забалансового учета:</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______________________________________________________________________________________</w:t>
            </w:r>
          </w:p>
          <w:p w:rsidR="007B2081" w:rsidRPr="00B374E1" w:rsidRDefault="007B2081" w:rsidP="00E079FA">
            <w:pPr>
              <w:spacing w:line="315" w:lineRule="atLeast"/>
              <w:ind w:firstLine="0"/>
              <w:jc w:val="center"/>
              <w:textAlignment w:val="baseline"/>
              <w:rPr>
                <w:rFonts w:ascii="Times New Roman" w:hAnsi="Times New Roman"/>
                <w:sz w:val="21"/>
                <w:szCs w:val="21"/>
                <w:lang w:eastAsia="ru-RU"/>
              </w:rPr>
            </w:pPr>
            <w:r w:rsidRPr="00B374E1">
              <w:rPr>
                <w:rFonts w:ascii="Times New Roman" w:hAnsi="Times New Roman"/>
                <w:sz w:val="21"/>
                <w:szCs w:val="21"/>
                <w:lang w:eastAsia="ru-RU"/>
              </w:rPr>
              <w:t>(заключение об отсутствии возможностей и (или) перспектив по дальнейшему принятию мер по взысканию (возврату) задолженности, в том числе направленных на прекращение обстоятельств, послуживших основанием для принятия решения о списании)</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t>______________________________________________________________________________________</w:t>
            </w:r>
            <w:r w:rsidRPr="00B374E1">
              <w:rPr>
                <w:rFonts w:ascii="Times New Roman" w:hAnsi="Times New Roman"/>
                <w:sz w:val="21"/>
                <w:szCs w:val="21"/>
                <w:lang w:eastAsia="ru-RU"/>
              </w:rPr>
              <w:br/>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br/>
              <w:t>Председатель комиссии:</w:t>
            </w:r>
            <w:r w:rsidRPr="00B374E1">
              <w:rPr>
                <w:rFonts w:ascii="Times New Roman" w:hAnsi="Times New Roman"/>
                <w:sz w:val="21"/>
                <w:lang w:eastAsia="ru-RU"/>
              </w:rPr>
              <w:t> </w:t>
            </w:r>
            <w:r w:rsidRPr="00B374E1">
              <w:rPr>
                <w:rFonts w:ascii="Times New Roman" w:hAnsi="Times New Roman"/>
                <w:sz w:val="21"/>
                <w:szCs w:val="21"/>
                <w:lang w:eastAsia="ru-RU"/>
              </w:rPr>
              <w:t>___________________</w:t>
            </w:r>
            <w:r w:rsidRPr="00B374E1">
              <w:rPr>
                <w:rFonts w:ascii="Times New Roman" w:hAnsi="Times New Roman"/>
                <w:sz w:val="21"/>
                <w:lang w:eastAsia="ru-RU"/>
              </w:rPr>
              <w:t> </w:t>
            </w:r>
            <w:r w:rsidRPr="00B374E1">
              <w:rPr>
                <w:rFonts w:ascii="Times New Roman" w:hAnsi="Times New Roman"/>
                <w:sz w:val="21"/>
                <w:szCs w:val="21"/>
                <w:lang w:eastAsia="ru-RU"/>
              </w:rPr>
              <w:t>_______________________________</w:t>
            </w:r>
            <w:r w:rsidRPr="00B374E1">
              <w:rPr>
                <w:rFonts w:ascii="Times New Roman" w:hAnsi="Times New Roman"/>
                <w:sz w:val="21"/>
                <w:szCs w:val="21"/>
                <w:lang w:eastAsia="ru-RU"/>
              </w:rPr>
              <w:br/>
              <w:t>(подпись)</w:t>
            </w:r>
            <w:r w:rsidRPr="00B374E1">
              <w:rPr>
                <w:rFonts w:ascii="Times New Roman" w:hAnsi="Times New Roman"/>
                <w:sz w:val="21"/>
                <w:lang w:eastAsia="ru-RU"/>
              </w:rPr>
              <w:t> </w:t>
            </w:r>
            <w:r w:rsidRPr="00B374E1">
              <w:rPr>
                <w:rFonts w:ascii="Times New Roman" w:hAnsi="Times New Roman"/>
                <w:sz w:val="21"/>
                <w:szCs w:val="21"/>
                <w:lang w:eastAsia="ru-RU"/>
              </w:rPr>
              <w:t>(расшифровка подписи)</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br/>
              <w:t>Секретарь комиссии:</w:t>
            </w:r>
            <w:r w:rsidRPr="00B374E1">
              <w:rPr>
                <w:rFonts w:ascii="Times New Roman" w:hAnsi="Times New Roman"/>
                <w:sz w:val="21"/>
                <w:lang w:eastAsia="ru-RU"/>
              </w:rPr>
              <w:t> </w:t>
            </w:r>
            <w:r w:rsidRPr="00B374E1">
              <w:rPr>
                <w:rFonts w:ascii="Times New Roman" w:hAnsi="Times New Roman"/>
                <w:sz w:val="21"/>
                <w:szCs w:val="21"/>
                <w:lang w:eastAsia="ru-RU"/>
              </w:rPr>
              <w:t>___________________</w:t>
            </w:r>
            <w:r w:rsidRPr="00B374E1">
              <w:rPr>
                <w:rFonts w:ascii="Times New Roman" w:hAnsi="Times New Roman"/>
                <w:sz w:val="21"/>
                <w:lang w:eastAsia="ru-RU"/>
              </w:rPr>
              <w:t> </w:t>
            </w:r>
            <w:r w:rsidRPr="00B374E1">
              <w:rPr>
                <w:rFonts w:ascii="Times New Roman" w:hAnsi="Times New Roman"/>
                <w:sz w:val="21"/>
                <w:szCs w:val="21"/>
                <w:lang w:eastAsia="ru-RU"/>
              </w:rPr>
              <w:t>_______________________________</w:t>
            </w:r>
          </w:p>
          <w:p w:rsidR="007B2081" w:rsidRPr="00B374E1" w:rsidRDefault="007B2081" w:rsidP="00E079FA">
            <w:pPr>
              <w:spacing w:line="315" w:lineRule="atLeast"/>
              <w:ind w:firstLine="0"/>
              <w:jc w:val="left"/>
              <w:textAlignment w:val="baseline"/>
              <w:rPr>
                <w:rFonts w:ascii="Times New Roman" w:hAnsi="Times New Roman"/>
                <w:sz w:val="21"/>
                <w:szCs w:val="21"/>
                <w:lang w:eastAsia="ru-RU"/>
              </w:rPr>
            </w:pPr>
            <w:r w:rsidRPr="00B374E1">
              <w:rPr>
                <w:rFonts w:ascii="Times New Roman" w:hAnsi="Times New Roman"/>
                <w:sz w:val="21"/>
                <w:szCs w:val="21"/>
                <w:lang w:eastAsia="ru-RU"/>
              </w:rPr>
              <w:br/>
              <w:t>Члены комиссии:</w:t>
            </w:r>
            <w:r w:rsidRPr="00B374E1">
              <w:rPr>
                <w:rFonts w:ascii="Times New Roman" w:hAnsi="Times New Roman"/>
                <w:sz w:val="21"/>
                <w:lang w:eastAsia="ru-RU"/>
              </w:rPr>
              <w:t> </w:t>
            </w:r>
            <w:r w:rsidRPr="00B374E1">
              <w:rPr>
                <w:rFonts w:ascii="Times New Roman" w:hAnsi="Times New Roman"/>
                <w:sz w:val="21"/>
                <w:szCs w:val="21"/>
                <w:lang w:eastAsia="ru-RU"/>
              </w:rPr>
              <w:t>___________________</w:t>
            </w:r>
            <w:r w:rsidRPr="00B374E1">
              <w:rPr>
                <w:rFonts w:ascii="Times New Roman" w:hAnsi="Times New Roman"/>
                <w:sz w:val="21"/>
                <w:lang w:eastAsia="ru-RU"/>
              </w:rPr>
              <w:t> </w:t>
            </w:r>
            <w:r w:rsidRPr="00B374E1">
              <w:rPr>
                <w:rFonts w:ascii="Times New Roman" w:hAnsi="Times New Roman"/>
                <w:sz w:val="21"/>
                <w:szCs w:val="21"/>
                <w:lang w:eastAsia="ru-RU"/>
              </w:rPr>
              <w:t>_______________________________</w:t>
            </w:r>
          </w:p>
        </w:tc>
      </w:tr>
    </w:tbl>
    <w:p w:rsidR="007B2081" w:rsidRPr="00B374E1" w:rsidRDefault="007B2081"/>
    <w:p w:rsidR="007B2081" w:rsidRDefault="007B2081"/>
    <w:p w:rsidR="007B2081" w:rsidRDefault="007B2081"/>
    <w:p w:rsidR="007B2081" w:rsidRDefault="007B2081" w:rsidP="007D5A59">
      <w:pPr>
        <w:pStyle w:val="BodyTextIndent"/>
        <w:ind w:firstLine="0"/>
        <w:rPr>
          <w:b/>
        </w:rPr>
      </w:pPr>
      <w:r w:rsidRPr="009E36D8">
        <w:rPr>
          <w:b/>
        </w:rPr>
        <w:t>Верно</w:t>
      </w:r>
      <w:r>
        <w:rPr>
          <w:b/>
        </w:rPr>
        <w:t>: начальник отдела делопроизводства</w:t>
      </w:r>
    </w:p>
    <w:p w:rsidR="007B2081" w:rsidRDefault="007B2081" w:rsidP="007D5A59">
      <w:pPr>
        <w:pStyle w:val="BodyTextIndent"/>
        <w:ind w:firstLine="0"/>
        <w:rPr>
          <w:b/>
        </w:rPr>
      </w:pPr>
      <w:r>
        <w:rPr>
          <w:b/>
        </w:rPr>
        <w:t>администрации муниципального района</w:t>
      </w:r>
      <w:r w:rsidRPr="009E36D8">
        <w:rPr>
          <w:b/>
        </w:rPr>
        <w:tab/>
      </w:r>
      <w:r w:rsidRPr="009E36D8">
        <w:rPr>
          <w:b/>
        </w:rPr>
        <w:tab/>
      </w:r>
      <w:r w:rsidRPr="009E36D8">
        <w:rPr>
          <w:b/>
        </w:rPr>
        <w:tab/>
      </w:r>
      <w:r>
        <w:rPr>
          <w:b/>
        </w:rPr>
        <w:tab/>
        <w:t>Ю.А. Малюгина</w:t>
      </w:r>
    </w:p>
    <w:p w:rsidR="007B2081" w:rsidRPr="00B374E1" w:rsidRDefault="007B2081"/>
    <w:sectPr w:rsidR="007B2081" w:rsidRPr="00B374E1" w:rsidSect="006F7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081" w:rsidRDefault="007B2081" w:rsidP="0047385E">
      <w:r>
        <w:separator/>
      </w:r>
    </w:p>
  </w:endnote>
  <w:endnote w:type="continuationSeparator" w:id="0">
    <w:p w:rsidR="007B2081" w:rsidRDefault="007B2081" w:rsidP="00473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BoldMT Cyr">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081" w:rsidRDefault="007B2081" w:rsidP="0047385E">
      <w:r>
        <w:separator/>
      </w:r>
    </w:p>
  </w:footnote>
  <w:footnote w:type="continuationSeparator" w:id="0">
    <w:p w:rsidR="007B2081" w:rsidRDefault="007B2081" w:rsidP="00473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26D"/>
    <w:multiLevelType w:val="hybridMultilevel"/>
    <w:tmpl w:val="57F6F122"/>
    <w:lvl w:ilvl="0" w:tplc="F65A88F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3A6050"/>
    <w:multiLevelType w:val="multilevel"/>
    <w:tmpl w:val="6102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026D8"/>
    <w:multiLevelType w:val="multilevel"/>
    <w:tmpl w:val="DA42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87426"/>
    <w:multiLevelType w:val="multilevel"/>
    <w:tmpl w:val="3D60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E5BE1"/>
    <w:multiLevelType w:val="multilevel"/>
    <w:tmpl w:val="113E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17FDA"/>
    <w:multiLevelType w:val="multilevel"/>
    <w:tmpl w:val="B41E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CC4"/>
    <w:rsid w:val="00005BF5"/>
    <w:rsid w:val="00005E28"/>
    <w:rsid w:val="00075F9C"/>
    <w:rsid w:val="000C4894"/>
    <w:rsid w:val="000E68E2"/>
    <w:rsid w:val="00191BF7"/>
    <w:rsid w:val="00230CBC"/>
    <w:rsid w:val="002730D3"/>
    <w:rsid w:val="00336593"/>
    <w:rsid w:val="003955A2"/>
    <w:rsid w:val="004300A8"/>
    <w:rsid w:val="00441E37"/>
    <w:rsid w:val="0047385E"/>
    <w:rsid w:val="004B4AD6"/>
    <w:rsid w:val="004B5E61"/>
    <w:rsid w:val="00515A8F"/>
    <w:rsid w:val="005624B4"/>
    <w:rsid w:val="00644620"/>
    <w:rsid w:val="006547C0"/>
    <w:rsid w:val="006771B7"/>
    <w:rsid w:val="0069601B"/>
    <w:rsid w:val="006E1590"/>
    <w:rsid w:val="006F7D59"/>
    <w:rsid w:val="007B2081"/>
    <w:rsid w:val="007D5A59"/>
    <w:rsid w:val="007E5A62"/>
    <w:rsid w:val="00836C56"/>
    <w:rsid w:val="008410FF"/>
    <w:rsid w:val="00851B44"/>
    <w:rsid w:val="0086474C"/>
    <w:rsid w:val="008D416E"/>
    <w:rsid w:val="008E49CB"/>
    <w:rsid w:val="009110BD"/>
    <w:rsid w:val="009E36D8"/>
    <w:rsid w:val="00A3491E"/>
    <w:rsid w:val="00A702BF"/>
    <w:rsid w:val="00B374E1"/>
    <w:rsid w:val="00CF04B6"/>
    <w:rsid w:val="00DF6D43"/>
    <w:rsid w:val="00E079FA"/>
    <w:rsid w:val="00F47CC4"/>
    <w:rsid w:val="00F5234F"/>
    <w:rsid w:val="00FD69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59"/>
    <w:pPr>
      <w:ind w:firstLine="919"/>
      <w:jc w:val="both"/>
    </w:pPr>
    <w:rPr>
      <w:lang w:eastAsia="en-US"/>
    </w:rPr>
  </w:style>
  <w:style w:type="paragraph" w:styleId="Heading1">
    <w:name w:val="heading 1"/>
    <w:basedOn w:val="Normal"/>
    <w:link w:val="Heading1Char"/>
    <w:uiPriority w:val="99"/>
    <w:qFormat/>
    <w:rsid w:val="00F47CC4"/>
    <w:pPr>
      <w:spacing w:before="100" w:beforeAutospacing="1" w:after="100" w:afterAutospacing="1"/>
      <w:ind w:firstLine="0"/>
      <w:jc w:val="left"/>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F47CC4"/>
    <w:pPr>
      <w:spacing w:before="100" w:beforeAutospacing="1" w:after="100" w:afterAutospacing="1"/>
      <w:ind w:firstLine="0"/>
      <w:jc w:val="left"/>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F47CC4"/>
    <w:pPr>
      <w:spacing w:before="100" w:beforeAutospacing="1" w:after="100" w:afterAutospacing="1"/>
      <w:ind w:firstLine="0"/>
      <w:jc w:val="left"/>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CC4"/>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F47CC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F47CC4"/>
    <w:rPr>
      <w:rFonts w:ascii="Times New Roman" w:hAnsi="Times New Roman" w:cs="Times New Roman"/>
      <w:b/>
      <w:bCs/>
      <w:sz w:val="27"/>
      <w:szCs w:val="27"/>
      <w:lang w:eastAsia="ru-RU"/>
    </w:rPr>
  </w:style>
  <w:style w:type="paragraph" w:customStyle="1" w:styleId="headertext">
    <w:name w:val="headertext"/>
    <w:basedOn w:val="Normal"/>
    <w:uiPriority w:val="99"/>
    <w:rsid w:val="00F47CC4"/>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formattext">
    <w:name w:val="formattext"/>
    <w:basedOn w:val="Normal"/>
    <w:uiPriority w:val="99"/>
    <w:rsid w:val="00F47CC4"/>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F47CC4"/>
    <w:rPr>
      <w:rFonts w:cs="Times New Roman"/>
    </w:rPr>
  </w:style>
  <w:style w:type="character" w:styleId="Hyperlink">
    <w:name w:val="Hyperlink"/>
    <w:basedOn w:val="DefaultParagraphFont"/>
    <w:uiPriority w:val="99"/>
    <w:semiHidden/>
    <w:rsid w:val="00F47CC4"/>
    <w:rPr>
      <w:rFonts w:cs="Times New Roman"/>
      <w:color w:val="0000FF"/>
      <w:u w:val="single"/>
    </w:rPr>
  </w:style>
  <w:style w:type="paragraph" w:customStyle="1" w:styleId="unformattext">
    <w:name w:val="unformattext"/>
    <w:basedOn w:val="Normal"/>
    <w:uiPriority w:val="99"/>
    <w:rsid w:val="00F47CC4"/>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copytitle">
    <w:name w:val="copytitle"/>
    <w:basedOn w:val="Normal"/>
    <w:uiPriority w:val="99"/>
    <w:rsid w:val="00F47CC4"/>
    <w:pPr>
      <w:spacing w:before="100" w:beforeAutospacing="1" w:after="100" w:afterAutospacing="1"/>
      <w:ind w:firstLine="0"/>
      <w:jc w:val="left"/>
    </w:pPr>
    <w:rPr>
      <w:rFonts w:ascii="Times New Roman" w:eastAsia="Times New Roman" w:hAnsi="Times New Roman"/>
      <w:sz w:val="24"/>
      <w:szCs w:val="24"/>
      <w:lang w:eastAsia="ru-RU"/>
    </w:rPr>
  </w:style>
  <w:style w:type="character" w:styleId="Strong">
    <w:name w:val="Strong"/>
    <w:basedOn w:val="DefaultParagraphFont"/>
    <w:uiPriority w:val="99"/>
    <w:qFormat/>
    <w:rsid w:val="00F47CC4"/>
    <w:rPr>
      <w:rFonts w:cs="Times New Roman"/>
      <w:b/>
      <w:bCs/>
    </w:rPr>
  </w:style>
  <w:style w:type="paragraph" w:customStyle="1" w:styleId="copyright">
    <w:name w:val="copyright"/>
    <w:basedOn w:val="Normal"/>
    <w:uiPriority w:val="99"/>
    <w:rsid w:val="00F47CC4"/>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version-site">
    <w:name w:val="version-site"/>
    <w:basedOn w:val="Normal"/>
    <w:uiPriority w:val="99"/>
    <w:rsid w:val="00F47CC4"/>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mobile-apptx">
    <w:name w:val="mobile-app_tx"/>
    <w:basedOn w:val="DefaultParagraphFont"/>
    <w:uiPriority w:val="99"/>
    <w:rsid w:val="00F47CC4"/>
    <w:rPr>
      <w:rFonts w:cs="Times New Roman"/>
    </w:rPr>
  </w:style>
  <w:style w:type="paragraph" w:styleId="BalloonText">
    <w:name w:val="Balloon Text"/>
    <w:basedOn w:val="Normal"/>
    <w:link w:val="BalloonTextChar"/>
    <w:uiPriority w:val="99"/>
    <w:semiHidden/>
    <w:rsid w:val="00F47C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7CC4"/>
    <w:rPr>
      <w:rFonts w:ascii="Tahoma" w:hAnsi="Tahoma" w:cs="Tahoma"/>
      <w:sz w:val="16"/>
      <w:szCs w:val="16"/>
    </w:rPr>
  </w:style>
  <w:style w:type="paragraph" w:styleId="ListParagraph">
    <w:name w:val="List Paragraph"/>
    <w:basedOn w:val="Normal"/>
    <w:uiPriority w:val="99"/>
    <w:qFormat/>
    <w:rsid w:val="006547C0"/>
    <w:pPr>
      <w:ind w:left="720"/>
      <w:contextualSpacing/>
    </w:pPr>
  </w:style>
  <w:style w:type="paragraph" w:styleId="Header">
    <w:name w:val="header"/>
    <w:basedOn w:val="Normal"/>
    <w:link w:val="HeaderChar"/>
    <w:uiPriority w:val="99"/>
    <w:semiHidden/>
    <w:rsid w:val="0047385E"/>
    <w:pPr>
      <w:tabs>
        <w:tab w:val="center" w:pos="4677"/>
        <w:tab w:val="right" w:pos="9355"/>
      </w:tabs>
    </w:pPr>
  </w:style>
  <w:style w:type="character" w:customStyle="1" w:styleId="HeaderChar">
    <w:name w:val="Header Char"/>
    <w:basedOn w:val="DefaultParagraphFont"/>
    <w:link w:val="Header"/>
    <w:uiPriority w:val="99"/>
    <w:semiHidden/>
    <w:locked/>
    <w:rsid w:val="0047385E"/>
    <w:rPr>
      <w:rFonts w:cs="Times New Roman"/>
    </w:rPr>
  </w:style>
  <w:style w:type="paragraph" w:styleId="Footer">
    <w:name w:val="footer"/>
    <w:basedOn w:val="Normal"/>
    <w:link w:val="FooterChar"/>
    <w:uiPriority w:val="99"/>
    <w:rsid w:val="0047385E"/>
    <w:pPr>
      <w:tabs>
        <w:tab w:val="center" w:pos="4677"/>
        <w:tab w:val="right" w:pos="9355"/>
      </w:tabs>
    </w:pPr>
  </w:style>
  <w:style w:type="character" w:customStyle="1" w:styleId="FooterChar">
    <w:name w:val="Footer Char"/>
    <w:basedOn w:val="DefaultParagraphFont"/>
    <w:link w:val="Footer"/>
    <w:uiPriority w:val="99"/>
    <w:locked/>
    <w:rsid w:val="0047385E"/>
    <w:rPr>
      <w:rFonts w:cs="Times New Roman"/>
    </w:rPr>
  </w:style>
  <w:style w:type="paragraph" w:styleId="BodyTextIndent">
    <w:name w:val="Body Text Indent"/>
    <w:basedOn w:val="Normal"/>
    <w:link w:val="BodyTextIndentChar"/>
    <w:uiPriority w:val="99"/>
    <w:rsid w:val="007D5A59"/>
    <w:pPr>
      <w:ind w:firstLine="720"/>
    </w:pPr>
    <w:rPr>
      <w:rFonts w:ascii="Times New Roman" w:hAnsi="Times New Roman"/>
      <w:sz w:val="26"/>
      <w:szCs w:val="20"/>
      <w:lang w:eastAsia="ru-RU"/>
    </w:rPr>
  </w:style>
  <w:style w:type="character" w:customStyle="1" w:styleId="BodyTextIndentChar">
    <w:name w:val="Body Text Indent Char"/>
    <w:basedOn w:val="DefaultParagraphFont"/>
    <w:link w:val="BodyTextInden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288242410">
      <w:marLeft w:val="0"/>
      <w:marRight w:val="0"/>
      <w:marTop w:val="0"/>
      <w:marBottom w:val="0"/>
      <w:divBdr>
        <w:top w:val="none" w:sz="0" w:space="0" w:color="auto"/>
        <w:left w:val="none" w:sz="0" w:space="0" w:color="auto"/>
        <w:bottom w:val="none" w:sz="0" w:space="0" w:color="auto"/>
        <w:right w:val="none" w:sz="0" w:space="0" w:color="auto"/>
      </w:divBdr>
      <w:divsChild>
        <w:div w:id="1288242414">
          <w:marLeft w:val="0"/>
          <w:marRight w:val="0"/>
          <w:marTop w:val="0"/>
          <w:marBottom w:val="225"/>
          <w:divBdr>
            <w:top w:val="single" w:sz="6" w:space="0" w:color="E0E0E0"/>
            <w:left w:val="single" w:sz="6" w:space="0" w:color="E0E0E0"/>
            <w:bottom w:val="single" w:sz="6" w:space="0" w:color="E0E0E0"/>
            <w:right w:val="single" w:sz="6" w:space="0" w:color="E0E0E0"/>
          </w:divBdr>
          <w:divsChild>
            <w:div w:id="1288242421">
              <w:marLeft w:val="0"/>
              <w:marRight w:val="0"/>
              <w:marTop w:val="0"/>
              <w:marBottom w:val="0"/>
              <w:divBdr>
                <w:top w:val="none" w:sz="0" w:space="0" w:color="auto"/>
                <w:left w:val="none" w:sz="0" w:space="0" w:color="auto"/>
                <w:bottom w:val="none" w:sz="0" w:space="0" w:color="auto"/>
                <w:right w:val="none" w:sz="0" w:space="0" w:color="auto"/>
              </w:divBdr>
            </w:div>
            <w:div w:id="1288242423">
              <w:marLeft w:val="0"/>
              <w:marRight w:val="0"/>
              <w:marTop w:val="0"/>
              <w:marBottom w:val="0"/>
              <w:divBdr>
                <w:top w:val="none" w:sz="0" w:space="0" w:color="auto"/>
                <w:left w:val="none" w:sz="0" w:space="0" w:color="auto"/>
                <w:bottom w:val="none" w:sz="0" w:space="0" w:color="auto"/>
                <w:right w:val="none" w:sz="0" w:space="0" w:color="auto"/>
              </w:divBdr>
            </w:div>
          </w:divsChild>
        </w:div>
        <w:div w:id="1288242424">
          <w:marLeft w:val="0"/>
          <w:marRight w:val="0"/>
          <w:marTop w:val="0"/>
          <w:marBottom w:val="0"/>
          <w:divBdr>
            <w:top w:val="none" w:sz="0" w:space="0" w:color="auto"/>
            <w:left w:val="none" w:sz="0" w:space="0" w:color="auto"/>
            <w:bottom w:val="none" w:sz="0" w:space="0" w:color="auto"/>
            <w:right w:val="none" w:sz="0" w:space="0" w:color="auto"/>
          </w:divBdr>
          <w:divsChild>
            <w:div w:id="1288242417">
              <w:marLeft w:val="0"/>
              <w:marRight w:val="0"/>
              <w:marTop w:val="0"/>
              <w:marBottom w:val="0"/>
              <w:divBdr>
                <w:top w:val="none" w:sz="0" w:space="0" w:color="auto"/>
                <w:left w:val="none" w:sz="0" w:space="0" w:color="auto"/>
                <w:bottom w:val="none" w:sz="0" w:space="0" w:color="auto"/>
                <w:right w:val="none" w:sz="0" w:space="0" w:color="auto"/>
              </w:divBdr>
            </w:div>
            <w:div w:id="1288242422">
              <w:marLeft w:val="0"/>
              <w:marRight w:val="0"/>
              <w:marTop w:val="0"/>
              <w:marBottom w:val="0"/>
              <w:divBdr>
                <w:top w:val="none" w:sz="0" w:space="0" w:color="auto"/>
                <w:left w:val="none" w:sz="0" w:space="0" w:color="auto"/>
                <w:bottom w:val="none" w:sz="0" w:space="0" w:color="auto"/>
                <w:right w:val="none" w:sz="0" w:space="0" w:color="auto"/>
              </w:divBdr>
            </w:div>
          </w:divsChild>
        </w:div>
        <w:div w:id="1288242427">
          <w:marLeft w:val="0"/>
          <w:marRight w:val="0"/>
          <w:marTop w:val="0"/>
          <w:marBottom w:val="690"/>
          <w:divBdr>
            <w:top w:val="none" w:sz="0" w:space="0" w:color="auto"/>
            <w:left w:val="none" w:sz="0" w:space="0" w:color="auto"/>
            <w:bottom w:val="none" w:sz="0" w:space="0" w:color="auto"/>
            <w:right w:val="none" w:sz="0" w:space="0" w:color="auto"/>
          </w:divBdr>
          <w:divsChild>
            <w:div w:id="1288242418">
              <w:marLeft w:val="0"/>
              <w:marRight w:val="0"/>
              <w:marTop w:val="0"/>
              <w:marBottom w:val="450"/>
              <w:divBdr>
                <w:top w:val="none" w:sz="0" w:space="0" w:color="auto"/>
                <w:left w:val="none" w:sz="0" w:space="0" w:color="auto"/>
                <w:bottom w:val="none" w:sz="0" w:space="0" w:color="auto"/>
                <w:right w:val="none" w:sz="0" w:space="0" w:color="auto"/>
              </w:divBdr>
              <w:divsChild>
                <w:div w:id="1288242409">
                  <w:marLeft w:val="0"/>
                  <w:marRight w:val="0"/>
                  <w:marTop w:val="960"/>
                  <w:marBottom w:val="450"/>
                  <w:divBdr>
                    <w:top w:val="single" w:sz="6" w:space="8" w:color="CDCDCD"/>
                    <w:left w:val="single" w:sz="6" w:space="0" w:color="CDCDCD"/>
                    <w:bottom w:val="single" w:sz="6" w:space="30" w:color="CDCDCD"/>
                    <w:right w:val="single" w:sz="6" w:space="0" w:color="CDCDCD"/>
                  </w:divBdr>
                  <w:divsChild>
                    <w:div w:id="1288242416">
                      <w:marLeft w:val="0"/>
                      <w:marRight w:val="0"/>
                      <w:marTop w:val="0"/>
                      <w:marBottom w:val="1050"/>
                      <w:divBdr>
                        <w:top w:val="none" w:sz="0" w:space="0" w:color="auto"/>
                        <w:left w:val="none" w:sz="0" w:space="0" w:color="auto"/>
                        <w:bottom w:val="none" w:sz="0" w:space="0" w:color="auto"/>
                        <w:right w:val="none" w:sz="0" w:space="0" w:color="auto"/>
                      </w:divBdr>
                      <w:divsChild>
                        <w:div w:id="1288242419">
                          <w:marLeft w:val="0"/>
                          <w:marRight w:val="0"/>
                          <w:marTop w:val="0"/>
                          <w:marBottom w:val="0"/>
                          <w:divBdr>
                            <w:top w:val="none" w:sz="0" w:space="0" w:color="auto"/>
                            <w:left w:val="none" w:sz="0" w:space="0" w:color="auto"/>
                            <w:bottom w:val="none" w:sz="0" w:space="0" w:color="auto"/>
                            <w:right w:val="none" w:sz="0" w:space="0" w:color="auto"/>
                          </w:divBdr>
                          <w:divsChild>
                            <w:div w:id="1288242411">
                              <w:marLeft w:val="0"/>
                              <w:marRight w:val="0"/>
                              <w:marTop w:val="0"/>
                              <w:marBottom w:val="0"/>
                              <w:divBdr>
                                <w:top w:val="none" w:sz="0" w:space="0" w:color="auto"/>
                                <w:left w:val="none" w:sz="0" w:space="0" w:color="auto"/>
                                <w:bottom w:val="none" w:sz="0" w:space="0" w:color="auto"/>
                                <w:right w:val="none" w:sz="0" w:space="0" w:color="auto"/>
                              </w:divBdr>
                              <w:divsChild>
                                <w:div w:id="1288242426">
                                  <w:marLeft w:val="0"/>
                                  <w:marRight w:val="0"/>
                                  <w:marTop w:val="0"/>
                                  <w:marBottom w:val="0"/>
                                  <w:divBdr>
                                    <w:top w:val="none" w:sz="0" w:space="0" w:color="auto"/>
                                    <w:left w:val="none" w:sz="0" w:space="0" w:color="auto"/>
                                    <w:bottom w:val="none" w:sz="0" w:space="0" w:color="auto"/>
                                    <w:right w:val="none" w:sz="0" w:space="0" w:color="auto"/>
                                  </w:divBdr>
                                  <w:divsChild>
                                    <w:div w:id="1288242412">
                                      <w:marLeft w:val="0"/>
                                      <w:marRight w:val="0"/>
                                      <w:marTop w:val="0"/>
                                      <w:marBottom w:val="0"/>
                                      <w:divBdr>
                                        <w:top w:val="none" w:sz="0" w:space="0" w:color="auto"/>
                                        <w:left w:val="none" w:sz="0" w:space="0" w:color="auto"/>
                                        <w:bottom w:val="none" w:sz="0" w:space="0" w:color="auto"/>
                                        <w:right w:val="none" w:sz="0" w:space="0" w:color="auto"/>
                                      </w:divBdr>
                                      <w:divsChild>
                                        <w:div w:id="12882424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sChild>
    </w:div>
    <w:div w:id="1288242420">
      <w:marLeft w:val="0"/>
      <w:marRight w:val="0"/>
      <w:marTop w:val="0"/>
      <w:marBottom w:val="0"/>
      <w:divBdr>
        <w:top w:val="none" w:sz="0" w:space="0" w:color="auto"/>
        <w:left w:val="none" w:sz="0" w:space="0" w:color="auto"/>
        <w:bottom w:val="none" w:sz="0" w:space="0" w:color="auto"/>
        <w:right w:val="none" w:sz="0" w:space="0" w:color="auto"/>
      </w:divBdr>
      <w:divsChild>
        <w:div w:id="1288242425">
          <w:marLeft w:val="0"/>
          <w:marRight w:val="0"/>
          <w:marTop w:val="0"/>
          <w:marBottom w:val="0"/>
          <w:divBdr>
            <w:top w:val="none" w:sz="0" w:space="0" w:color="auto"/>
            <w:left w:val="none" w:sz="0" w:space="0" w:color="auto"/>
            <w:bottom w:val="none" w:sz="0" w:space="0" w:color="auto"/>
            <w:right w:val="none" w:sz="0" w:space="0" w:color="auto"/>
          </w:divBdr>
          <w:divsChild>
            <w:div w:id="1288242408">
              <w:marLeft w:val="0"/>
              <w:marRight w:val="0"/>
              <w:marTop w:val="0"/>
              <w:marBottom w:val="0"/>
              <w:divBdr>
                <w:top w:val="inset" w:sz="2" w:space="0" w:color="auto"/>
                <w:left w:val="inset" w:sz="2" w:space="1" w:color="auto"/>
                <w:bottom w:val="inset" w:sz="2" w:space="0" w:color="auto"/>
                <w:right w:val="inset" w:sz="2" w:space="1" w:color="auto"/>
              </w:divBdr>
            </w:div>
            <w:div w:id="1288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docs3.cntd.ru/document/901831019" TargetMode="External"/><Relationship Id="rId13" Type="http://schemas.openxmlformats.org/officeDocument/2006/relationships/hyperlink" Target="http://rdocs3.cntd.ru/document/901807667" TargetMode="External"/><Relationship Id="rId3" Type="http://schemas.openxmlformats.org/officeDocument/2006/relationships/settings" Target="settings.xml"/><Relationship Id="rId7" Type="http://schemas.openxmlformats.org/officeDocument/2006/relationships/hyperlink" Target="http://rdocs3.cntd.ru/document/901831019" TargetMode="External"/><Relationship Id="rId12" Type="http://schemas.openxmlformats.org/officeDocument/2006/relationships/hyperlink" Target="http://rdocs3.cntd.ru/document/9017945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docs3.cntd.ru/document/902063102" TargetMode="External"/><Relationship Id="rId5" Type="http://schemas.openxmlformats.org/officeDocument/2006/relationships/footnotes" Target="footnotes.xml"/><Relationship Id="rId15" Type="http://schemas.openxmlformats.org/officeDocument/2006/relationships/hyperlink" Target="http://docs.cntd.ru/document/420353158" TargetMode="External"/><Relationship Id="rId10" Type="http://schemas.openxmlformats.org/officeDocument/2006/relationships/hyperlink" Target="http://rdocs3.cntd.ru/document/901831019" TargetMode="External"/><Relationship Id="rId4" Type="http://schemas.openxmlformats.org/officeDocument/2006/relationships/webSettings" Target="webSettings.xml"/><Relationship Id="rId9" Type="http://schemas.openxmlformats.org/officeDocument/2006/relationships/hyperlink" Target="http://rdocs3.cntd.ru/document/902063102" TargetMode="External"/><Relationship Id="rId14" Type="http://schemas.openxmlformats.org/officeDocument/2006/relationships/hyperlink" Target="http://docs.cntd.ru/document/901714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260</TotalTime>
  <Pages>11</Pages>
  <Words>3708</Words>
  <Characters>21136</Characters>
  <Application>Microsoft Office Outlook</Application>
  <DocSecurity>0</DocSecurity>
  <Lines>0</Lines>
  <Paragraphs>0</Paragraphs>
  <ScaleCrop>false</ScaleCrop>
  <Company>Финуправление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11</cp:revision>
  <cp:lastPrinted>2020-06-29T10:51:00Z</cp:lastPrinted>
  <dcterms:created xsi:type="dcterms:W3CDTF">2020-06-18T11:40:00Z</dcterms:created>
  <dcterms:modified xsi:type="dcterms:W3CDTF">2020-07-06T05:25:00Z</dcterms:modified>
</cp:coreProperties>
</file>