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C8" w:rsidRPr="004A0EBF" w:rsidRDefault="00A447C8" w:rsidP="004A0EBF">
      <w:pPr>
        <w:pStyle w:val="Heading3"/>
        <w:spacing w:before="0"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A0EBF">
        <w:rPr>
          <w:rFonts w:ascii="Times New Roman" w:hAnsi="Times New Roman" w:cs="Times New Roman"/>
        </w:rPr>
        <w:t>С 1 июля 2017 года минимальный размер оплаты труда на территории Российской Федерации составляет 7800 рублей</w:t>
      </w:r>
      <w:r>
        <w:rPr>
          <w:rFonts w:ascii="Times New Roman" w:hAnsi="Times New Roman" w:cs="Times New Roman"/>
        </w:rPr>
        <w:t>»</w:t>
      </w:r>
    </w:p>
    <w:p w:rsidR="00A447C8" w:rsidRDefault="00A447C8" w:rsidP="004A0EBF">
      <w:pPr>
        <w:pStyle w:val="newscontent"/>
        <w:spacing w:after="0" w:afterAutospacing="0"/>
        <w:ind w:firstLine="709"/>
        <w:jc w:val="both"/>
        <w:rPr>
          <w:sz w:val="26"/>
          <w:szCs w:val="26"/>
        </w:rPr>
      </w:pPr>
      <w:r w:rsidRPr="004A0EBF">
        <w:rPr>
          <w:sz w:val="26"/>
          <w:szCs w:val="26"/>
        </w:rPr>
        <w:t>Министерство занятости, труда и миграции области информирует, что с 1 июля 2017 года вступил в силу Федеральный закон от 19.12.2016 г.</w:t>
      </w:r>
      <w:r w:rsidRPr="004A0EBF">
        <w:rPr>
          <w:rStyle w:val="apple-converted-space"/>
          <w:sz w:val="26"/>
          <w:szCs w:val="26"/>
        </w:rPr>
        <w:t> </w:t>
      </w:r>
      <w:r w:rsidRPr="004A0EBF">
        <w:rPr>
          <w:sz w:val="26"/>
          <w:szCs w:val="26"/>
        </w:rPr>
        <w:br/>
        <w:t>№ 460-ФЗ «О внесении изменения в статью 1 Федерального закона «О минимальном размере оплаты труда»», предусматривающий повышение минимального размера оплаты труда (ранее МРОТ был уста</w:t>
      </w:r>
      <w:r>
        <w:rPr>
          <w:sz w:val="26"/>
          <w:szCs w:val="26"/>
        </w:rPr>
        <w:t>новлен в размере 7500 рублей).</w:t>
      </w:r>
    </w:p>
    <w:p w:rsidR="00A447C8" w:rsidRDefault="00A447C8" w:rsidP="004A0EBF">
      <w:pPr>
        <w:pStyle w:val="newscontent"/>
        <w:spacing w:after="0" w:afterAutospacing="0"/>
        <w:ind w:firstLine="709"/>
        <w:jc w:val="both"/>
        <w:rPr>
          <w:sz w:val="26"/>
          <w:szCs w:val="26"/>
        </w:rPr>
      </w:pPr>
      <w:r w:rsidRPr="004A0EBF">
        <w:rPr>
          <w:sz w:val="26"/>
          <w:szCs w:val="26"/>
        </w:rPr>
        <w:t xml:space="preserve">Таким образом, по итогам июля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</w:t>
      </w:r>
      <w:r>
        <w:rPr>
          <w:sz w:val="26"/>
          <w:szCs w:val="26"/>
        </w:rPr>
        <w:t>может быть меньше 7800 рублей.</w:t>
      </w:r>
      <w:r>
        <w:rPr>
          <w:sz w:val="26"/>
          <w:szCs w:val="26"/>
        </w:rPr>
        <w:br/>
      </w:r>
    </w:p>
    <w:p w:rsidR="00A447C8" w:rsidRDefault="00A447C8" w:rsidP="004A0EBF">
      <w:pPr>
        <w:pStyle w:val="newscontent"/>
        <w:spacing w:after="0" w:afterAutospacing="0"/>
        <w:ind w:firstLine="709"/>
        <w:jc w:val="both"/>
        <w:rPr>
          <w:sz w:val="26"/>
          <w:szCs w:val="26"/>
        </w:rPr>
      </w:pPr>
      <w:r w:rsidRPr="004A0EBF">
        <w:rPr>
          <w:sz w:val="26"/>
          <w:szCs w:val="26"/>
        </w:rPr>
        <w:t>В случае если общая сумма месячной заработной платы при условии полной отработки работником месячной нормы рабочего времени (выполнения трудовых обязанностей) оказалась ниже установленного размера МРОТ, работодатель должен обеспечить ее до</w:t>
      </w:r>
      <w:r>
        <w:rPr>
          <w:sz w:val="26"/>
          <w:szCs w:val="26"/>
        </w:rPr>
        <w:t>ведение до указанной величины.</w:t>
      </w:r>
      <w:r>
        <w:rPr>
          <w:sz w:val="26"/>
          <w:szCs w:val="26"/>
        </w:rPr>
        <w:br/>
      </w:r>
    </w:p>
    <w:p w:rsidR="00A447C8" w:rsidRDefault="00A447C8" w:rsidP="004A0EBF">
      <w:pPr>
        <w:pStyle w:val="newscontent"/>
        <w:spacing w:after="0" w:afterAutospacing="0"/>
        <w:ind w:firstLine="709"/>
        <w:jc w:val="both"/>
        <w:rPr>
          <w:sz w:val="26"/>
          <w:szCs w:val="26"/>
        </w:rPr>
      </w:pPr>
      <w:r w:rsidRPr="004A0EBF">
        <w:rPr>
          <w:sz w:val="26"/>
          <w:szCs w:val="26"/>
        </w:rPr>
        <w:t>Руководители,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для работников, привлекаются к административной ответственности в соответствии со</w:t>
      </w:r>
      <w:r w:rsidRPr="004A0EBF">
        <w:rPr>
          <w:rStyle w:val="apple-converted-space"/>
          <w:sz w:val="26"/>
          <w:szCs w:val="26"/>
        </w:rPr>
        <w:t> </w:t>
      </w:r>
      <w:r w:rsidRPr="004A0EBF">
        <w:rPr>
          <w:sz w:val="26"/>
          <w:szCs w:val="26"/>
        </w:rPr>
        <w:br/>
        <w:t>ст. 5.27 Кодекса Российской Федерации об адм</w:t>
      </w:r>
      <w:r>
        <w:rPr>
          <w:sz w:val="26"/>
          <w:szCs w:val="26"/>
        </w:rPr>
        <w:t>инистративных правонарушениях.</w:t>
      </w:r>
      <w:r>
        <w:rPr>
          <w:sz w:val="26"/>
          <w:szCs w:val="26"/>
        </w:rPr>
        <w:br/>
      </w:r>
    </w:p>
    <w:p w:rsidR="00A447C8" w:rsidRDefault="00A447C8" w:rsidP="004A0EBF">
      <w:pPr>
        <w:pStyle w:val="newscontent"/>
        <w:spacing w:after="0" w:afterAutospacing="0"/>
        <w:ind w:firstLine="709"/>
        <w:jc w:val="both"/>
        <w:rPr>
          <w:sz w:val="26"/>
          <w:szCs w:val="26"/>
        </w:rPr>
      </w:pPr>
      <w:r w:rsidRPr="004A0EBF">
        <w:rPr>
          <w:sz w:val="26"/>
          <w:szCs w:val="26"/>
        </w:rPr>
        <w:t>В случае допущения работодателями указанных нарушений законодательства работники в целях защиты своих трудовых прав и принятия мер правового реагирования имеют право обратиться в Государственную инспекцию труда в Саратовской области, а так</w:t>
      </w:r>
      <w:r>
        <w:rPr>
          <w:sz w:val="26"/>
          <w:szCs w:val="26"/>
        </w:rPr>
        <w:t>же в суд и органы прокуратуры.</w:t>
      </w:r>
      <w:r>
        <w:rPr>
          <w:sz w:val="26"/>
          <w:szCs w:val="26"/>
        </w:rPr>
        <w:br/>
      </w:r>
    </w:p>
    <w:p w:rsidR="00A447C8" w:rsidRPr="004A0EBF" w:rsidRDefault="00A447C8" w:rsidP="004A0EBF">
      <w:pPr>
        <w:pStyle w:val="newscontent"/>
        <w:spacing w:after="0" w:afterAutospacing="0"/>
        <w:ind w:firstLine="709"/>
        <w:jc w:val="both"/>
        <w:rPr>
          <w:sz w:val="26"/>
          <w:szCs w:val="26"/>
        </w:rPr>
      </w:pPr>
      <w:r w:rsidRPr="004A0EBF">
        <w:rPr>
          <w:sz w:val="26"/>
          <w:szCs w:val="26"/>
        </w:rPr>
        <w:t>Для организаций внебюджетного сектора экономики продолжает действовать минимальная заработная плата в размере 7900 рублей, установленная региональным Соглашением о минимальной заработной плате в области.</w:t>
      </w:r>
    </w:p>
    <w:p w:rsidR="00A447C8" w:rsidRDefault="00A447C8" w:rsidP="00A61942">
      <w:pPr>
        <w:spacing w:after="0" w:line="240" w:lineRule="auto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A447C8" w:rsidRDefault="00A447C8" w:rsidP="00A61942">
      <w:pPr>
        <w:spacing w:after="0" w:line="240" w:lineRule="auto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A447C8" w:rsidRDefault="00A447C8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447C8" w:rsidRDefault="00A447C8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A447C8" w:rsidRDefault="00A447C8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A447C8" w:rsidRPr="00395440" w:rsidRDefault="00A447C8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A447C8" w:rsidRDefault="00A447C8" w:rsidP="00A61942">
      <w:pPr>
        <w:spacing w:after="0" w:line="240" w:lineRule="auto"/>
        <w:jc w:val="both"/>
      </w:pPr>
    </w:p>
    <w:p w:rsidR="00A447C8" w:rsidRPr="00A61942" w:rsidRDefault="00A447C8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47C8" w:rsidRPr="00A61942" w:rsidRDefault="00A447C8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447C8" w:rsidRPr="00A61942" w:rsidSect="0071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111830"/>
    <w:rsid w:val="001400F7"/>
    <w:rsid w:val="00181221"/>
    <w:rsid w:val="002843FC"/>
    <w:rsid w:val="00300662"/>
    <w:rsid w:val="00311070"/>
    <w:rsid w:val="00395440"/>
    <w:rsid w:val="003A12F3"/>
    <w:rsid w:val="003C55CB"/>
    <w:rsid w:val="003F4930"/>
    <w:rsid w:val="0046222C"/>
    <w:rsid w:val="004A0EBF"/>
    <w:rsid w:val="00513AEB"/>
    <w:rsid w:val="00557641"/>
    <w:rsid w:val="005C0CD8"/>
    <w:rsid w:val="005D0C42"/>
    <w:rsid w:val="005D2461"/>
    <w:rsid w:val="00650590"/>
    <w:rsid w:val="006A040D"/>
    <w:rsid w:val="006C152D"/>
    <w:rsid w:val="006D1DFA"/>
    <w:rsid w:val="006F3AD7"/>
    <w:rsid w:val="0071020A"/>
    <w:rsid w:val="00726FE0"/>
    <w:rsid w:val="007F3909"/>
    <w:rsid w:val="008119C1"/>
    <w:rsid w:val="00856CFE"/>
    <w:rsid w:val="008A6702"/>
    <w:rsid w:val="008D1468"/>
    <w:rsid w:val="0094037B"/>
    <w:rsid w:val="00A447C8"/>
    <w:rsid w:val="00A61942"/>
    <w:rsid w:val="00B954B8"/>
    <w:rsid w:val="00BB15B1"/>
    <w:rsid w:val="00BC7A21"/>
    <w:rsid w:val="00BE4502"/>
    <w:rsid w:val="00C43D3C"/>
    <w:rsid w:val="00C4519B"/>
    <w:rsid w:val="00C671CF"/>
    <w:rsid w:val="00CD7CCB"/>
    <w:rsid w:val="00CF6419"/>
    <w:rsid w:val="00D27DEE"/>
    <w:rsid w:val="00D50CD3"/>
    <w:rsid w:val="00D67F2E"/>
    <w:rsid w:val="00D83C47"/>
    <w:rsid w:val="00DB1502"/>
    <w:rsid w:val="00DC6E28"/>
    <w:rsid w:val="00E567A8"/>
    <w:rsid w:val="00EC0D92"/>
    <w:rsid w:val="00ED4233"/>
    <w:rsid w:val="00EE0E35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A0E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33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ewscontent">
    <w:name w:val="newscontent"/>
    <w:basedOn w:val="Normal"/>
    <w:uiPriority w:val="99"/>
    <w:rsid w:val="004A0EB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A0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297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cp:lastPrinted>2017-07-12T09:22:00Z</cp:lastPrinted>
  <dcterms:created xsi:type="dcterms:W3CDTF">2017-07-17T05:46:00Z</dcterms:created>
  <dcterms:modified xsi:type="dcterms:W3CDTF">2017-07-17T05:46:00Z</dcterms:modified>
</cp:coreProperties>
</file>