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09B" w:rsidRPr="00A0009B" w:rsidRDefault="00A0009B" w:rsidP="00A0009B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A0009B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Когда можно уволить беременную женщину</w:t>
      </w:r>
    </w:p>
    <w:p w:rsidR="00A0009B" w:rsidRPr="00A0009B" w:rsidRDefault="00A0009B" w:rsidP="00A0009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A0009B">
        <w:rPr>
          <w:sz w:val="26"/>
          <w:szCs w:val="26"/>
        </w:rPr>
        <w:t>В Минтруде рассказали, на каком основании может быть расторгнут трудовой договор с беременной женщиной.</w:t>
      </w:r>
    </w:p>
    <w:p w:rsidR="00A0009B" w:rsidRPr="00A0009B" w:rsidRDefault="00A0009B" w:rsidP="00A0009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A0009B">
        <w:rPr>
          <w:sz w:val="26"/>
          <w:szCs w:val="26"/>
        </w:rPr>
        <w:t>В письме от 7 октября 2019 г. № 14-2/ООГ-7293 специалисты ведомства напоминают, что в силу положений статьи 261 ТК РФ расторжение трудового договора с беременной женщиной по инициативе работодателя не допускается.</w:t>
      </w:r>
    </w:p>
    <w:p w:rsidR="00A0009B" w:rsidRPr="00A0009B" w:rsidRDefault="00A0009B" w:rsidP="00A0009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A0009B">
        <w:rPr>
          <w:sz w:val="26"/>
          <w:szCs w:val="26"/>
        </w:rPr>
        <w:t>К исключениям отнесены случаи ликвидации организации либо прекращения деятельности ИП.</w:t>
      </w:r>
    </w:p>
    <w:p w:rsidR="00A0009B" w:rsidRPr="00A0009B" w:rsidRDefault="00A0009B" w:rsidP="00A0009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A0009B">
        <w:rPr>
          <w:sz w:val="26"/>
          <w:szCs w:val="26"/>
        </w:rPr>
        <w:t xml:space="preserve">Однако основанием для прекращения трудового договора может быть собственное желание работника (пункт 3 части 1 статьи 77 НК РФ). В таком случае работодатель должен быть предупрежден об увольнении в письменной форме, не </w:t>
      </w:r>
      <w:proofErr w:type="gramStart"/>
      <w:r w:rsidRPr="00A0009B">
        <w:rPr>
          <w:sz w:val="26"/>
          <w:szCs w:val="26"/>
        </w:rPr>
        <w:t>позднее</w:t>
      </w:r>
      <w:proofErr w:type="gramEnd"/>
      <w:r w:rsidRPr="00A0009B">
        <w:rPr>
          <w:sz w:val="26"/>
          <w:szCs w:val="26"/>
        </w:rPr>
        <w:t xml:space="preserve"> чем за две недели (часть 1 статьи 80 НК РФ).</w:t>
      </w:r>
    </w:p>
    <w:p w:rsidR="00A0009B" w:rsidRPr="00A0009B" w:rsidRDefault="00A0009B" w:rsidP="00A0009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A0009B">
        <w:rPr>
          <w:sz w:val="26"/>
          <w:szCs w:val="26"/>
        </w:rPr>
        <w:t>Таким образом, прекращение трудового договора с беременной женщиной обусловлено исключительно волеизъявлением сотрудницы и не зависит от воли работодателя. Реализуя право на прекращение трудового договора, она должна выразить свое желание письменно в заявлении об увольнении.</w:t>
      </w:r>
    </w:p>
    <w:p w:rsidR="00F87456" w:rsidRDefault="00A0009B"/>
    <w:sectPr w:rsidR="00F87456" w:rsidSect="003C0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009B"/>
    <w:rsid w:val="00182CCC"/>
    <w:rsid w:val="003C0C7B"/>
    <w:rsid w:val="00621BD9"/>
    <w:rsid w:val="00A0009B"/>
    <w:rsid w:val="00B831BC"/>
    <w:rsid w:val="00D70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C7B"/>
  </w:style>
  <w:style w:type="paragraph" w:styleId="1">
    <w:name w:val="heading 1"/>
    <w:basedOn w:val="a"/>
    <w:link w:val="10"/>
    <w:uiPriority w:val="9"/>
    <w:qFormat/>
    <w:rsid w:val="00A000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00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00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0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</dc:creator>
  <cp:lastModifiedBy>Стас</cp:lastModifiedBy>
  <cp:revision>2</cp:revision>
  <dcterms:created xsi:type="dcterms:W3CDTF">2019-11-17T19:08:00Z</dcterms:created>
  <dcterms:modified xsi:type="dcterms:W3CDTF">2019-11-17T19:08:00Z</dcterms:modified>
</cp:coreProperties>
</file>