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FE" w:rsidRPr="00E95FFE" w:rsidRDefault="00E95FFE" w:rsidP="00E95FFE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95FF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Сокрытие несчастного случая на производстве: ответственность</w:t>
      </w:r>
    </w:p>
    <w:p w:rsidR="00C87022" w:rsidRDefault="00E95FFE" w:rsidP="00E95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E95F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Любой несчастный случай на производстве должен быть расследован в установленном законом порядке. </w:t>
      </w:r>
      <w:proofErr w:type="gramStart"/>
      <w:r w:rsidRPr="00E95FFE">
        <w:rPr>
          <w:rFonts w:ascii="Times New Roman" w:hAnsi="Times New Roman" w:cs="Times New Roman"/>
          <w:sz w:val="26"/>
          <w:szCs w:val="26"/>
          <w:shd w:val="clear" w:color="auto" w:fill="FFFFFF"/>
        </w:rPr>
        <w:t>Для этого </w:t>
      </w:r>
      <w:hyperlink r:id="rId5" w:history="1">
        <w:r w:rsidRPr="00E95F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работодателю нужно выполнить ряд обязательных действий</w:t>
        </w:r>
      </w:hyperlink>
      <w:r w:rsidRPr="00E95FFE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 уведомить о произошедшем ФСС и другие службы.</w:t>
      </w:r>
      <w:proofErr w:type="gramEnd"/>
    </w:p>
    <w:p w:rsidR="00E95FFE" w:rsidRPr="00E95FFE" w:rsidRDefault="00E95FFE" w:rsidP="00E95FFE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E95FFE">
        <w:rPr>
          <w:rFonts w:ascii="Times New Roman" w:hAnsi="Times New Roman" w:cs="Times New Roman"/>
          <w:b w:val="0"/>
          <w:bCs w:val="0"/>
          <w:color w:val="auto"/>
        </w:rPr>
        <w:t>Что значит «сокрытие несчастного случая на производстве»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5FFE">
        <w:rPr>
          <w:sz w:val="26"/>
          <w:szCs w:val="26"/>
        </w:rPr>
        <w:t>Статья 228.1 ТК РФ говорит о том, что если на предприятии произошел несчастный случай, то руководство должно сообщить об этом в следующие инстанции: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95FFE">
        <w:rPr>
          <w:sz w:val="26"/>
          <w:szCs w:val="26"/>
        </w:rPr>
        <w:t>Фонд социального страхования,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95FFE">
        <w:rPr>
          <w:sz w:val="26"/>
          <w:szCs w:val="26"/>
        </w:rPr>
        <w:t>инспекцию по труду,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95FFE">
        <w:rPr>
          <w:sz w:val="26"/>
          <w:szCs w:val="26"/>
        </w:rPr>
        <w:t>прокуратуру по месту, где произошел несчастный случай,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95FFE">
        <w:rPr>
          <w:sz w:val="26"/>
          <w:szCs w:val="26"/>
        </w:rPr>
        <w:t>администрацию населенного пункта (местности), где произошел несчастный случай.</w:t>
      </w:r>
    </w:p>
    <w:p w:rsidR="00E95FFE" w:rsidRP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95FFE">
        <w:rPr>
          <w:sz w:val="26"/>
          <w:szCs w:val="26"/>
        </w:rPr>
        <w:t>профсоюзное объединение, к которому относится организация (даже если на самом предприятии нет профсоюза).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5FFE">
        <w:rPr>
          <w:sz w:val="26"/>
          <w:szCs w:val="26"/>
        </w:rPr>
        <w:t>Сообщать во все перечисленные органы нужно не обо всех происшествиях на предприятии, а только, если они относятся к следующим категориям: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5FFE">
        <w:rPr>
          <w:sz w:val="26"/>
          <w:szCs w:val="26"/>
        </w:rPr>
        <w:t>В несчастном случае пострадали два и более работника, то есть он квалифицируется как групповой.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</w:t>
      </w:r>
      <w:r w:rsidRPr="00E95FFE">
        <w:rPr>
          <w:sz w:val="26"/>
          <w:szCs w:val="26"/>
        </w:rPr>
        <w:t>Произошедший несчастный случай относится к тяжелым, либо признан таковым впоследствии.</w:t>
      </w:r>
      <w:proofErr w:type="gramEnd"/>
    </w:p>
    <w:p w:rsidR="00E95FFE" w:rsidRP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95FFE">
        <w:rPr>
          <w:sz w:val="26"/>
          <w:szCs w:val="26"/>
        </w:rPr>
        <w:t>Имеет место смертельный исход – сразу или через некоторое время.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5FFE">
        <w:rPr>
          <w:sz w:val="26"/>
          <w:szCs w:val="26"/>
        </w:rPr>
        <w:t>Сообщение нужно отправить в следующие сроки: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95FFE">
        <w:rPr>
          <w:sz w:val="26"/>
          <w:szCs w:val="26"/>
        </w:rPr>
        <w:t>В течение суток с момента происшествия.</w:t>
      </w:r>
    </w:p>
    <w:p w:rsidR="00E95FFE" w:rsidRP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95FFE">
        <w:rPr>
          <w:sz w:val="26"/>
          <w:szCs w:val="26"/>
        </w:rPr>
        <w:t>В течение трех суток после того, как несчастный случай был отнесен к одному из вышеперечисленных видов, если такая квалификация произошла спустя некоторое время.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5FFE">
        <w:rPr>
          <w:sz w:val="26"/>
          <w:szCs w:val="26"/>
        </w:rPr>
        <w:t>Если данная процедура не будет выполнена, либо выполнена, но с нарушением сроков, это будет считаться сокрытием произошедшего несчастного случая.</w:t>
      </w:r>
    </w:p>
    <w:p w:rsidR="00E95FFE" w:rsidRPr="00E95FFE" w:rsidRDefault="00E95FFE" w:rsidP="00E95FFE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E95FFE">
        <w:rPr>
          <w:rFonts w:ascii="Times New Roman" w:hAnsi="Times New Roman" w:cs="Times New Roman"/>
          <w:b w:val="0"/>
          <w:bCs w:val="0"/>
          <w:color w:val="auto"/>
        </w:rPr>
        <w:t>Сокрытие несчастного случая на производстве – ответственность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5FFE">
        <w:rPr>
          <w:sz w:val="26"/>
          <w:szCs w:val="26"/>
        </w:rPr>
        <w:t xml:space="preserve">За сокрытие несчастного случая налагается ответственность в соответствии со статьей 15.34 </w:t>
      </w:r>
      <w:proofErr w:type="spellStart"/>
      <w:r w:rsidRPr="00E95FFE">
        <w:rPr>
          <w:sz w:val="26"/>
          <w:szCs w:val="26"/>
        </w:rPr>
        <w:t>КоАП</w:t>
      </w:r>
      <w:proofErr w:type="spellEnd"/>
      <w:r w:rsidRPr="00E95FFE">
        <w:rPr>
          <w:sz w:val="26"/>
          <w:szCs w:val="26"/>
        </w:rPr>
        <w:t xml:space="preserve"> РФ. Она предусматривает следующее наказание: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95FFE">
        <w:rPr>
          <w:sz w:val="26"/>
          <w:szCs w:val="26"/>
        </w:rPr>
        <w:t xml:space="preserve">для граждан – </w:t>
      </w:r>
      <w:proofErr w:type="gramStart"/>
      <w:r w:rsidRPr="00E95FFE">
        <w:rPr>
          <w:sz w:val="26"/>
          <w:szCs w:val="26"/>
        </w:rPr>
        <w:t>денежный штраф</w:t>
      </w:r>
      <w:proofErr w:type="gramEnd"/>
      <w:r w:rsidRPr="00E95FFE">
        <w:rPr>
          <w:sz w:val="26"/>
          <w:szCs w:val="26"/>
        </w:rPr>
        <w:t xml:space="preserve"> в размере от 300 до 500 рублей,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95FFE">
        <w:rPr>
          <w:sz w:val="26"/>
          <w:szCs w:val="26"/>
        </w:rPr>
        <w:t>для должностного лица – от 500 до 1000 рублей,</w:t>
      </w:r>
    </w:p>
    <w:p w:rsidR="00E95FFE" w:rsidRP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95FFE">
        <w:rPr>
          <w:sz w:val="26"/>
          <w:szCs w:val="26"/>
        </w:rPr>
        <w:t>на предприятие штраф налагается в сумме от 5000 до 10 000 рублей.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5FFE">
        <w:rPr>
          <w:sz w:val="26"/>
          <w:szCs w:val="26"/>
        </w:rPr>
        <w:t xml:space="preserve">Также может быть применена статья 5.27 </w:t>
      </w:r>
      <w:proofErr w:type="spellStart"/>
      <w:r w:rsidRPr="00E95FFE">
        <w:rPr>
          <w:sz w:val="26"/>
          <w:szCs w:val="26"/>
        </w:rPr>
        <w:t>КоАП</w:t>
      </w:r>
      <w:proofErr w:type="spellEnd"/>
      <w:r w:rsidRPr="00E95FFE">
        <w:rPr>
          <w:sz w:val="26"/>
          <w:szCs w:val="26"/>
        </w:rPr>
        <w:t xml:space="preserve"> РФ за </w:t>
      </w:r>
      <w:hyperlink r:id="rId6" w:history="1">
        <w:r w:rsidRPr="00E95FFE">
          <w:rPr>
            <w:rStyle w:val="a3"/>
            <w:rFonts w:eastAsiaTheme="majorEastAsia"/>
            <w:color w:val="auto"/>
            <w:sz w:val="26"/>
            <w:szCs w:val="26"/>
            <w:u w:val="none"/>
          </w:rPr>
          <w:t>нарушение норм трудового права</w:t>
        </w:r>
      </w:hyperlink>
      <w:r w:rsidRPr="00E95FFE">
        <w:rPr>
          <w:sz w:val="26"/>
          <w:szCs w:val="26"/>
        </w:rPr>
        <w:t>, которая предусматривает следующие штрафы:</w:t>
      </w:r>
    </w:p>
    <w:p w:rsid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95FFE">
        <w:rPr>
          <w:sz w:val="26"/>
          <w:szCs w:val="26"/>
        </w:rPr>
        <w:t>1000 – 5000 рублей для должностного лица или индивидуального предпринимателя.</w:t>
      </w:r>
    </w:p>
    <w:p w:rsidR="00E95FFE" w:rsidRP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95FFE">
        <w:rPr>
          <w:sz w:val="26"/>
          <w:szCs w:val="26"/>
        </w:rPr>
        <w:t>30 000 – 50 000 рублей в отношении юридического лица.</w:t>
      </w:r>
    </w:p>
    <w:p w:rsidR="00E95FFE" w:rsidRP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5FFE">
        <w:rPr>
          <w:sz w:val="26"/>
          <w:szCs w:val="26"/>
        </w:rPr>
        <w:t xml:space="preserve">Помимо уплаты штрафа работодателя обяжут провести расследование несчастного случая и по его результатам могут применяться дополнительные меры </w:t>
      </w:r>
      <w:r w:rsidRPr="00E95FFE">
        <w:rPr>
          <w:sz w:val="26"/>
          <w:szCs w:val="26"/>
        </w:rPr>
        <w:lastRenderedPageBreak/>
        <w:t xml:space="preserve">наказания, согласно </w:t>
      </w:r>
      <w:proofErr w:type="spellStart"/>
      <w:r w:rsidRPr="00E95FFE">
        <w:rPr>
          <w:sz w:val="26"/>
          <w:szCs w:val="26"/>
        </w:rPr>
        <w:t>КоАП</w:t>
      </w:r>
      <w:proofErr w:type="spellEnd"/>
      <w:r w:rsidRPr="00E95FFE">
        <w:rPr>
          <w:sz w:val="26"/>
          <w:szCs w:val="26"/>
        </w:rPr>
        <w:t xml:space="preserve"> или УК РФ (например, за </w:t>
      </w:r>
      <w:hyperlink r:id="rId7" w:history="1">
        <w:r w:rsidRPr="00E95FFE">
          <w:rPr>
            <w:rStyle w:val="a3"/>
            <w:rFonts w:eastAsiaTheme="majorEastAsia"/>
            <w:color w:val="auto"/>
            <w:sz w:val="26"/>
            <w:szCs w:val="26"/>
            <w:u w:val="none"/>
          </w:rPr>
          <w:t>нарушение требований охраны труда</w:t>
        </w:r>
      </w:hyperlink>
      <w:r w:rsidRPr="00E95FFE">
        <w:rPr>
          <w:sz w:val="26"/>
          <w:szCs w:val="26"/>
        </w:rPr>
        <w:t>).</w:t>
      </w:r>
    </w:p>
    <w:p w:rsidR="00E95FFE" w:rsidRP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5FFE">
        <w:rPr>
          <w:sz w:val="26"/>
          <w:szCs w:val="26"/>
        </w:rPr>
        <w:t xml:space="preserve">Сокрытие несчастного случая на производстве означает, что руководство предприятия, на котором он произошел, не уведомило в установленный сроки Фонд социального страхования, </w:t>
      </w:r>
      <w:proofErr w:type="spellStart"/>
      <w:r w:rsidRPr="00E95FFE">
        <w:rPr>
          <w:sz w:val="26"/>
          <w:szCs w:val="26"/>
        </w:rPr>
        <w:t>трудинспекцию</w:t>
      </w:r>
      <w:proofErr w:type="spellEnd"/>
      <w:r w:rsidRPr="00E95FFE">
        <w:rPr>
          <w:sz w:val="26"/>
          <w:szCs w:val="26"/>
        </w:rPr>
        <w:t xml:space="preserve"> и другие организации, указанные в законодательстве. При выявлении факта сокрытия на работодателя накладывается административное наказание и проводится расследование несчастного случая, по результатам которого также может быть принято решение о наказании.</w:t>
      </w:r>
    </w:p>
    <w:p w:rsidR="00E95FFE" w:rsidRPr="00E95FFE" w:rsidRDefault="00E95FFE" w:rsidP="00E95FF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95FFE" w:rsidRPr="00E95FFE" w:rsidRDefault="00E95FFE" w:rsidP="00E95FF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95FFE" w:rsidRPr="00E95FFE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567A"/>
    <w:multiLevelType w:val="multilevel"/>
    <w:tmpl w:val="AF50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30431"/>
    <w:multiLevelType w:val="multilevel"/>
    <w:tmpl w:val="1AB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57F05"/>
    <w:multiLevelType w:val="multilevel"/>
    <w:tmpl w:val="116E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96562"/>
    <w:multiLevelType w:val="multilevel"/>
    <w:tmpl w:val="73F0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B45C1"/>
    <w:multiLevelType w:val="multilevel"/>
    <w:tmpl w:val="8C8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FFE"/>
    <w:rsid w:val="0013710E"/>
    <w:rsid w:val="003C1874"/>
    <w:rsid w:val="00862788"/>
    <w:rsid w:val="00A05112"/>
    <w:rsid w:val="00C87022"/>
    <w:rsid w:val="00D66BAA"/>
    <w:rsid w:val="00E95FFE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E95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5F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E9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mag.ru/articles/vidy-otvetstvennosti-za-narushenie-trebovaniy-ohrany-tr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otvetstvennost-rabotodatelya-za-narushenie-trudovogo-zakonodatelstva" TargetMode="External"/><Relationship Id="rId5" Type="http://schemas.openxmlformats.org/officeDocument/2006/relationships/hyperlink" Target="https://spmag.ru/articles/obyazannosti-rabotodatelya-pri-neschastnom-sluch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2020-09-09T04:38:00Z</dcterms:created>
  <dcterms:modified xsi:type="dcterms:W3CDTF">2020-09-09T04:38:00Z</dcterms:modified>
</cp:coreProperties>
</file>