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B2" w:rsidRPr="000A19B2" w:rsidRDefault="00C62C33" w:rsidP="000A19B2">
      <w:pPr>
        <w:spacing w:after="0" w:line="240" w:lineRule="auto"/>
        <w:ind w:left="4677" w:firstLine="279"/>
        <w:rPr>
          <w:rFonts w:ascii="Times New Roman" w:hAnsi="Times New Roman" w:cs="Times New Roman"/>
          <w:sz w:val="26"/>
          <w:szCs w:val="26"/>
        </w:rPr>
      </w:pPr>
      <w:r w:rsidRPr="000A19B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62C33" w:rsidRPr="000A19B2" w:rsidRDefault="00C62C33" w:rsidP="000A19B2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0A19B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Ртищевского муниципального района </w:t>
      </w:r>
    </w:p>
    <w:p w:rsidR="00C62C33" w:rsidRPr="000A19B2" w:rsidRDefault="005A17BE" w:rsidP="000A19B2">
      <w:pPr>
        <w:spacing w:after="0" w:line="240" w:lineRule="auto"/>
        <w:ind w:left="3969" w:firstLine="2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 июля 2020 года № 499</w:t>
      </w:r>
    </w:p>
    <w:p w:rsidR="00C62C33" w:rsidRPr="0086474C" w:rsidRDefault="00C62C33" w:rsidP="00C62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33" w:rsidRPr="0086474C" w:rsidRDefault="00C62C33" w:rsidP="00C62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33" w:rsidRPr="00C62C33" w:rsidRDefault="00C62C33" w:rsidP="00451F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33">
        <w:rPr>
          <w:rFonts w:ascii="Times New Roman" w:hAnsi="Times New Roman" w:cs="Times New Roman"/>
          <w:b/>
          <w:sz w:val="28"/>
          <w:szCs w:val="28"/>
        </w:rPr>
        <w:t>Порядок принятия решений о предоставлении бюджетных ассигнований на осуществление за счет субсидий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 и предоставления указанных субсидий</w:t>
      </w:r>
    </w:p>
    <w:p w:rsidR="00C62C33" w:rsidRDefault="00C62C33" w:rsidP="00451FE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33" w:rsidRPr="0086474C" w:rsidRDefault="00C62C33" w:rsidP="00C62C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474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2A2B" w:rsidRPr="00EF6D6D" w:rsidRDefault="00C62C33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ab/>
      </w:r>
      <w:r w:rsidR="00792A2B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принятия решения о предоставлении бюджетных ассигнований на осуществление за счет субсидий из местного бюджета </w:t>
      </w: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Ртищевского</w:t>
      </w:r>
      <w:r w:rsidR="00792A2B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из местного бюджета муниципального образования город </w:t>
      </w: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Ртищево</w:t>
      </w:r>
      <w:r w:rsidR="00792A2B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Ртищевского</w:t>
      </w:r>
      <w:r w:rsidR="00792A2B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</w:t>
      </w: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A2B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образование) капитальных </w:t>
      </w:r>
      <w:proofErr w:type="gramStart"/>
      <w:r w:rsidR="00792A2B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собственности, приобретение объектов недвижимого имущества в муниципальную собственность и предоставления указанных субсидий муниципальным бюджетным учреждениям, муниципальным автономным учреждениям, муниципальным унитарным предприятиям с последующим увеличением стоимости основных средств, находящихся на праве оперативного управления у этих учреждений,  либо на праве оперативного управления или хозяйственного ведения у</w:t>
      </w:r>
      <w:proofErr w:type="gramEnd"/>
      <w:r w:rsidR="00792A2B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предприятий, уставного фонда указанных предприятий, основанных на праве хозяйственного ведения (далее - решение, субсидии, местный бюджет муниципального образования, объекты, организации).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решениях о бюджете </w:t>
      </w:r>
      <w:r w:rsidR="00C62C33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Ртищевского</w:t>
      </w: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бюджете муниципального образования город </w:t>
      </w:r>
      <w:r w:rsidR="00C62C33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Ртищево</w:t>
      </w: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C33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Ртищевского</w:t>
      </w: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могут предусматриваться субсидии на цели, указанные в п.1 Порядка.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требованиями статьи 78.2 Бюджетного кодекса Российской Федерации.</w:t>
      </w:r>
    </w:p>
    <w:p w:rsidR="00037583" w:rsidRPr="00EF6D6D" w:rsidRDefault="00037583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A2B" w:rsidRPr="00EF6D6D" w:rsidRDefault="00792A2B" w:rsidP="000A19B2">
      <w:pPr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Принятие решения</w:t>
      </w:r>
    </w:p>
    <w:p w:rsidR="00037583" w:rsidRPr="00EF6D6D" w:rsidRDefault="00037583" w:rsidP="000A19B2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E9" w:rsidRDefault="00792A2B" w:rsidP="0045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C62C33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Ртищевского</w:t>
      </w: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может принимать решения о предоставлении субсидий из местного бюджета муниципального образования на осуществление капитальных вложений в объекты капитального строительства муниципальной собственности,</w:t>
      </w:r>
      <w:r w:rsidR="0045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FE9" w:rsidRDefault="00451FE9" w:rsidP="0045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E9" w:rsidRDefault="00451FE9" w:rsidP="0045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E9" w:rsidRDefault="00451FE9" w:rsidP="0045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объектов недвижимого имущества в муниципальную собственность.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Принятие решения осуществляется администрацией </w:t>
      </w:r>
      <w:r w:rsidR="00C62C33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Ртищевского</w:t>
      </w: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путем: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включения объекта (объектов) в муниципальную или ведомственную целевую программу;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издания соответствующего постановления администрации </w:t>
      </w:r>
      <w:r w:rsidR="00C62C33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Ртищевского</w:t>
      </w: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объекту (объектам), не включенному (включенным) в муниципальные или ведомственные целевые программы.</w:t>
      </w:r>
      <w:proofErr w:type="gramEnd"/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должно содержать в том числе: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главного распорядителя средств местного бюджета муниципального образования как получателя бюджетных средств (далее - главный распорядитель);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объекта (объектов) капитального строительства либо наименование объекта (объектов) недвижимого имущества;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размер субсидии.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информацию об организации.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допускается предоставление субсидий в отношении объектов, по которым принято решение о подготовке и реализации бюджетных инвестиций.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в отношении объектов,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предоставление субсидий на осуществление капитальных вложений в объекты муниципальной собственности, указанные в абзаце 1 настоящего пункта, в случае изменения в установленном порядке типа казенного учреждения, являющегося муниципальным заказчиком при осуществлении бюджетных инвестиций, на бюджетное или автономное учреждение или изменения его организационно-правовой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</w:t>
      </w:r>
      <w:proofErr w:type="gramEnd"/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объекты с внесением изменений в ранее заключенные казенным учреждением муниципальные контракты в части замены стороны договора - казенного учреждения на бюджетное или автономное учреждение, муниципальное унитарное предприятие и вида договора - муниципального контракта на гражданско-правовой договор бюджетного или автономного учреждения, муниципального унитарного предприятия.</w:t>
      </w:r>
    </w:p>
    <w:p w:rsidR="00037583" w:rsidRPr="00EF6D6D" w:rsidRDefault="00037583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83" w:rsidRPr="00EF6D6D" w:rsidRDefault="00037583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B" w:rsidRPr="00EF6D6D" w:rsidRDefault="00792A2B" w:rsidP="000A19B2">
      <w:pPr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Предоставление субсидий</w:t>
      </w:r>
    </w:p>
    <w:p w:rsidR="005A5EA6" w:rsidRDefault="005A5EA6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A6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соответствии со статьей 78.2 Бюджетного кодекса Российской</w:t>
      </w:r>
    </w:p>
    <w:p w:rsidR="00451FE9" w:rsidRDefault="00451FE9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B" w:rsidRPr="00EF6D6D" w:rsidRDefault="00792A2B" w:rsidP="0045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из местного бюджета муниципального образования могут предоставляться субсидии на капитальные вложения в объекты капитального строительства муниципальной собственности, приобретение объектов недвижимого имущества в муниципальную собственность.</w:t>
      </w:r>
    </w:p>
    <w:p w:rsidR="00792A2B" w:rsidRPr="00EF6D6D" w:rsidRDefault="00037583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2A2B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792A2B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организациям в пределах средств, предусмотренных решениями Собрания </w:t>
      </w: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Ртищевского муниципального района Саратовской области </w:t>
      </w:r>
      <w:r w:rsidR="00792A2B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на соответствующий финансовый год и плановый период, Совета депутатов муниципального образования город </w:t>
      </w:r>
      <w:r w:rsidR="00C62C33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Ртищево</w:t>
      </w:r>
      <w:r w:rsidR="00792A2B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C33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Ртищевского</w:t>
      </w:r>
      <w:r w:rsidR="00792A2B"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бюджете на соответствующий финансовый год (соответствующий финансовый год и плановый период) и лимитов бюджетных обязательств, доведенных в установленном порядке главному распорядителю на цели предоставления субсидий.</w:t>
      </w:r>
      <w:proofErr w:type="gramEnd"/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Предоставление субсидии осуществляется в соответствии с соглашением, заключенным между главным распорядителем (получателем) бюджетных средств, предоставляющим субсидию организации, и организацией (далее - соглашение о предоставлении субсидий) на срок, не превышающий срок действия утвержденных главному распорядителю, предоставляющему субсидию, лимитов бюджетных обязательств на предоставление субсидии. Главному распорядителю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субсидий, согласно порядку, установленному разделом IV.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Соглашение о предоставлении субсидии может быть заключено в отношении нескольких объектов.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Соглашение о предоставлении субсидии должно содержать в том числе: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цель предоставления субсидии и ее размер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общего объема капитальных вложений в объект за счет всех</w:t>
      </w:r>
      <w:proofErr w:type="gramEnd"/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финансового обеспечения, в том числе объема предоставляемой субсидии, соответствующего решению;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92A2B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451FE9" w:rsidRDefault="00451FE9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E9" w:rsidRDefault="00451FE9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E9" w:rsidRPr="00EF6D6D" w:rsidRDefault="00451FE9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положения, устанавливающие обязанность муниципального автономного учреждения, муниципального унитарного предприятия по открытию лицевого счета для учета операций с субсидиями в финансовом </w:t>
      </w:r>
      <w:r w:rsidR="005E29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администрации Ртищевского муниципального района</w:t>
      </w: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заключения финансовым органом муниципального образования с органом Федерального казначейства соглашения об открытии и ведении лицевого счета муниципального автономного учреждения, муниципального унитарного предприятия - в органе Федерального казначейства в порядке, установленном Федеральным казначейством;</w:t>
      </w:r>
      <w:proofErr w:type="gramEnd"/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подпункте «г» настоящего пункта;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положения, устанавливающие право главного распорядителя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принятого решения главного распорядителя о наличии потребности направления этих средств на цели предоставления субсидии в очередном финансовом году;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предусмотрено такое условие;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порядок и сроки представления организацией отчетности об использовании субсидии;</w:t>
      </w:r>
    </w:p>
    <w:p w:rsidR="00792A2B" w:rsidRPr="00EF6D6D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случаи и порядок внесения изменений в соглашение о предоставлении субсидии, в том числе в случае уменьшения главному распорядителю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725A6" w:rsidRPr="005725A6" w:rsidRDefault="005725A6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94949"/>
          <w:sz w:val="24"/>
          <w:szCs w:val="24"/>
          <w:lang w:eastAsia="ru-RU"/>
        </w:rPr>
        <w:tab/>
      </w:r>
      <w:r w:rsidRPr="005725A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соответствии с решением главного распорядителя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5725A6" w:rsidRPr="005725A6" w:rsidRDefault="005725A6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указанное решение может быть включено несколько объектов.</w:t>
      </w:r>
    </w:p>
    <w:p w:rsidR="00451FE9" w:rsidRDefault="005725A6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 Решение главного распорядителя о наличии потребности организации в не </w:t>
      </w:r>
      <w:proofErr w:type="gramStart"/>
      <w:r w:rsidRPr="005725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</w:t>
      </w:r>
      <w:proofErr w:type="gramEnd"/>
      <w:r w:rsidRPr="0057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очередного финансового года </w:t>
      </w:r>
    </w:p>
    <w:p w:rsidR="00451FE9" w:rsidRDefault="00451FE9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E9" w:rsidRDefault="00451FE9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A6" w:rsidRPr="005725A6" w:rsidRDefault="005725A6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2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остатках</w:t>
      </w:r>
      <w:proofErr w:type="gramEnd"/>
      <w:r w:rsidRPr="0057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подлежит согласованию с отделом экономики и инвестиционной политики, отделом </w:t>
      </w:r>
      <w:r w:rsidR="00C14713" w:rsidRPr="0057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и </w:t>
      </w:r>
      <w:r w:rsidRPr="00572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 и финансовым управлением администрации Ртищевского муниципального района</w:t>
      </w:r>
      <w:r w:rsidR="00C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5A6" w:rsidRPr="005A1278" w:rsidRDefault="005725A6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94949"/>
          <w:sz w:val="24"/>
          <w:szCs w:val="24"/>
          <w:lang w:eastAsia="ru-RU"/>
        </w:rPr>
        <w:tab/>
      </w:r>
      <w:r w:rsidRPr="005A1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согласование в отдел экономики и инвестиционной политики и финансовое управление администрации Ртищевского муниципального района указанное решение представляется вместе с пояснительной запиской, содержащей обоснование такого решения.</w:t>
      </w:r>
    </w:p>
    <w:p w:rsidR="00576711" w:rsidRPr="00EF6D6D" w:rsidRDefault="00576711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B" w:rsidRPr="00EF6D6D" w:rsidRDefault="00792A2B" w:rsidP="000A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принятия решения о предоставлении права заключать соглашения о предоставлении субсидий на срок, превышающий срок действия лимитов бюджетных обязательств</w:t>
      </w:r>
    </w:p>
    <w:p w:rsidR="00576711" w:rsidRPr="000643D4" w:rsidRDefault="00576711" w:rsidP="000A19B2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B" w:rsidRPr="000643D4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Решениями, принимаемыми администрацией </w:t>
      </w:r>
      <w:r w:rsidR="00C62C33"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Ртищевского</w:t>
      </w:r>
      <w:r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главным распорядителям (получателям) бюджетных средств,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792A2B" w:rsidRPr="000643D4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Инициатором подготовки проекта решения о предоставлении права может выступать орган местного самоуправления, муниципальное учреждение, наделенное в соответствии с Бюджетным кодексом Российской Федерации полномочиями главного распорядителя бюджетных средств (далее - главные распорядители бюджетных средств).</w:t>
      </w:r>
    </w:p>
    <w:p w:rsidR="00792A2B" w:rsidRPr="000643D4" w:rsidRDefault="00792A2B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предоставлении права подготавливается главным распорядителем бюджетных средств в форме проекта постановления администрации </w:t>
      </w:r>
      <w:r w:rsidR="00C62C33"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Ртищевского</w:t>
      </w:r>
      <w:r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и согласовывается с заместителем главы администрации муниципального района, курирующим </w:t>
      </w:r>
      <w:r w:rsidR="00C14713"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сферу</w:t>
      </w:r>
      <w:r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предоставлении субсидии в рамках муниципальной программы муниципального образования проект решения о предоставлении права согласовывается также с ответственным исполнителем муниципальной программы в случае, если главный распорядитель средств местных</w:t>
      </w:r>
      <w:proofErr w:type="gramEnd"/>
      <w:r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 не является одновременно ее ответственным исполнителем.</w:t>
      </w:r>
    </w:p>
    <w:p w:rsidR="006A13F7" w:rsidRPr="000643D4" w:rsidRDefault="00792A2B" w:rsidP="000A19B2">
      <w:pPr>
        <w:tabs>
          <w:tab w:val="left" w:pos="142"/>
          <w:tab w:val="left" w:pos="709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предоставлении права, согласованный в указанном порядке, и пояснительная записка к нему направляются главным распорядителем бюджетных средств на согласование в отдел </w:t>
      </w:r>
      <w:r w:rsidR="00576711" w:rsidRPr="000643D4">
        <w:rPr>
          <w:rFonts w:ascii="Times New Roman" w:hAnsi="Times New Roman" w:cs="Times New Roman"/>
          <w:sz w:val="28"/>
          <w:szCs w:val="28"/>
        </w:rPr>
        <w:t>экон</w:t>
      </w:r>
      <w:r w:rsidR="00E807DC">
        <w:rPr>
          <w:rFonts w:ascii="Times New Roman" w:hAnsi="Times New Roman" w:cs="Times New Roman"/>
          <w:sz w:val="28"/>
          <w:szCs w:val="28"/>
        </w:rPr>
        <w:t>омики и инвестиционной политики</w:t>
      </w:r>
      <w:r w:rsidR="00C14713" w:rsidRPr="000643D4">
        <w:rPr>
          <w:rFonts w:ascii="Times New Roman" w:hAnsi="Times New Roman" w:cs="Times New Roman"/>
          <w:sz w:val="28"/>
          <w:szCs w:val="28"/>
        </w:rPr>
        <w:t>, отдел кадровой и правовой работы</w:t>
      </w:r>
      <w:r w:rsidR="00576711"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A13F7"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управление администрации </w:t>
      </w:r>
      <w:r w:rsidR="00C62C33"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Ртищевского</w:t>
      </w:r>
      <w:r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92A2B" w:rsidRDefault="00E86EAC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92A2B"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согласования органами, указанными в </w:t>
      </w:r>
      <w:r w:rsidR="00D60F4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792A2B"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Порядка главный распорядитель бюджетных средств вносит проект решения о предоставлении права в установленном порядке для принятия главой </w:t>
      </w:r>
      <w:r w:rsidR="00C62C33"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Ртищевского</w:t>
      </w:r>
      <w:r w:rsidR="00792A2B" w:rsidRPr="000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области.</w:t>
      </w:r>
    </w:p>
    <w:p w:rsidR="00451FE9" w:rsidRPr="000643D4" w:rsidRDefault="00451FE9" w:rsidP="000A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E9" w:rsidRDefault="00451FE9" w:rsidP="00451F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1FE9" w:rsidRDefault="00451FE9" w:rsidP="00451F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FE9">
        <w:rPr>
          <w:rFonts w:ascii="Times New Roman" w:hAnsi="Times New Roman" w:cs="Times New Roman"/>
          <w:b/>
          <w:sz w:val="26"/>
          <w:szCs w:val="26"/>
        </w:rPr>
        <w:t xml:space="preserve">Верно: начальник отдела делопроизводства </w:t>
      </w:r>
    </w:p>
    <w:p w:rsidR="009804A7" w:rsidRPr="00451FE9" w:rsidRDefault="00451FE9" w:rsidP="00451F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FE9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451FE9">
        <w:rPr>
          <w:rFonts w:ascii="Times New Roman" w:hAnsi="Times New Roman" w:cs="Times New Roman"/>
          <w:b/>
          <w:sz w:val="26"/>
          <w:szCs w:val="26"/>
        </w:rPr>
        <w:t>Ю.А. Малюгина</w:t>
      </w:r>
    </w:p>
    <w:sectPr w:rsidR="009804A7" w:rsidRPr="00451FE9" w:rsidSect="00451F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A2B"/>
    <w:rsid w:val="00037583"/>
    <w:rsid w:val="000643D4"/>
    <w:rsid w:val="000A19B2"/>
    <w:rsid w:val="001561F1"/>
    <w:rsid w:val="001F3CAC"/>
    <w:rsid w:val="00210CB8"/>
    <w:rsid w:val="00241AE1"/>
    <w:rsid w:val="00272674"/>
    <w:rsid w:val="00286B54"/>
    <w:rsid w:val="00394D98"/>
    <w:rsid w:val="00441127"/>
    <w:rsid w:val="00451FE9"/>
    <w:rsid w:val="004E4F04"/>
    <w:rsid w:val="005725A6"/>
    <w:rsid w:val="00576711"/>
    <w:rsid w:val="005A1278"/>
    <w:rsid w:val="005A17BE"/>
    <w:rsid w:val="005A5EA6"/>
    <w:rsid w:val="005E2910"/>
    <w:rsid w:val="006042D1"/>
    <w:rsid w:val="006A13F7"/>
    <w:rsid w:val="00792A2B"/>
    <w:rsid w:val="00843AB6"/>
    <w:rsid w:val="009804A7"/>
    <w:rsid w:val="00AB4970"/>
    <w:rsid w:val="00C14713"/>
    <w:rsid w:val="00C62C33"/>
    <w:rsid w:val="00D60F47"/>
    <w:rsid w:val="00DD2504"/>
    <w:rsid w:val="00E807DC"/>
    <w:rsid w:val="00E86EAC"/>
    <w:rsid w:val="00EF6D6D"/>
    <w:rsid w:val="00F95CF2"/>
    <w:rsid w:val="00FB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2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2A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C3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9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1589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2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53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67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20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85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805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89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28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592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84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17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10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809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620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030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901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9210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4404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5332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9768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3602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4422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1445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6838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266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ДадушкинА</dc:creator>
  <cp:lastModifiedBy>User</cp:lastModifiedBy>
  <cp:revision>16</cp:revision>
  <cp:lastPrinted>2020-07-03T10:23:00Z</cp:lastPrinted>
  <dcterms:created xsi:type="dcterms:W3CDTF">2020-05-20T06:48:00Z</dcterms:created>
  <dcterms:modified xsi:type="dcterms:W3CDTF">2020-07-03T10:28:00Z</dcterms:modified>
</cp:coreProperties>
</file>